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ADD90C5" w:rsidR="00E83508" w:rsidRPr="00DA0A48" w:rsidRDefault="007F126B" w:rsidP="005C6AD7">
      <w:pPr>
        <w:ind w:left="720" w:hanging="720"/>
      </w:pPr>
      <w:r w:rsidRPr="00DA0A48">
        <w:rPr>
          <w:noProof/>
        </w:rPr>
        <w:drawing>
          <wp:anchor distT="0" distB="0" distL="114300" distR="114300" simplePos="0" relativeHeight="251658245" behindDoc="1" locked="0" layoutInCell="1" allowOverlap="1" wp14:anchorId="0AA8ED79" wp14:editId="373D6BE2">
            <wp:simplePos x="0" y="0"/>
            <wp:positionH relativeFrom="page">
              <wp:posOffset>0</wp:posOffset>
            </wp:positionH>
            <wp:positionV relativeFrom="paragraph">
              <wp:posOffset>-880745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DA0A48">
        <w:rPr>
          <w:noProof/>
        </w:rPr>
        <w:drawing>
          <wp:anchor distT="0" distB="0" distL="114300" distR="114300" simplePos="0" relativeHeight="251658244" behindDoc="0" locked="0" layoutInCell="1" allowOverlap="1" wp14:anchorId="2DEDE611" wp14:editId="70C41D66">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sidRPr="00DA0A48">
        <w:t xml:space="preserve"> </w:t>
      </w:r>
    </w:p>
    <w:p w14:paraId="178804F6" w14:textId="3DE80043" w:rsidR="00F573C1" w:rsidRPr="00DA0A48" w:rsidRDefault="00F573C1" w:rsidP="00FF0A64"/>
    <w:p w14:paraId="58331EC4" w14:textId="6EE338DF" w:rsidR="00F573C1" w:rsidRPr="00DA0A48" w:rsidRDefault="00F573C1" w:rsidP="00FF0A64"/>
    <w:p w14:paraId="7A2FB72C" w14:textId="27424E2D" w:rsidR="00B50385" w:rsidRPr="00DA0A48" w:rsidRDefault="00B50385" w:rsidP="00B50385">
      <w:pPr>
        <w:tabs>
          <w:tab w:val="center" w:pos="6848"/>
        </w:tabs>
        <w:spacing w:after="160" w:line="259" w:lineRule="auto"/>
      </w:pPr>
    </w:p>
    <w:p w14:paraId="7B8391A5" w14:textId="0107BAF3" w:rsidR="00C146CB" w:rsidRPr="00DA0A48" w:rsidRDefault="00565A0A" w:rsidP="001D4B49">
      <w:bookmarkStart w:id="0" w:name="_Toc118960395"/>
      <w:bookmarkStart w:id="1" w:name="_Toc118960428"/>
      <w:bookmarkStart w:id="2" w:name="_Toc119070407"/>
      <w:r w:rsidRPr="00DA0A48">
        <w:rPr>
          <w:caps/>
          <w:noProof/>
          <w:color w:val="FF0000"/>
          <w:sz w:val="52"/>
        </w:rPr>
        <mc:AlternateContent>
          <mc:Choice Requires="wps">
            <w:drawing>
              <wp:anchor distT="45720" distB="45720" distL="114300" distR="114300" simplePos="0" relativeHeight="251660293" behindDoc="0" locked="0" layoutInCell="1" allowOverlap="1" wp14:anchorId="4753ACFC" wp14:editId="69C2BD4A">
                <wp:simplePos x="0" y="0"/>
                <wp:positionH relativeFrom="margin">
                  <wp:posOffset>0</wp:posOffset>
                </wp:positionH>
                <wp:positionV relativeFrom="paragraph">
                  <wp:posOffset>3453130</wp:posOffset>
                </wp:positionV>
                <wp:extent cx="4200525" cy="25209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39C89EF5" w14:textId="69247447" w:rsidR="002670DD" w:rsidRPr="00607078" w:rsidRDefault="002670DD" w:rsidP="00565A0A">
                            <w:pPr>
                              <w:rPr>
                                <w:color w:val="FFFFFF" w:themeColor="background1"/>
                                <w:sz w:val="16"/>
                                <w:szCs w:val="16"/>
                              </w:rPr>
                            </w:pPr>
                            <w:r>
                              <w:rPr>
                                <w:color w:val="FFFFFF" w:themeColor="background1"/>
                                <w:sz w:val="16"/>
                              </w:rPr>
                              <w:t>Dernière révision</w:t>
                            </w:r>
                            <w:r w:rsidR="005E4B56">
                              <w:rPr>
                                <w:color w:val="FFFFFF" w:themeColor="background1"/>
                                <w:sz w:val="16"/>
                              </w:rPr>
                              <w:t> :</w:t>
                            </w:r>
                            <w:r>
                              <w:rPr>
                                <w:color w:val="FFFFFF" w:themeColor="background1"/>
                                <w:sz w:val="16"/>
                              </w:rPr>
                              <w:t xml:space="preserve"> </w:t>
                            </w:r>
                            <w:r w:rsidR="00513389">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53ACFC" id="_x0000_t202" coordsize="21600,21600" o:spt="202" path="m,l,21600r21600,l21600,xe">
                <v:stroke joinstyle="miter"/>
                <v:path gradientshapeok="t" o:connecttype="rect"/>
              </v:shapetype>
              <v:shape id="Text Box 2" o:spid="_x0000_s1026" type="#_x0000_t202" style="position:absolute;margin-left:0;margin-top:271.9pt;width:330.75pt;height:19.85pt;z-index:25166029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" filled="f" stroked="f">
                <v:textbox style="mso-fit-shape-to-text:t">
                  <w:txbxContent>
                    <w:p w14:paraId="39C89EF5" w14:textId="69247447" w:rsidR="002670DD" w:rsidRPr="00607078" w:rsidRDefault="002670DD" w:rsidP="00565A0A">
                      <w:pPr>
                        <w:rPr>
                          <w:color w:val="FFFFFF" w:themeColor="background1"/>
                          <w:sz w:val="16"/>
                          <w:szCs w:val="16"/>
                        </w:rPr>
                      </w:pPr>
                      <w:r>
                        <w:rPr>
                          <w:color w:val="FFFFFF" w:themeColor="background1"/>
                          <w:sz w:val="16"/>
                        </w:rPr>
                        <w:t>Dernière révision</w:t>
                      </w:r>
                      <w:r w:rsidR="005E4B56">
                        <w:rPr>
                          <w:color w:val="FFFFFF" w:themeColor="background1"/>
                          <w:sz w:val="16"/>
                        </w:rPr>
                        <w:t> :</w:t>
                      </w:r>
                      <w:r>
                        <w:rPr>
                          <w:color w:val="FFFFFF" w:themeColor="background1"/>
                          <w:sz w:val="16"/>
                        </w:rPr>
                        <w:t xml:space="preserve"> </w:t>
                      </w:r>
                      <w:r w:rsidR="00513389">
                        <w:rPr>
                          <w:color w:val="FFFFFF" w:themeColor="background1"/>
                          <w:sz w:val="16"/>
                        </w:rPr>
                        <w:t>11 mai 2023</w:t>
                      </w:r>
                    </w:p>
                  </w:txbxContent>
                </v:textbox>
                <w10:wrap anchorx="margin"/>
              </v:shape>
            </w:pict>
          </mc:Fallback>
        </mc:AlternateContent>
      </w:r>
      <w:r w:rsidRPr="00DA0A48">
        <w:rPr>
          <w:noProof/>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097FB5D7" w:rsidR="002670DD" w:rsidRPr="00DE097D" w:rsidRDefault="002670DD">
                            <w:pPr>
                              <w:pStyle w:val="Titre"/>
                              <w:pBdr>
                                <w:bottom w:val="single" w:sz="4" w:space="1" w:color="00B0F0"/>
                              </w:pBdr>
                              <w:spacing w:before="0" w:after="120"/>
                              <w:rPr>
                                <w:b/>
                                <w:bCs/>
                                <w:color w:val="00B0F0"/>
                              </w:rPr>
                            </w:pPr>
                            <w:r>
                              <w:rPr>
                                <w:b/>
                                <w:color w:val="00B0F0"/>
                              </w:rPr>
                              <w:t>OBLIGATIONS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F8138F2">
              <v:shape id="_x0000_s1027"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w14:anchorId="4FD7B478">
                <v:textbox style="mso-fit-shape-to-text:t">
                  <w:txbxContent>
                    <w:p w:rsidRPr="00DE097D" w:rsidR="002670DD" w:rsidRDefault="002670DD" w14:paraId="7C542C3E" w14:textId="097FB5D7">
                      <w:pPr>
                        <w:pStyle w:val="Title"/>
                        <w:pBdr>
                          <w:bottom w:val="single" w:color="00B0F0" w:sz="4" w:space="1"/>
                        </w:pBdr>
                        <w:spacing w:before="0" w:after="120"/>
                        <w:rPr>
                          <w:b/>
                          <w:bCs/>
                          <w:color w:val="00B0F0"/>
                        </w:rPr>
                      </w:pPr>
                      <w:r>
                        <w:rPr>
                          <w:b/>
                          <w:color w:val="00B0F0"/>
                        </w:rPr>
                        <w:t>OBLIGATIONS</w:t>
                      </w:r>
                    </w:p>
                  </w:txbxContent>
                </v:textbox>
                <w10:wrap anchorx="margin"/>
              </v:shape>
            </w:pict>
          </mc:Fallback>
        </mc:AlternateContent>
      </w:r>
      <w:r w:rsidRPr="00DA0A48">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5764F21D" w:rsidR="002670DD" w:rsidRPr="00B50385" w:rsidRDefault="00EC4897" w:rsidP="00932DAB">
                            <w:pPr>
                              <w:rPr>
                                <w:b/>
                                <w:bCs/>
                                <w:color w:val="FFFFFF" w:themeColor="background1"/>
                              </w:rPr>
                            </w:pPr>
                            <w:r>
                              <w:rPr>
                                <w:b/>
                                <w:color w:val="FFFFFF" w:themeColor="background1"/>
                              </w:rPr>
                              <w:t xml:space="preserve">Cadre de </w:t>
                            </w:r>
                            <w:proofErr w:type="spellStart"/>
                            <w:r>
                              <w:rPr>
                                <w:b/>
                                <w:color w:val="FFFFFF" w:themeColor="background1"/>
                              </w:rPr>
                              <w:t>r</w:t>
                            </w:r>
                            <w:r w:rsidR="002670DD">
                              <w:rPr>
                                <w:b/>
                                <w:color w:val="FFFFFF" w:themeColor="background1"/>
                              </w:rPr>
                              <w:t>eporting</w:t>
                            </w:r>
                            <w:proofErr w:type="spellEnd"/>
                            <w:r w:rsidR="002670DD">
                              <w:rPr>
                                <w:b/>
                                <w:color w:val="FFFFFF" w:themeColor="background1"/>
                              </w:rPr>
                              <w:t xml:space="preserve">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4D5E89">
              <v:shape id="_x0000_s1028"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w14:anchorId="64522051">
                <v:textbox style="mso-fit-shape-to-text:t">
                  <w:txbxContent>
                    <w:p w:rsidRPr="00B50385" w:rsidR="002670DD" w:rsidP="00932DAB" w:rsidRDefault="00EC4897" w14:paraId="71729BF9" w14:textId="5764F21D">
                      <w:pPr>
                        <w:rPr>
                          <w:b/>
                          <w:bCs/>
                          <w:color w:val="FFFFFF" w:themeColor="background1"/>
                        </w:rPr>
                      </w:pPr>
                      <w:r>
                        <w:rPr>
                          <w:b/>
                          <w:color w:val="FFFFFF" w:themeColor="background1"/>
                        </w:rPr>
                        <w:t xml:space="preserve">Cadre de </w:t>
                      </w:r>
                      <w:proofErr w:type="spellStart"/>
                      <w:r>
                        <w:rPr>
                          <w:b/>
                          <w:color w:val="FFFFFF" w:themeColor="background1"/>
                        </w:rPr>
                        <w:t>r</w:t>
                      </w:r>
                      <w:r w:rsidR="002670DD">
                        <w:rPr>
                          <w:b/>
                          <w:color w:val="FFFFFF" w:themeColor="background1"/>
                        </w:rPr>
                        <w:t>eporting</w:t>
                      </w:r>
                      <w:proofErr w:type="spellEnd"/>
                      <w:r w:rsidR="002670DD">
                        <w:rPr>
                          <w:b/>
                          <w:color w:val="FFFFFF" w:themeColor="background1"/>
                        </w:rPr>
                        <w:t xml:space="preserve"> des PRI</w:t>
                      </w:r>
                    </w:p>
                  </w:txbxContent>
                </v:textbox>
                <w10:wrap anchorx="margin"/>
              </v:shape>
            </w:pict>
          </mc:Fallback>
        </mc:AlternateContent>
      </w:r>
      <w:r w:rsidRPr="00DA0A48">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2E03AFB" w:rsidR="002670DD" w:rsidRPr="001D4B49" w:rsidRDefault="002670DD" w:rsidP="00290DD4">
                            <w:pPr>
                              <w:rPr>
                                <w:b/>
                                <w:bCs/>
                                <w:color w:val="00B0F0"/>
                                <w:sz w:val="24"/>
                                <w:szCs w:val="24"/>
                              </w:rPr>
                            </w:pPr>
                            <w:r>
                              <w:rPr>
                                <w:b/>
                                <w:color w:val="00B0F0"/>
                                <w:sz w:val="24"/>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518BC7">
              <v:shape id="_x0000_s1029"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w14:anchorId="17F40AD2">
                <v:textbox style="mso-fit-shape-to-text:t">
                  <w:txbxContent>
                    <w:p w:rsidRPr="001D4B49" w:rsidR="002670DD" w:rsidP="00290DD4" w:rsidRDefault="002670DD" w14:paraId="73F56A6F" w14:textId="22E03AFB">
                      <w:pPr>
                        <w:rPr>
                          <w:b/>
                          <w:bCs/>
                          <w:color w:val="00B0F0"/>
                          <w:sz w:val="24"/>
                          <w:szCs w:val="24"/>
                        </w:rPr>
                      </w:pPr>
                      <w:r>
                        <w:rPr>
                          <w:b/>
                          <w:color w:val="00B0F0"/>
                          <w:sz w:val="24"/>
                        </w:rPr>
                        <w:t>2023</w:t>
                      </w:r>
                    </w:p>
                  </w:txbxContent>
                </v:textbox>
                <w10:wrap anchorx="margin"/>
              </v:shape>
            </w:pict>
          </mc:Fallback>
        </mc:AlternateContent>
      </w:r>
      <w:r w:rsidRPr="00DA0A48">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04E5A4D9" w:rsidR="002670DD" w:rsidRPr="00B50385" w:rsidRDefault="002670DD">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F8233AA">
              <v:shape id="_x0000_s1030"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w14:anchorId="0D4024DD">
                <v:textbox style="mso-fit-shape-to-text:t">
                  <w:txbxContent>
                    <w:p w:rsidRPr="00B50385" w:rsidR="002670DD" w:rsidRDefault="002670DD" w14:paraId="672A6659" w14:textId="04E5A4D9">
                      <w:pPr>
                        <w:rPr>
                          <w:color w:val="FFFFFF" w:themeColor="background1"/>
                          <w:sz w:val="16"/>
                          <w:szCs w:val="16"/>
                        </w:rPr>
                      </w:pPr>
                    </w:p>
                  </w:txbxContent>
                </v:textbox>
                <w10:wrap anchorx="margin"/>
              </v:shape>
            </w:pict>
          </mc:Fallback>
        </mc:AlternateContent>
      </w:r>
      <w:bookmarkEnd w:id="0"/>
      <w:bookmarkEnd w:id="1"/>
      <w:bookmarkEnd w:id="2"/>
      <w:r w:rsidRPr="00DA0A48">
        <w:br w:type="page"/>
      </w:r>
    </w:p>
    <w:p w14:paraId="3674BAA5" w14:textId="215AF782" w:rsidR="00AF407C" w:rsidRPr="00DA0A48" w:rsidRDefault="000F3CF4" w:rsidP="000E573E">
      <w:pPr>
        <w:tabs>
          <w:tab w:val="right" w:pos="8789"/>
          <w:tab w:val="left" w:pos="8931"/>
        </w:tabs>
        <w:rPr>
          <w:rFonts w:cs="Arial"/>
          <w:color w:val="2F5496"/>
          <w:szCs w:val="40"/>
        </w:rPr>
      </w:pPr>
      <w:bookmarkStart w:id="3" w:name="_Toc50988861"/>
      <w:r w:rsidRPr="00DA0A48">
        <w:rPr>
          <w:caps/>
          <w:color w:val="2F5496"/>
          <w:sz w:val="40"/>
        </w:rPr>
        <w:lastRenderedPageBreak/>
        <w:t>Table des matières</w:t>
      </w:r>
      <w:bookmarkEnd w:id="3"/>
    </w:p>
    <w:sdt>
      <w:sdtPr>
        <w:rPr>
          <w:rFonts w:eastAsia="MS PGothic" w:cs="Times New Roman"/>
          <w:color w:val="auto"/>
          <w:sz w:val="20"/>
          <w:szCs w:val="20"/>
        </w:rPr>
        <w:id w:val="-1404751413"/>
        <w:docPartObj>
          <w:docPartGallery w:val="Table of Contents"/>
          <w:docPartUnique/>
        </w:docPartObj>
      </w:sdtPr>
      <w:sdtEndPr>
        <w:rPr>
          <w:rFonts w:eastAsiaTheme="majorEastAsia" w:cstheme="majorBidi"/>
          <w:color w:val="2F5496" w:themeColor="accent1" w:themeShade="BF"/>
          <w:sz w:val="24"/>
          <w:szCs w:val="32"/>
        </w:rPr>
      </w:sdtEndPr>
      <w:sdtContent>
        <w:p w14:paraId="0119268A" w14:textId="2BAF5F41" w:rsidR="00DA0A48" w:rsidRDefault="00E83A12">
          <w:pPr>
            <w:pStyle w:val="TM1"/>
            <w:rPr>
              <w:rFonts w:asciiTheme="minorHAnsi" w:eastAsiaTheme="minorEastAsia" w:hAnsiTheme="minorHAnsi" w:cstheme="minorBidi"/>
              <w:caps w:val="0"/>
              <w:noProof/>
              <w:color w:val="auto"/>
              <w:sz w:val="22"/>
              <w:szCs w:val="22"/>
              <w:lang w:eastAsia="fr-FR"/>
            </w:rPr>
          </w:pPr>
          <w:r w:rsidRPr="00DA0A48">
            <w:fldChar w:fldCharType="begin"/>
          </w:r>
          <w:r w:rsidRPr="00DA0A48">
            <w:instrText xml:space="preserve"> TOC \o "1-2" \h \z \u </w:instrText>
          </w:r>
          <w:r w:rsidRPr="00DA0A48">
            <w:fldChar w:fldCharType="separate"/>
          </w:r>
          <w:hyperlink w:anchor="_Toc127920909" w:history="1">
            <w:r w:rsidR="00DA0A48" w:rsidRPr="006669AC">
              <w:rPr>
                <w:rStyle w:val="Lienhypertexte"/>
                <w:noProof/>
              </w:rPr>
              <w:t>Approche générale</w:t>
            </w:r>
            <w:r w:rsidR="00DA0A48">
              <w:rPr>
                <w:noProof/>
                <w:webHidden/>
              </w:rPr>
              <w:tab/>
            </w:r>
            <w:r w:rsidR="00DA0A48">
              <w:rPr>
                <w:noProof/>
                <w:webHidden/>
              </w:rPr>
              <w:fldChar w:fldCharType="begin"/>
            </w:r>
            <w:r w:rsidR="00DA0A48">
              <w:rPr>
                <w:noProof/>
                <w:webHidden/>
              </w:rPr>
              <w:instrText xml:space="preserve"> PAGEREF _Toc127920909 \h </w:instrText>
            </w:r>
            <w:r w:rsidR="00DA0A48">
              <w:rPr>
                <w:noProof/>
                <w:webHidden/>
              </w:rPr>
            </w:r>
            <w:r w:rsidR="00DA0A48">
              <w:rPr>
                <w:noProof/>
                <w:webHidden/>
              </w:rPr>
              <w:fldChar w:fldCharType="separate"/>
            </w:r>
            <w:r w:rsidR="00911F6C">
              <w:rPr>
                <w:noProof/>
                <w:webHidden/>
              </w:rPr>
              <w:t>5</w:t>
            </w:r>
            <w:r w:rsidR="00DA0A48">
              <w:rPr>
                <w:noProof/>
                <w:webHidden/>
              </w:rPr>
              <w:fldChar w:fldCharType="end"/>
            </w:r>
          </w:hyperlink>
        </w:p>
        <w:p w14:paraId="3CE819CE" w14:textId="5A8947C0" w:rsidR="00DA0A48" w:rsidRDefault="00911F6C">
          <w:pPr>
            <w:pStyle w:val="TM2"/>
            <w:rPr>
              <w:rFonts w:asciiTheme="minorHAnsi" w:eastAsiaTheme="minorEastAsia" w:hAnsiTheme="minorHAnsi" w:cstheme="minorBidi"/>
              <w:sz w:val="22"/>
              <w:szCs w:val="22"/>
              <w:lang w:eastAsia="fr-FR"/>
            </w:rPr>
          </w:pPr>
          <w:hyperlink w:anchor="_Toc127920910" w:history="1">
            <w:r w:rsidR="00DA0A48" w:rsidRPr="006669AC">
              <w:rPr>
                <w:rStyle w:val="Lienhypertexte"/>
              </w:rPr>
              <w:t xml:space="preserve">Analyse de </w:t>
            </w:r>
            <w:r w:rsidR="00DA0A48">
              <w:rPr>
                <w:rStyle w:val="Lienhypertexte"/>
              </w:rPr>
              <w:t>mat</w:t>
            </w:r>
            <w:r w:rsidR="00DA0A48" w:rsidRPr="006669AC">
              <w:rPr>
                <w:rStyle w:val="Lienhypertexte"/>
              </w:rPr>
              <w:t>érialité [FI 1]</w:t>
            </w:r>
            <w:r w:rsidR="00DA0A48">
              <w:rPr>
                <w:webHidden/>
              </w:rPr>
              <w:tab/>
            </w:r>
            <w:r w:rsidR="00DA0A48">
              <w:rPr>
                <w:webHidden/>
              </w:rPr>
              <w:fldChar w:fldCharType="begin"/>
            </w:r>
            <w:r w:rsidR="00DA0A48">
              <w:rPr>
                <w:webHidden/>
              </w:rPr>
              <w:instrText xml:space="preserve"> PAGEREF _Toc127920910 \h </w:instrText>
            </w:r>
            <w:r w:rsidR="00DA0A48">
              <w:rPr>
                <w:webHidden/>
              </w:rPr>
            </w:r>
            <w:r w:rsidR="00DA0A48">
              <w:rPr>
                <w:webHidden/>
              </w:rPr>
              <w:fldChar w:fldCharType="separate"/>
            </w:r>
            <w:r>
              <w:rPr>
                <w:webHidden/>
              </w:rPr>
              <w:t>5</w:t>
            </w:r>
            <w:r w:rsidR="00DA0A48">
              <w:rPr>
                <w:webHidden/>
              </w:rPr>
              <w:fldChar w:fldCharType="end"/>
            </w:r>
          </w:hyperlink>
        </w:p>
        <w:p w14:paraId="2F32CAFB" w14:textId="12546EE6" w:rsidR="00DA0A48" w:rsidRDefault="00911F6C">
          <w:pPr>
            <w:pStyle w:val="TM2"/>
            <w:rPr>
              <w:rFonts w:asciiTheme="minorHAnsi" w:eastAsiaTheme="minorEastAsia" w:hAnsiTheme="minorHAnsi" w:cstheme="minorBidi"/>
              <w:sz w:val="22"/>
              <w:szCs w:val="22"/>
              <w:lang w:eastAsia="fr-FR"/>
            </w:rPr>
          </w:pPr>
          <w:hyperlink w:anchor="_Toc127920911" w:history="1">
            <w:r w:rsidR="00DA0A48" w:rsidRPr="006669AC">
              <w:rPr>
                <w:rStyle w:val="Lienhypertexte"/>
              </w:rPr>
              <w:t>FI 1</w:t>
            </w:r>
            <w:r w:rsidR="00DA0A48">
              <w:rPr>
                <w:webHidden/>
              </w:rPr>
              <w:tab/>
            </w:r>
            <w:r w:rsidR="00DA0A48">
              <w:rPr>
                <w:webHidden/>
              </w:rPr>
              <w:fldChar w:fldCharType="begin"/>
            </w:r>
            <w:r w:rsidR="00DA0A48">
              <w:rPr>
                <w:webHidden/>
              </w:rPr>
              <w:instrText xml:space="preserve"> PAGEREF _Toc127920911 \h </w:instrText>
            </w:r>
            <w:r w:rsidR="00DA0A48">
              <w:rPr>
                <w:webHidden/>
              </w:rPr>
            </w:r>
            <w:r w:rsidR="00DA0A48">
              <w:rPr>
                <w:webHidden/>
              </w:rPr>
              <w:fldChar w:fldCharType="separate"/>
            </w:r>
            <w:r>
              <w:rPr>
                <w:webHidden/>
              </w:rPr>
              <w:t>5</w:t>
            </w:r>
            <w:r w:rsidR="00DA0A48">
              <w:rPr>
                <w:webHidden/>
              </w:rPr>
              <w:fldChar w:fldCharType="end"/>
            </w:r>
          </w:hyperlink>
        </w:p>
        <w:p w14:paraId="4AA1C7A4" w14:textId="4583738E" w:rsidR="00DA0A48" w:rsidRDefault="00911F6C">
          <w:pPr>
            <w:pStyle w:val="TM2"/>
            <w:rPr>
              <w:rFonts w:asciiTheme="minorHAnsi" w:eastAsiaTheme="minorEastAsia" w:hAnsiTheme="minorHAnsi" w:cstheme="minorBidi"/>
              <w:sz w:val="22"/>
              <w:szCs w:val="22"/>
              <w:lang w:eastAsia="fr-FR"/>
            </w:rPr>
          </w:pPr>
          <w:hyperlink w:anchor="_Toc127920912" w:history="1">
            <w:r w:rsidR="00DA0A48" w:rsidRPr="006669AC">
              <w:rPr>
                <w:rStyle w:val="Lienhypertexte"/>
              </w:rPr>
              <w:t>Suivi des tendances ESG [FI 2]</w:t>
            </w:r>
            <w:r w:rsidR="00DA0A48">
              <w:rPr>
                <w:webHidden/>
              </w:rPr>
              <w:tab/>
            </w:r>
            <w:r w:rsidR="00DA0A48">
              <w:rPr>
                <w:webHidden/>
              </w:rPr>
              <w:fldChar w:fldCharType="begin"/>
            </w:r>
            <w:r w:rsidR="00DA0A48">
              <w:rPr>
                <w:webHidden/>
              </w:rPr>
              <w:instrText xml:space="preserve"> PAGEREF _Toc127920912 \h </w:instrText>
            </w:r>
            <w:r w:rsidR="00DA0A48">
              <w:rPr>
                <w:webHidden/>
              </w:rPr>
            </w:r>
            <w:r w:rsidR="00DA0A48">
              <w:rPr>
                <w:webHidden/>
              </w:rPr>
              <w:fldChar w:fldCharType="separate"/>
            </w:r>
            <w:r>
              <w:rPr>
                <w:webHidden/>
              </w:rPr>
              <w:t>8</w:t>
            </w:r>
            <w:r w:rsidR="00DA0A48">
              <w:rPr>
                <w:webHidden/>
              </w:rPr>
              <w:fldChar w:fldCharType="end"/>
            </w:r>
          </w:hyperlink>
        </w:p>
        <w:p w14:paraId="3B74AADB" w14:textId="740F9492" w:rsidR="00DA0A48" w:rsidRDefault="00911F6C">
          <w:pPr>
            <w:pStyle w:val="TM2"/>
            <w:rPr>
              <w:rFonts w:asciiTheme="minorHAnsi" w:eastAsiaTheme="minorEastAsia" w:hAnsiTheme="minorHAnsi" w:cstheme="minorBidi"/>
              <w:sz w:val="22"/>
              <w:szCs w:val="22"/>
              <w:lang w:eastAsia="fr-FR"/>
            </w:rPr>
          </w:pPr>
          <w:hyperlink w:anchor="_Toc127920913" w:history="1">
            <w:r w:rsidR="00DA0A48" w:rsidRPr="006669AC">
              <w:rPr>
                <w:rStyle w:val="Lienhypertexte"/>
              </w:rPr>
              <w:t>FI 2</w:t>
            </w:r>
            <w:r w:rsidR="00DA0A48">
              <w:rPr>
                <w:webHidden/>
              </w:rPr>
              <w:tab/>
            </w:r>
            <w:r w:rsidR="00DA0A48">
              <w:rPr>
                <w:webHidden/>
              </w:rPr>
              <w:fldChar w:fldCharType="begin"/>
            </w:r>
            <w:r w:rsidR="00DA0A48">
              <w:rPr>
                <w:webHidden/>
              </w:rPr>
              <w:instrText xml:space="preserve"> PAGEREF _Toc127920913 \h </w:instrText>
            </w:r>
            <w:r w:rsidR="00DA0A48">
              <w:rPr>
                <w:webHidden/>
              </w:rPr>
            </w:r>
            <w:r w:rsidR="00DA0A48">
              <w:rPr>
                <w:webHidden/>
              </w:rPr>
              <w:fldChar w:fldCharType="separate"/>
            </w:r>
            <w:r>
              <w:rPr>
                <w:webHidden/>
              </w:rPr>
              <w:t>8</w:t>
            </w:r>
            <w:r w:rsidR="00DA0A48">
              <w:rPr>
                <w:webHidden/>
              </w:rPr>
              <w:fldChar w:fldCharType="end"/>
            </w:r>
          </w:hyperlink>
        </w:p>
        <w:p w14:paraId="05CB69F4" w14:textId="2D29156B" w:rsidR="00DA0A48" w:rsidRDefault="00911F6C">
          <w:pPr>
            <w:pStyle w:val="TM1"/>
            <w:rPr>
              <w:rFonts w:asciiTheme="minorHAnsi" w:eastAsiaTheme="minorEastAsia" w:hAnsiTheme="minorHAnsi" w:cstheme="minorBidi"/>
              <w:caps w:val="0"/>
              <w:noProof/>
              <w:color w:val="auto"/>
              <w:sz w:val="22"/>
              <w:szCs w:val="22"/>
              <w:lang w:eastAsia="fr-FR"/>
            </w:rPr>
          </w:pPr>
          <w:hyperlink w:anchor="_Toc127920914" w:history="1">
            <w:r w:rsidR="00DA0A48" w:rsidRPr="006669AC">
              <w:rPr>
                <w:rStyle w:val="Lienhypertexte"/>
                <w:noProof/>
              </w:rPr>
              <w:t>PRÉ-INVESTISSEMENT</w:t>
            </w:r>
            <w:r w:rsidR="00DA0A48">
              <w:rPr>
                <w:noProof/>
                <w:webHidden/>
              </w:rPr>
              <w:tab/>
            </w:r>
            <w:r w:rsidR="00DA0A48">
              <w:rPr>
                <w:noProof/>
                <w:webHidden/>
              </w:rPr>
              <w:fldChar w:fldCharType="begin"/>
            </w:r>
            <w:r w:rsidR="00DA0A48">
              <w:rPr>
                <w:noProof/>
                <w:webHidden/>
              </w:rPr>
              <w:instrText xml:space="preserve"> PAGEREF _Toc127920914 \h </w:instrText>
            </w:r>
            <w:r w:rsidR="00DA0A48">
              <w:rPr>
                <w:noProof/>
                <w:webHidden/>
              </w:rPr>
            </w:r>
            <w:r w:rsidR="00DA0A48">
              <w:rPr>
                <w:noProof/>
                <w:webHidden/>
              </w:rPr>
              <w:fldChar w:fldCharType="separate"/>
            </w:r>
            <w:r>
              <w:rPr>
                <w:noProof/>
                <w:webHidden/>
              </w:rPr>
              <w:t>11</w:t>
            </w:r>
            <w:r w:rsidR="00DA0A48">
              <w:rPr>
                <w:noProof/>
                <w:webHidden/>
              </w:rPr>
              <w:fldChar w:fldCharType="end"/>
            </w:r>
          </w:hyperlink>
        </w:p>
        <w:p w14:paraId="67AC79AC" w14:textId="2F7C76C1" w:rsidR="00DA0A48" w:rsidRDefault="00911F6C">
          <w:pPr>
            <w:pStyle w:val="TM2"/>
            <w:rPr>
              <w:rFonts w:asciiTheme="minorHAnsi" w:eastAsiaTheme="minorEastAsia" w:hAnsiTheme="minorHAnsi" w:cstheme="minorBidi"/>
              <w:sz w:val="22"/>
              <w:szCs w:val="22"/>
              <w:lang w:eastAsia="fr-FR"/>
            </w:rPr>
          </w:pPr>
          <w:hyperlink w:anchor="_Toc127920915" w:history="1">
            <w:r w:rsidR="00DA0A48" w:rsidRPr="006669AC">
              <w:rPr>
                <w:rStyle w:val="Lienhypertexte"/>
              </w:rPr>
              <w:t>Prise en compte des critères ESG dans la recherche [FI 3, FI 4, FI 5, FI 6, FI 7]</w:t>
            </w:r>
            <w:r w:rsidR="00DA0A48">
              <w:rPr>
                <w:webHidden/>
              </w:rPr>
              <w:tab/>
            </w:r>
            <w:r w:rsidR="00DA0A48">
              <w:rPr>
                <w:webHidden/>
              </w:rPr>
              <w:fldChar w:fldCharType="begin"/>
            </w:r>
            <w:r w:rsidR="00DA0A48">
              <w:rPr>
                <w:webHidden/>
              </w:rPr>
              <w:instrText xml:space="preserve"> PAGEREF _Toc127920915 \h </w:instrText>
            </w:r>
            <w:r w:rsidR="00DA0A48">
              <w:rPr>
                <w:webHidden/>
              </w:rPr>
            </w:r>
            <w:r w:rsidR="00DA0A48">
              <w:rPr>
                <w:webHidden/>
              </w:rPr>
              <w:fldChar w:fldCharType="separate"/>
            </w:r>
            <w:r>
              <w:rPr>
                <w:webHidden/>
              </w:rPr>
              <w:t>11</w:t>
            </w:r>
            <w:r w:rsidR="00DA0A48">
              <w:rPr>
                <w:webHidden/>
              </w:rPr>
              <w:fldChar w:fldCharType="end"/>
            </w:r>
          </w:hyperlink>
        </w:p>
        <w:p w14:paraId="5EC4B8FD" w14:textId="5DBE2F80" w:rsidR="00DA0A48" w:rsidRDefault="00911F6C">
          <w:pPr>
            <w:pStyle w:val="TM2"/>
            <w:rPr>
              <w:rFonts w:asciiTheme="minorHAnsi" w:eastAsiaTheme="minorEastAsia" w:hAnsiTheme="minorHAnsi" w:cstheme="minorBidi"/>
              <w:sz w:val="22"/>
              <w:szCs w:val="22"/>
              <w:lang w:eastAsia="fr-FR"/>
            </w:rPr>
          </w:pPr>
          <w:hyperlink w:anchor="_Toc127920916" w:history="1">
            <w:r w:rsidR="00DA0A48" w:rsidRPr="006669AC">
              <w:rPr>
                <w:rStyle w:val="Lienhypertexte"/>
              </w:rPr>
              <w:t>FI 3</w:t>
            </w:r>
            <w:r w:rsidR="00DA0A48">
              <w:rPr>
                <w:webHidden/>
              </w:rPr>
              <w:tab/>
            </w:r>
            <w:r w:rsidR="00DA0A48">
              <w:rPr>
                <w:webHidden/>
              </w:rPr>
              <w:fldChar w:fldCharType="begin"/>
            </w:r>
            <w:r w:rsidR="00DA0A48">
              <w:rPr>
                <w:webHidden/>
              </w:rPr>
              <w:instrText xml:space="preserve"> PAGEREF _Toc127920916 \h </w:instrText>
            </w:r>
            <w:r w:rsidR="00DA0A48">
              <w:rPr>
                <w:webHidden/>
              </w:rPr>
            </w:r>
            <w:r w:rsidR="00DA0A48">
              <w:rPr>
                <w:webHidden/>
              </w:rPr>
              <w:fldChar w:fldCharType="separate"/>
            </w:r>
            <w:r>
              <w:rPr>
                <w:webHidden/>
              </w:rPr>
              <w:t>11</w:t>
            </w:r>
            <w:r w:rsidR="00DA0A48">
              <w:rPr>
                <w:webHidden/>
              </w:rPr>
              <w:fldChar w:fldCharType="end"/>
            </w:r>
          </w:hyperlink>
        </w:p>
        <w:p w14:paraId="3BF9A544" w14:textId="4AEFCA68" w:rsidR="00DA0A48" w:rsidRDefault="00911F6C">
          <w:pPr>
            <w:pStyle w:val="TM2"/>
            <w:rPr>
              <w:rFonts w:asciiTheme="minorHAnsi" w:eastAsiaTheme="minorEastAsia" w:hAnsiTheme="minorHAnsi" w:cstheme="minorBidi"/>
              <w:sz w:val="22"/>
              <w:szCs w:val="22"/>
              <w:lang w:eastAsia="fr-FR"/>
            </w:rPr>
          </w:pPr>
          <w:hyperlink w:anchor="_Toc127920917" w:history="1">
            <w:r w:rsidR="00DA0A48" w:rsidRPr="006669AC">
              <w:rPr>
                <w:rStyle w:val="Lienhypertexte"/>
              </w:rPr>
              <w:t>FI 4</w:t>
            </w:r>
            <w:r w:rsidR="00DA0A48">
              <w:rPr>
                <w:webHidden/>
              </w:rPr>
              <w:tab/>
            </w:r>
            <w:r w:rsidR="00DA0A48">
              <w:rPr>
                <w:webHidden/>
              </w:rPr>
              <w:fldChar w:fldCharType="begin"/>
            </w:r>
            <w:r w:rsidR="00DA0A48">
              <w:rPr>
                <w:webHidden/>
              </w:rPr>
              <w:instrText xml:space="preserve"> PAGEREF _Toc127920917 \h </w:instrText>
            </w:r>
            <w:r w:rsidR="00DA0A48">
              <w:rPr>
                <w:webHidden/>
              </w:rPr>
            </w:r>
            <w:r w:rsidR="00DA0A48">
              <w:rPr>
                <w:webHidden/>
              </w:rPr>
              <w:fldChar w:fldCharType="separate"/>
            </w:r>
            <w:r>
              <w:rPr>
                <w:webHidden/>
              </w:rPr>
              <w:t>13</w:t>
            </w:r>
            <w:r w:rsidR="00DA0A48">
              <w:rPr>
                <w:webHidden/>
              </w:rPr>
              <w:fldChar w:fldCharType="end"/>
            </w:r>
          </w:hyperlink>
        </w:p>
        <w:p w14:paraId="7345F5FF" w14:textId="41E76C19" w:rsidR="00DA0A48" w:rsidRDefault="00911F6C">
          <w:pPr>
            <w:pStyle w:val="TM2"/>
            <w:rPr>
              <w:rFonts w:asciiTheme="minorHAnsi" w:eastAsiaTheme="minorEastAsia" w:hAnsiTheme="minorHAnsi" w:cstheme="minorBidi"/>
              <w:sz w:val="22"/>
              <w:szCs w:val="22"/>
              <w:lang w:eastAsia="fr-FR"/>
            </w:rPr>
          </w:pPr>
          <w:hyperlink w:anchor="_Toc127920918" w:history="1">
            <w:r w:rsidR="00DA0A48" w:rsidRPr="006669AC">
              <w:rPr>
                <w:rStyle w:val="Lienhypertexte"/>
              </w:rPr>
              <w:t>FI 5</w:t>
            </w:r>
            <w:r w:rsidR="00DA0A48">
              <w:rPr>
                <w:webHidden/>
              </w:rPr>
              <w:tab/>
            </w:r>
            <w:r w:rsidR="00DA0A48">
              <w:rPr>
                <w:webHidden/>
              </w:rPr>
              <w:fldChar w:fldCharType="begin"/>
            </w:r>
            <w:r w:rsidR="00DA0A48">
              <w:rPr>
                <w:webHidden/>
              </w:rPr>
              <w:instrText xml:space="preserve"> PAGEREF _Toc127920918 \h </w:instrText>
            </w:r>
            <w:r w:rsidR="00DA0A48">
              <w:rPr>
                <w:webHidden/>
              </w:rPr>
            </w:r>
            <w:r w:rsidR="00DA0A48">
              <w:rPr>
                <w:webHidden/>
              </w:rPr>
              <w:fldChar w:fldCharType="separate"/>
            </w:r>
            <w:r>
              <w:rPr>
                <w:webHidden/>
              </w:rPr>
              <w:t>16</w:t>
            </w:r>
            <w:r w:rsidR="00DA0A48">
              <w:rPr>
                <w:webHidden/>
              </w:rPr>
              <w:fldChar w:fldCharType="end"/>
            </w:r>
          </w:hyperlink>
        </w:p>
        <w:p w14:paraId="5DFB1EBD" w14:textId="12A4C584" w:rsidR="00DA0A48" w:rsidRDefault="00911F6C">
          <w:pPr>
            <w:pStyle w:val="TM2"/>
            <w:rPr>
              <w:rFonts w:asciiTheme="minorHAnsi" w:eastAsiaTheme="minorEastAsia" w:hAnsiTheme="minorHAnsi" w:cstheme="minorBidi"/>
              <w:sz w:val="22"/>
              <w:szCs w:val="22"/>
              <w:lang w:eastAsia="fr-FR"/>
            </w:rPr>
          </w:pPr>
          <w:hyperlink w:anchor="_Toc127920919" w:history="1">
            <w:r w:rsidR="00DA0A48" w:rsidRPr="006669AC">
              <w:rPr>
                <w:rStyle w:val="Lienhypertexte"/>
              </w:rPr>
              <w:t>FI 6</w:t>
            </w:r>
            <w:r w:rsidR="00DA0A48">
              <w:rPr>
                <w:webHidden/>
              </w:rPr>
              <w:tab/>
            </w:r>
            <w:r w:rsidR="00DA0A48">
              <w:rPr>
                <w:webHidden/>
              </w:rPr>
              <w:fldChar w:fldCharType="begin"/>
            </w:r>
            <w:r w:rsidR="00DA0A48">
              <w:rPr>
                <w:webHidden/>
              </w:rPr>
              <w:instrText xml:space="preserve"> PAGEREF _Toc127920919 \h </w:instrText>
            </w:r>
            <w:r w:rsidR="00DA0A48">
              <w:rPr>
                <w:webHidden/>
              </w:rPr>
            </w:r>
            <w:r w:rsidR="00DA0A48">
              <w:rPr>
                <w:webHidden/>
              </w:rPr>
              <w:fldChar w:fldCharType="separate"/>
            </w:r>
            <w:r>
              <w:rPr>
                <w:webHidden/>
              </w:rPr>
              <w:t>18</w:t>
            </w:r>
            <w:r w:rsidR="00DA0A48">
              <w:rPr>
                <w:webHidden/>
              </w:rPr>
              <w:fldChar w:fldCharType="end"/>
            </w:r>
          </w:hyperlink>
        </w:p>
        <w:p w14:paraId="05D7101B" w14:textId="0C23E7D3" w:rsidR="00DA0A48" w:rsidRDefault="00911F6C">
          <w:pPr>
            <w:pStyle w:val="TM2"/>
            <w:rPr>
              <w:rFonts w:asciiTheme="minorHAnsi" w:eastAsiaTheme="minorEastAsia" w:hAnsiTheme="minorHAnsi" w:cstheme="minorBidi"/>
              <w:sz w:val="22"/>
              <w:szCs w:val="22"/>
              <w:lang w:eastAsia="fr-FR"/>
            </w:rPr>
          </w:pPr>
          <w:hyperlink w:anchor="_Toc127920920" w:history="1">
            <w:r w:rsidR="00DA0A48" w:rsidRPr="006669AC">
              <w:rPr>
                <w:rStyle w:val="Lienhypertexte"/>
              </w:rPr>
              <w:t>FI 7</w:t>
            </w:r>
            <w:r w:rsidR="00DA0A48">
              <w:rPr>
                <w:webHidden/>
              </w:rPr>
              <w:tab/>
            </w:r>
            <w:r w:rsidR="00DA0A48">
              <w:rPr>
                <w:webHidden/>
              </w:rPr>
              <w:fldChar w:fldCharType="begin"/>
            </w:r>
            <w:r w:rsidR="00DA0A48">
              <w:rPr>
                <w:webHidden/>
              </w:rPr>
              <w:instrText xml:space="preserve"> PAGEREF _Toc127920920 \h </w:instrText>
            </w:r>
            <w:r w:rsidR="00DA0A48">
              <w:rPr>
                <w:webHidden/>
              </w:rPr>
            </w:r>
            <w:r w:rsidR="00DA0A48">
              <w:rPr>
                <w:webHidden/>
              </w:rPr>
              <w:fldChar w:fldCharType="separate"/>
            </w:r>
            <w:r>
              <w:rPr>
                <w:webHidden/>
              </w:rPr>
              <w:t>21</w:t>
            </w:r>
            <w:r w:rsidR="00DA0A48">
              <w:rPr>
                <w:webHidden/>
              </w:rPr>
              <w:fldChar w:fldCharType="end"/>
            </w:r>
          </w:hyperlink>
        </w:p>
        <w:p w14:paraId="26918E50" w14:textId="73DBCC96" w:rsidR="00DA0A48" w:rsidRDefault="00911F6C">
          <w:pPr>
            <w:pStyle w:val="TM2"/>
            <w:rPr>
              <w:rFonts w:asciiTheme="minorHAnsi" w:eastAsiaTheme="minorEastAsia" w:hAnsiTheme="minorHAnsi" w:cstheme="minorBidi"/>
              <w:sz w:val="22"/>
              <w:szCs w:val="22"/>
              <w:lang w:eastAsia="fr-FR"/>
            </w:rPr>
          </w:pPr>
          <w:hyperlink w:anchor="_Toc127920921" w:history="1">
            <w:r w:rsidR="00DA0A48" w:rsidRPr="006669AC">
              <w:rPr>
                <w:rStyle w:val="Lienhypertexte"/>
              </w:rPr>
              <w:t>Prise en compte des critères ESG dans la construction de portefeuille [FI 8]</w:t>
            </w:r>
            <w:r w:rsidR="00DA0A48">
              <w:rPr>
                <w:webHidden/>
              </w:rPr>
              <w:tab/>
            </w:r>
            <w:r w:rsidR="00DA0A48">
              <w:rPr>
                <w:webHidden/>
              </w:rPr>
              <w:fldChar w:fldCharType="begin"/>
            </w:r>
            <w:r w:rsidR="00DA0A48">
              <w:rPr>
                <w:webHidden/>
              </w:rPr>
              <w:instrText xml:space="preserve"> PAGEREF _Toc127920921 \h </w:instrText>
            </w:r>
            <w:r w:rsidR="00DA0A48">
              <w:rPr>
                <w:webHidden/>
              </w:rPr>
            </w:r>
            <w:r w:rsidR="00DA0A48">
              <w:rPr>
                <w:webHidden/>
              </w:rPr>
              <w:fldChar w:fldCharType="separate"/>
            </w:r>
            <w:r>
              <w:rPr>
                <w:webHidden/>
              </w:rPr>
              <w:t>23</w:t>
            </w:r>
            <w:r w:rsidR="00DA0A48">
              <w:rPr>
                <w:webHidden/>
              </w:rPr>
              <w:fldChar w:fldCharType="end"/>
            </w:r>
          </w:hyperlink>
        </w:p>
        <w:p w14:paraId="390D56E0" w14:textId="2895E79C" w:rsidR="00DA0A48" w:rsidRDefault="00911F6C">
          <w:pPr>
            <w:pStyle w:val="TM2"/>
            <w:rPr>
              <w:rFonts w:asciiTheme="minorHAnsi" w:eastAsiaTheme="minorEastAsia" w:hAnsiTheme="minorHAnsi" w:cstheme="minorBidi"/>
              <w:sz w:val="22"/>
              <w:szCs w:val="22"/>
              <w:lang w:eastAsia="fr-FR"/>
            </w:rPr>
          </w:pPr>
          <w:hyperlink w:anchor="_Toc127920922" w:history="1">
            <w:r w:rsidR="00DA0A48" w:rsidRPr="006669AC">
              <w:rPr>
                <w:rStyle w:val="Lienhypertexte"/>
              </w:rPr>
              <w:t>FI 8</w:t>
            </w:r>
            <w:r w:rsidR="00DA0A48">
              <w:rPr>
                <w:webHidden/>
              </w:rPr>
              <w:tab/>
            </w:r>
            <w:r w:rsidR="00DA0A48">
              <w:rPr>
                <w:webHidden/>
              </w:rPr>
              <w:fldChar w:fldCharType="begin"/>
            </w:r>
            <w:r w:rsidR="00DA0A48">
              <w:rPr>
                <w:webHidden/>
              </w:rPr>
              <w:instrText xml:space="preserve"> PAGEREF _Toc127920922 \h </w:instrText>
            </w:r>
            <w:r w:rsidR="00DA0A48">
              <w:rPr>
                <w:webHidden/>
              </w:rPr>
            </w:r>
            <w:r w:rsidR="00DA0A48">
              <w:rPr>
                <w:webHidden/>
              </w:rPr>
              <w:fldChar w:fldCharType="separate"/>
            </w:r>
            <w:r>
              <w:rPr>
                <w:webHidden/>
              </w:rPr>
              <w:t>23</w:t>
            </w:r>
            <w:r w:rsidR="00DA0A48">
              <w:rPr>
                <w:webHidden/>
              </w:rPr>
              <w:fldChar w:fldCharType="end"/>
            </w:r>
          </w:hyperlink>
        </w:p>
        <w:p w14:paraId="4FCA919C" w14:textId="34AB033F" w:rsidR="00DA0A48" w:rsidRDefault="00911F6C">
          <w:pPr>
            <w:pStyle w:val="TM2"/>
            <w:rPr>
              <w:rFonts w:asciiTheme="minorHAnsi" w:eastAsiaTheme="minorEastAsia" w:hAnsiTheme="minorHAnsi" w:cstheme="minorBidi"/>
              <w:sz w:val="22"/>
              <w:szCs w:val="22"/>
              <w:lang w:eastAsia="fr-FR"/>
            </w:rPr>
          </w:pPr>
          <w:hyperlink w:anchor="_Toc127920923" w:history="1">
            <w:r w:rsidR="00DA0A48" w:rsidRPr="006669AC">
              <w:rPr>
                <w:rStyle w:val="Lienhypertexte"/>
              </w:rPr>
              <w:t>Investissements passifs [FI 9, FI 10]</w:t>
            </w:r>
            <w:r w:rsidR="00DA0A48">
              <w:rPr>
                <w:webHidden/>
              </w:rPr>
              <w:tab/>
            </w:r>
            <w:r w:rsidR="00DA0A48">
              <w:rPr>
                <w:webHidden/>
              </w:rPr>
              <w:fldChar w:fldCharType="begin"/>
            </w:r>
            <w:r w:rsidR="00DA0A48">
              <w:rPr>
                <w:webHidden/>
              </w:rPr>
              <w:instrText xml:space="preserve"> PAGEREF _Toc127920923 \h </w:instrText>
            </w:r>
            <w:r w:rsidR="00DA0A48">
              <w:rPr>
                <w:webHidden/>
              </w:rPr>
            </w:r>
            <w:r w:rsidR="00DA0A48">
              <w:rPr>
                <w:webHidden/>
              </w:rPr>
              <w:fldChar w:fldCharType="separate"/>
            </w:r>
            <w:r>
              <w:rPr>
                <w:webHidden/>
              </w:rPr>
              <w:t>26</w:t>
            </w:r>
            <w:r w:rsidR="00DA0A48">
              <w:rPr>
                <w:webHidden/>
              </w:rPr>
              <w:fldChar w:fldCharType="end"/>
            </w:r>
          </w:hyperlink>
        </w:p>
        <w:p w14:paraId="2940FD64" w14:textId="15B7BC6A" w:rsidR="00DA0A48" w:rsidRDefault="00911F6C">
          <w:pPr>
            <w:pStyle w:val="TM2"/>
            <w:rPr>
              <w:rFonts w:asciiTheme="minorHAnsi" w:eastAsiaTheme="minorEastAsia" w:hAnsiTheme="minorHAnsi" w:cstheme="minorBidi"/>
              <w:sz w:val="22"/>
              <w:szCs w:val="22"/>
              <w:lang w:eastAsia="fr-FR"/>
            </w:rPr>
          </w:pPr>
          <w:hyperlink w:anchor="_Toc127920924" w:history="1">
            <w:r w:rsidR="00DA0A48" w:rsidRPr="006669AC">
              <w:rPr>
                <w:rStyle w:val="Lienhypertexte"/>
              </w:rPr>
              <w:t>FI 9</w:t>
            </w:r>
            <w:r w:rsidR="00DA0A48">
              <w:rPr>
                <w:webHidden/>
              </w:rPr>
              <w:tab/>
            </w:r>
            <w:r w:rsidR="00DA0A48">
              <w:rPr>
                <w:webHidden/>
              </w:rPr>
              <w:fldChar w:fldCharType="begin"/>
            </w:r>
            <w:r w:rsidR="00DA0A48">
              <w:rPr>
                <w:webHidden/>
              </w:rPr>
              <w:instrText xml:space="preserve"> PAGEREF _Toc127920924 \h </w:instrText>
            </w:r>
            <w:r w:rsidR="00DA0A48">
              <w:rPr>
                <w:webHidden/>
              </w:rPr>
            </w:r>
            <w:r w:rsidR="00DA0A48">
              <w:rPr>
                <w:webHidden/>
              </w:rPr>
              <w:fldChar w:fldCharType="separate"/>
            </w:r>
            <w:r>
              <w:rPr>
                <w:webHidden/>
              </w:rPr>
              <w:t>26</w:t>
            </w:r>
            <w:r w:rsidR="00DA0A48">
              <w:rPr>
                <w:webHidden/>
              </w:rPr>
              <w:fldChar w:fldCharType="end"/>
            </w:r>
          </w:hyperlink>
        </w:p>
        <w:p w14:paraId="3D45B880" w14:textId="2BB29BD9" w:rsidR="00DA0A48" w:rsidRDefault="00911F6C">
          <w:pPr>
            <w:pStyle w:val="TM2"/>
            <w:rPr>
              <w:rFonts w:asciiTheme="minorHAnsi" w:eastAsiaTheme="minorEastAsia" w:hAnsiTheme="minorHAnsi" w:cstheme="minorBidi"/>
              <w:sz w:val="22"/>
              <w:szCs w:val="22"/>
              <w:lang w:eastAsia="fr-FR"/>
            </w:rPr>
          </w:pPr>
          <w:hyperlink w:anchor="_Toc127920925" w:history="1">
            <w:r w:rsidR="00DA0A48" w:rsidRPr="006669AC">
              <w:rPr>
                <w:rStyle w:val="Lienhypertexte"/>
              </w:rPr>
              <w:t>FI 10</w:t>
            </w:r>
            <w:r w:rsidR="00DA0A48">
              <w:rPr>
                <w:webHidden/>
              </w:rPr>
              <w:tab/>
            </w:r>
            <w:r w:rsidR="00DA0A48">
              <w:rPr>
                <w:webHidden/>
              </w:rPr>
              <w:fldChar w:fldCharType="begin"/>
            </w:r>
            <w:r w:rsidR="00DA0A48">
              <w:rPr>
                <w:webHidden/>
              </w:rPr>
              <w:instrText xml:space="preserve"> PAGEREF _Toc127920925 \h </w:instrText>
            </w:r>
            <w:r w:rsidR="00DA0A48">
              <w:rPr>
                <w:webHidden/>
              </w:rPr>
            </w:r>
            <w:r w:rsidR="00DA0A48">
              <w:rPr>
                <w:webHidden/>
              </w:rPr>
              <w:fldChar w:fldCharType="separate"/>
            </w:r>
            <w:r>
              <w:rPr>
                <w:webHidden/>
              </w:rPr>
              <w:t>28</w:t>
            </w:r>
            <w:r w:rsidR="00DA0A48">
              <w:rPr>
                <w:webHidden/>
              </w:rPr>
              <w:fldChar w:fldCharType="end"/>
            </w:r>
          </w:hyperlink>
        </w:p>
        <w:p w14:paraId="36C3D1CE" w14:textId="03D3B89B" w:rsidR="00DA0A48" w:rsidRDefault="00911F6C">
          <w:pPr>
            <w:pStyle w:val="TM1"/>
            <w:rPr>
              <w:rFonts w:asciiTheme="minorHAnsi" w:eastAsiaTheme="minorEastAsia" w:hAnsiTheme="minorHAnsi" w:cstheme="minorBidi"/>
              <w:caps w:val="0"/>
              <w:noProof/>
              <w:color w:val="auto"/>
              <w:sz w:val="22"/>
              <w:szCs w:val="22"/>
              <w:lang w:eastAsia="fr-FR"/>
            </w:rPr>
          </w:pPr>
          <w:hyperlink w:anchor="_Toc127920926" w:history="1">
            <w:r w:rsidR="00DA0A48" w:rsidRPr="006669AC">
              <w:rPr>
                <w:rStyle w:val="Lienhypertexte"/>
                <w:noProof/>
              </w:rPr>
              <w:t>POST-INVESTISSEMENT</w:t>
            </w:r>
            <w:r w:rsidR="00DA0A48">
              <w:rPr>
                <w:noProof/>
                <w:webHidden/>
              </w:rPr>
              <w:tab/>
            </w:r>
            <w:r w:rsidR="00DA0A48">
              <w:rPr>
                <w:noProof/>
                <w:webHidden/>
              </w:rPr>
              <w:fldChar w:fldCharType="begin"/>
            </w:r>
            <w:r w:rsidR="00DA0A48">
              <w:rPr>
                <w:noProof/>
                <w:webHidden/>
              </w:rPr>
              <w:instrText xml:space="preserve"> PAGEREF _Toc127920926 \h </w:instrText>
            </w:r>
            <w:r w:rsidR="00DA0A48">
              <w:rPr>
                <w:noProof/>
                <w:webHidden/>
              </w:rPr>
            </w:r>
            <w:r w:rsidR="00DA0A48">
              <w:rPr>
                <w:noProof/>
                <w:webHidden/>
              </w:rPr>
              <w:fldChar w:fldCharType="separate"/>
            </w:r>
            <w:r>
              <w:rPr>
                <w:noProof/>
                <w:webHidden/>
              </w:rPr>
              <w:t>30</w:t>
            </w:r>
            <w:r w:rsidR="00DA0A48">
              <w:rPr>
                <w:noProof/>
                <w:webHidden/>
              </w:rPr>
              <w:fldChar w:fldCharType="end"/>
            </w:r>
          </w:hyperlink>
        </w:p>
        <w:p w14:paraId="1154945F" w14:textId="630F51FC" w:rsidR="00DA0A48" w:rsidRDefault="00911F6C">
          <w:pPr>
            <w:pStyle w:val="TM2"/>
            <w:rPr>
              <w:rFonts w:asciiTheme="minorHAnsi" w:eastAsiaTheme="minorEastAsia" w:hAnsiTheme="minorHAnsi" w:cstheme="minorBidi"/>
              <w:sz w:val="22"/>
              <w:szCs w:val="22"/>
              <w:lang w:eastAsia="fr-FR"/>
            </w:rPr>
          </w:pPr>
          <w:hyperlink w:anchor="_Toc127920927" w:history="1">
            <w:r w:rsidR="00DA0A48" w:rsidRPr="006669AC">
              <w:rPr>
                <w:rStyle w:val="Lienhypertexte"/>
              </w:rPr>
              <w:t>Gestion des risques ESG [FI 11, FI 12]</w:t>
            </w:r>
            <w:r w:rsidR="00DA0A48">
              <w:rPr>
                <w:webHidden/>
              </w:rPr>
              <w:tab/>
            </w:r>
            <w:r w:rsidR="00DA0A48">
              <w:rPr>
                <w:webHidden/>
              </w:rPr>
              <w:fldChar w:fldCharType="begin"/>
            </w:r>
            <w:r w:rsidR="00DA0A48">
              <w:rPr>
                <w:webHidden/>
              </w:rPr>
              <w:instrText xml:space="preserve"> PAGEREF _Toc127920927 \h </w:instrText>
            </w:r>
            <w:r w:rsidR="00DA0A48">
              <w:rPr>
                <w:webHidden/>
              </w:rPr>
            </w:r>
            <w:r w:rsidR="00DA0A48">
              <w:rPr>
                <w:webHidden/>
              </w:rPr>
              <w:fldChar w:fldCharType="separate"/>
            </w:r>
            <w:r>
              <w:rPr>
                <w:webHidden/>
              </w:rPr>
              <w:t>30</w:t>
            </w:r>
            <w:r w:rsidR="00DA0A48">
              <w:rPr>
                <w:webHidden/>
              </w:rPr>
              <w:fldChar w:fldCharType="end"/>
            </w:r>
          </w:hyperlink>
        </w:p>
        <w:p w14:paraId="74CCAD64" w14:textId="07A2A6FB" w:rsidR="00DA0A48" w:rsidRDefault="00911F6C">
          <w:pPr>
            <w:pStyle w:val="TM2"/>
            <w:rPr>
              <w:rFonts w:asciiTheme="minorHAnsi" w:eastAsiaTheme="minorEastAsia" w:hAnsiTheme="minorHAnsi" w:cstheme="minorBidi"/>
              <w:sz w:val="22"/>
              <w:szCs w:val="22"/>
              <w:lang w:eastAsia="fr-FR"/>
            </w:rPr>
          </w:pPr>
          <w:hyperlink w:anchor="_Toc127920928" w:history="1">
            <w:r w:rsidR="00DA0A48" w:rsidRPr="006669AC">
              <w:rPr>
                <w:rStyle w:val="Lienhypertexte"/>
              </w:rPr>
              <w:t>FI 11</w:t>
            </w:r>
            <w:r w:rsidR="00DA0A48">
              <w:rPr>
                <w:webHidden/>
              </w:rPr>
              <w:tab/>
            </w:r>
            <w:r w:rsidR="00DA0A48">
              <w:rPr>
                <w:webHidden/>
              </w:rPr>
              <w:fldChar w:fldCharType="begin"/>
            </w:r>
            <w:r w:rsidR="00DA0A48">
              <w:rPr>
                <w:webHidden/>
              </w:rPr>
              <w:instrText xml:space="preserve"> PAGEREF _Toc127920928 \h </w:instrText>
            </w:r>
            <w:r w:rsidR="00DA0A48">
              <w:rPr>
                <w:webHidden/>
              </w:rPr>
            </w:r>
            <w:r w:rsidR="00DA0A48">
              <w:rPr>
                <w:webHidden/>
              </w:rPr>
              <w:fldChar w:fldCharType="separate"/>
            </w:r>
            <w:r>
              <w:rPr>
                <w:webHidden/>
              </w:rPr>
              <w:t>30</w:t>
            </w:r>
            <w:r w:rsidR="00DA0A48">
              <w:rPr>
                <w:webHidden/>
              </w:rPr>
              <w:fldChar w:fldCharType="end"/>
            </w:r>
          </w:hyperlink>
        </w:p>
        <w:p w14:paraId="6B24CDF6" w14:textId="62B4BDE0" w:rsidR="00DA0A48" w:rsidRDefault="00911F6C">
          <w:pPr>
            <w:pStyle w:val="TM2"/>
            <w:rPr>
              <w:rFonts w:asciiTheme="minorHAnsi" w:eastAsiaTheme="minorEastAsia" w:hAnsiTheme="minorHAnsi" w:cstheme="minorBidi"/>
              <w:sz w:val="22"/>
              <w:szCs w:val="22"/>
              <w:lang w:eastAsia="fr-FR"/>
            </w:rPr>
          </w:pPr>
          <w:hyperlink w:anchor="_Toc127920929" w:history="1">
            <w:r w:rsidR="00DA0A48" w:rsidRPr="006669AC">
              <w:rPr>
                <w:rStyle w:val="Lienhypertexte"/>
              </w:rPr>
              <w:t>FI 12</w:t>
            </w:r>
            <w:r w:rsidR="00DA0A48">
              <w:rPr>
                <w:webHidden/>
              </w:rPr>
              <w:tab/>
            </w:r>
            <w:r w:rsidR="00DA0A48">
              <w:rPr>
                <w:webHidden/>
              </w:rPr>
              <w:fldChar w:fldCharType="begin"/>
            </w:r>
            <w:r w:rsidR="00DA0A48">
              <w:rPr>
                <w:webHidden/>
              </w:rPr>
              <w:instrText xml:space="preserve"> PAGEREF _Toc127920929 \h </w:instrText>
            </w:r>
            <w:r w:rsidR="00DA0A48">
              <w:rPr>
                <w:webHidden/>
              </w:rPr>
            </w:r>
            <w:r w:rsidR="00DA0A48">
              <w:rPr>
                <w:webHidden/>
              </w:rPr>
              <w:fldChar w:fldCharType="separate"/>
            </w:r>
            <w:r>
              <w:rPr>
                <w:webHidden/>
              </w:rPr>
              <w:t>33</w:t>
            </w:r>
            <w:r w:rsidR="00DA0A48">
              <w:rPr>
                <w:webHidden/>
              </w:rPr>
              <w:fldChar w:fldCharType="end"/>
            </w:r>
          </w:hyperlink>
        </w:p>
        <w:p w14:paraId="7DFE4149" w14:textId="51735195" w:rsidR="00DA0A48" w:rsidRDefault="00911F6C">
          <w:pPr>
            <w:pStyle w:val="TM2"/>
            <w:rPr>
              <w:rFonts w:asciiTheme="minorHAnsi" w:eastAsiaTheme="minorEastAsia" w:hAnsiTheme="minorHAnsi" w:cstheme="minorBidi"/>
              <w:sz w:val="22"/>
              <w:szCs w:val="22"/>
              <w:lang w:eastAsia="fr-FR"/>
            </w:rPr>
          </w:pPr>
          <w:hyperlink w:anchor="_Toc127920930" w:history="1">
            <w:r w:rsidR="00DA0A48" w:rsidRPr="006669AC">
              <w:rPr>
                <w:rStyle w:val="Lienhypertexte"/>
              </w:rPr>
              <w:t>Suivi de la performance [FI 13, FI 14]</w:t>
            </w:r>
            <w:r w:rsidR="00DA0A48">
              <w:rPr>
                <w:webHidden/>
              </w:rPr>
              <w:tab/>
            </w:r>
            <w:r w:rsidR="00DA0A48">
              <w:rPr>
                <w:webHidden/>
              </w:rPr>
              <w:fldChar w:fldCharType="begin"/>
            </w:r>
            <w:r w:rsidR="00DA0A48">
              <w:rPr>
                <w:webHidden/>
              </w:rPr>
              <w:instrText xml:space="preserve"> PAGEREF _Toc127920930 \h </w:instrText>
            </w:r>
            <w:r w:rsidR="00DA0A48">
              <w:rPr>
                <w:webHidden/>
              </w:rPr>
            </w:r>
            <w:r w:rsidR="00DA0A48">
              <w:rPr>
                <w:webHidden/>
              </w:rPr>
              <w:fldChar w:fldCharType="separate"/>
            </w:r>
            <w:r>
              <w:rPr>
                <w:webHidden/>
              </w:rPr>
              <w:t>36</w:t>
            </w:r>
            <w:r w:rsidR="00DA0A48">
              <w:rPr>
                <w:webHidden/>
              </w:rPr>
              <w:fldChar w:fldCharType="end"/>
            </w:r>
          </w:hyperlink>
        </w:p>
        <w:p w14:paraId="1E1B9584" w14:textId="368B9BEB" w:rsidR="00DA0A48" w:rsidRDefault="00911F6C">
          <w:pPr>
            <w:pStyle w:val="TM2"/>
            <w:rPr>
              <w:rFonts w:asciiTheme="minorHAnsi" w:eastAsiaTheme="minorEastAsia" w:hAnsiTheme="minorHAnsi" w:cstheme="minorBidi"/>
              <w:sz w:val="22"/>
              <w:szCs w:val="22"/>
              <w:lang w:eastAsia="fr-FR"/>
            </w:rPr>
          </w:pPr>
          <w:hyperlink w:anchor="_Toc127920931" w:history="1">
            <w:r w:rsidR="00DA0A48" w:rsidRPr="006669AC">
              <w:rPr>
                <w:rStyle w:val="Lienhypertexte"/>
              </w:rPr>
              <w:t>FI 13</w:t>
            </w:r>
            <w:r w:rsidR="00DA0A48">
              <w:rPr>
                <w:webHidden/>
              </w:rPr>
              <w:tab/>
            </w:r>
            <w:r w:rsidR="00DA0A48">
              <w:rPr>
                <w:webHidden/>
              </w:rPr>
              <w:fldChar w:fldCharType="begin"/>
            </w:r>
            <w:r w:rsidR="00DA0A48">
              <w:rPr>
                <w:webHidden/>
              </w:rPr>
              <w:instrText xml:space="preserve"> PAGEREF _Toc127920931 \h </w:instrText>
            </w:r>
            <w:r w:rsidR="00DA0A48">
              <w:rPr>
                <w:webHidden/>
              </w:rPr>
            </w:r>
            <w:r w:rsidR="00DA0A48">
              <w:rPr>
                <w:webHidden/>
              </w:rPr>
              <w:fldChar w:fldCharType="separate"/>
            </w:r>
            <w:r>
              <w:rPr>
                <w:webHidden/>
              </w:rPr>
              <w:t>36</w:t>
            </w:r>
            <w:r w:rsidR="00DA0A48">
              <w:rPr>
                <w:webHidden/>
              </w:rPr>
              <w:fldChar w:fldCharType="end"/>
            </w:r>
          </w:hyperlink>
        </w:p>
        <w:p w14:paraId="2343B682" w14:textId="290E3E6D" w:rsidR="00DA0A48" w:rsidRDefault="00911F6C">
          <w:pPr>
            <w:pStyle w:val="TM2"/>
            <w:rPr>
              <w:rFonts w:asciiTheme="minorHAnsi" w:eastAsiaTheme="minorEastAsia" w:hAnsiTheme="minorHAnsi" w:cstheme="minorBidi"/>
              <w:sz w:val="22"/>
              <w:szCs w:val="22"/>
              <w:lang w:eastAsia="fr-FR"/>
            </w:rPr>
          </w:pPr>
          <w:hyperlink w:anchor="_Toc127920932" w:history="1">
            <w:r w:rsidR="00DA0A48" w:rsidRPr="006669AC">
              <w:rPr>
                <w:rStyle w:val="Lienhypertexte"/>
              </w:rPr>
              <w:t>FI 14</w:t>
            </w:r>
            <w:r w:rsidR="00DA0A48">
              <w:rPr>
                <w:webHidden/>
              </w:rPr>
              <w:tab/>
            </w:r>
            <w:r w:rsidR="00DA0A48">
              <w:rPr>
                <w:webHidden/>
              </w:rPr>
              <w:fldChar w:fldCharType="begin"/>
            </w:r>
            <w:r w:rsidR="00DA0A48">
              <w:rPr>
                <w:webHidden/>
              </w:rPr>
              <w:instrText xml:space="preserve"> PAGEREF _Toc127920932 \h </w:instrText>
            </w:r>
            <w:r w:rsidR="00DA0A48">
              <w:rPr>
                <w:webHidden/>
              </w:rPr>
            </w:r>
            <w:r w:rsidR="00DA0A48">
              <w:rPr>
                <w:webHidden/>
              </w:rPr>
              <w:fldChar w:fldCharType="separate"/>
            </w:r>
            <w:r>
              <w:rPr>
                <w:webHidden/>
              </w:rPr>
              <w:t>38</w:t>
            </w:r>
            <w:r w:rsidR="00DA0A48">
              <w:rPr>
                <w:webHidden/>
              </w:rPr>
              <w:fldChar w:fldCharType="end"/>
            </w:r>
          </w:hyperlink>
        </w:p>
        <w:p w14:paraId="77BD4CA0" w14:textId="4B729DB0" w:rsidR="00DA0A48" w:rsidRDefault="00911F6C">
          <w:pPr>
            <w:pStyle w:val="TM2"/>
            <w:rPr>
              <w:rFonts w:asciiTheme="minorHAnsi" w:eastAsiaTheme="minorEastAsia" w:hAnsiTheme="minorHAnsi" w:cstheme="minorBidi"/>
              <w:sz w:val="22"/>
              <w:szCs w:val="22"/>
              <w:lang w:eastAsia="fr-FR"/>
            </w:rPr>
          </w:pPr>
          <w:hyperlink w:anchor="_Toc127920933" w:history="1">
            <w:r w:rsidR="00DA0A48" w:rsidRPr="006669AC">
              <w:rPr>
                <w:rStyle w:val="Lienhypertexte"/>
              </w:rPr>
              <w:t>Obligations thématiques [FI 15, FI 16, FI 17]</w:t>
            </w:r>
            <w:r w:rsidR="00DA0A48">
              <w:rPr>
                <w:webHidden/>
              </w:rPr>
              <w:tab/>
            </w:r>
            <w:r w:rsidR="00DA0A48">
              <w:rPr>
                <w:webHidden/>
              </w:rPr>
              <w:fldChar w:fldCharType="begin"/>
            </w:r>
            <w:r w:rsidR="00DA0A48">
              <w:rPr>
                <w:webHidden/>
              </w:rPr>
              <w:instrText xml:space="preserve"> PAGEREF _Toc127920933 \h </w:instrText>
            </w:r>
            <w:r w:rsidR="00DA0A48">
              <w:rPr>
                <w:webHidden/>
              </w:rPr>
            </w:r>
            <w:r w:rsidR="00DA0A48">
              <w:rPr>
                <w:webHidden/>
              </w:rPr>
              <w:fldChar w:fldCharType="separate"/>
            </w:r>
            <w:r>
              <w:rPr>
                <w:webHidden/>
              </w:rPr>
              <w:t>39</w:t>
            </w:r>
            <w:r w:rsidR="00DA0A48">
              <w:rPr>
                <w:webHidden/>
              </w:rPr>
              <w:fldChar w:fldCharType="end"/>
            </w:r>
          </w:hyperlink>
        </w:p>
        <w:p w14:paraId="34318731" w14:textId="4853A323" w:rsidR="00DA0A48" w:rsidRDefault="00911F6C">
          <w:pPr>
            <w:pStyle w:val="TM2"/>
            <w:rPr>
              <w:rFonts w:asciiTheme="minorHAnsi" w:eastAsiaTheme="minorEastAsia" w:hAnsiTheme="minorHAnsi" w:cstheme="minorBidi"/>
              <w:sz w:val="22"/>
              <w:szCs w:val="22"/>
              <w:lang w:eastAsia="fr-FR"/>
            </w:rPr>
          </w:pPr>
          <w:hyperlink w:anchor="_Toc127920934" w:history="1">
            <w:r w:rsidR="00DA0A48" w:rsidRPr="006669AC">
              <w:rPr>
                <w:rStyle w:val="Lienhypertexte"/>
              </w:rPr>
              <w:t>FI 15</w:t>
            </w:r>
            <w:r w:rsidR="00DA0A48">
              <w:rPr>
                <w:webHidden/>
              </w:rPr>
              <w:tab/>
            </w:r>
            <w:r w:rsidR="00DA0A48">
              <w:rPr>
                <w:webHidden/>
              </w:rPr>
              <w:fldChar w:fldCharType="begin"/>
            </w:r>
            <w:r w:rsidR="00DA0A48">
              <w:rPr>
                <w:webHidden/>
              </w:rPr>
              <w:instrText xml:space="preserve"> PAGEREF _Toc127920934 \h </w:instrText>
            </w:r>
            <w:r w:rsidR="00DA0A48">
              <w:rPr>
                <w:webHidden/>
              </w:rPr>
            </w:r>
            <w:r w:rsidR="00DA0A48">
              <w:rPr>
                <w:webHidden/>
              </w:rPr>
              <w:fldChar w:fldCharType="separate"/>
            </w:r>
            <w:r>
              <w:rPr>
                <w:webHidden/>
              </w:rPr>
              <w:t>39</w:t>
            </w:r>
            <w:r w:rsidR="00DA0A48">
              <w:rPr>
                <w:webHidden/>
              </w:rPr>
              <w:fldChar w:fldCharType="end"/>
            </w:r>
          </w:hyperlink>
        </w:p>
        <w:p w14:paraId="6B1C4062" w14:textId="47EA7960" w:rsidR="00DA0A48" w:rsidRDefault="00911F6C">
          <w:pPr>
            <w:pStyle w:val="TM2"/>
            <w:rPr>
              <w:rFonts w:asciiTheme="minorHAnsi" w:eastAsiaTheme="minorEastAsia" w:hAnsiTheme="minorHAnsi" w:cstheme="minorBidi"/>
              <w:sz w:val="22"/>
              <w:szCs w:val="22"/>
              <w:lang w:eastAsia="fr-FR"/>
            </w:rPr>
          </w:pPr>
          <w:hyperlink w:anchor="_Toc127920935" w:history="1">
            <w:r w:rsidR="00DA0A48" w:rsidRPr="006669AC">
              <w:rPr>
                <w:rStyle w:val="Lienhypertexte"/>
              </w:rPr>
              <w:t>FI 16</w:t>
            </w:r>
            <w:r w:rsidR="00DA0A48">
              <w:rPr>
                <w:webHidden/>
              </w:rPr>
              <w:tab/>
            </w:r>
            <w:r w:rsidR="00DA0A48">
              <w:rPr>
                <w:webHidden/>
              </w:rPr>
              <w:fldChar w:fldCharType="begin"/>
            </w:r>
            <w:r w:rsidR="00DA0A48">
              <w:rPr>
                <w:webHidden/>
              </w:rPr>
              <w:instrText xml:space="preserve"> PAGEREF _Toc127920935 \h </w:instrText>
            </w:r>
            <w:r w:rsidR="00DA0A48">
              <w:rPr>
                <w:webHidden/>
              </w:rPr>
            </w:r>
            <w:r w:rsidR="00DA0A48">
              <w:rPr>
                <w:webHidden/>
              </w:rPr>
              <w:fldChar w:fldCharType="separate"/>
            </w:r>
            <w:r>
              <w:rPr>
                <w:webHidden/>
              </w:rPr>
              <w:t>41</w:t>
            </w:r>
            <w:r w:rsidR="00DA0A48">
              <w:rPr>
                <w:webHidden/>
              </w:rPr>
              <w:fldChar w:fldCharType="end"/>
            </w:r>
          </w:hyperlink>
        </w:p>
        <w:p w14:paraId="35DEEAC9" w14:textId="5A2376FA" w:rsidR="00DA0A48" w:rsidRDefault="00911F6C">
          <w:pPr>
            <w:pStyle w:val="TM2"/>
            <w:rPr>
              <w:rFonts w:asciiTheme="minorHAnsi" w:eastAsiaTheme="minorEastAsia" w:hAnsiTheme="minorHAnsi" w:cstheme="minorBidi"/>
              <w:sz w:val="22"/>
              <w:szCs w:val="22"/>
              <w:lang w:eastAsia="fr-FR"/>
            </w:rPr>
          </w:pPr>
          <w:hyperlink w:anchor="_Toc127920936" w:history="1">
            <w:r w:rsidR="00DA0A48" w:rsidRPr="006669AC">
              <w:rPr>
                <w:rStyle w:val="Lienhypertexte"/>
              </w:rPr>
              <w:t>FI 17</w:t>
            </w:r>
            <w:r w:rsidR="00DA0A48">
              <w:rPr>
                <w:webHidden/>
              </w:rPr>
              <w:tab/>
            </w:r>
            <w:r w:rsidR="00DA0A48">
              <w:rPr>
                <w:webHidden/>
              </w:rPr>
              <w:fldChar w:fldCharType="begin"/>
            </w:r>
            <w:r w:rsidR="00DA0A48">
              <w:rPr>
                <w:webHidden/>
              </w:rPr>
              <w:instrText xml:space="preserve"> PAGEREF _Toc127920936 \h </w:instrText>
            </w:r>
            <w:r w:rsidR="00DA0A48">
              <w:rPr>
                <w:webHidden/>
              </w:rPr>
            </w:r>
            <w:r w:rsidR="00DA0A48">
              <w:rPr>
                <w:webHidden/>
              </w:rPr>
              <w:fldChar w:fldCharType="separate"/>
            </w:r>
            <w:r>
              <w:rPr>
                <w:webHidden/>
              </w:rPr>
              <w:t>43</w:t>
            </w:r>
            <w:r w:rsidR="00DA0A48">
              <w:rPr>
                <w:webHidden/>
              </w:rPr>
              <w:fldChar w:fldCharType="end"/>
            </w:r>
          </w:hyperlink>
        </w:p>
        <w:p w14:paraId="43E1EC2C" w14:textId="73960BCE" w:rsidR="00DA0A48" w:rsidRDefault="00911F6C">
          <w:pPr>
            <w:pStyle w:val="TM2"/>
            <w:rPr>
              <w:rFonts w:asciiTheme="minorHAnsi" w:eastAsiaTheme="minorEastAsia" w:hAnsiTheme="minorHAnsi" w:cstheme="minorBidi"/>
              <w:sz w:val="22"/>
              <w:szCs w:val="22"/>
              <w:lang w:eastAsia="fr-FR"/>
            </w:rPr>
          </w:pPr>
          <w:hyperlink w:anchor="_Toc127920937" w:history="1">
            <w:r w:rsidR="00DA0A48" w:rsidRPr="006669AC">
              <w:rPr>
                <w:rStyle w:val="Lienhypertexte"/>
              </w:rPr>
              <w:t xml:space="preserve">Communication des </w:t>
            </w:r>
            <w:r w:rsidR="00DA0A48">
              <w:rPr>
                <w:rStyle w:val="Lienhypertexte"/>
                <w:i/>
                <w:iCs/>
              </w:rPr>
              <w:t>screens</w:t>
            </w:r>
            <w:r w:rsidR="00DA0A48" w:rsidRPr="006669AC">
              <w:rPr>
                <w:rStyle w:val="Lienhypertexte"/>
              </w:rPr>
              <w:t xml:space="preserve"> ESG [FI 18]</w:t>
            </w:r>
            <w:r w:rsidR="00DA0A48">
              <w:rPr>
                <w:webHidden/>
              </w:rPr>
              <w:tab/>
            </w:r>
            <w:r w:rsidR="00DA0A48">
              <w:rPr>
                <w:webHidden/>
              </w:rPr>
              <w:fldChar w:fldCharType="begin"/>
            </w:r>
            <w:r w:rsidR="00DA0A48">
              <w:rPr>
                <w:webHidden/>
              </w:rPr>
              <w:instrText xml:space="preserve"> PAGEREF _Toc127920937 \h </w:instrText>
            </w:r>
            <w:r w:rsidR="00DA0A48">
              <w:rPr>
                <w:webHidden/>
              </w:rPr>
            </w:r>
            <w:r w:rsidR="00DA0A48">
              <w:rPr>
                <w:webHidden/>
              </w:rPr>
              <w:fldChar w:fldCharType="separate"/>
            </w:r>
            <w:r>
              <w:rPr>
                <w:webHidden/>
              </w:rPr>
              <w:t>45</w:t>
            </w:r>
            <w:r w:rsidR="00DA0A48">
              <w:rPr>
                <w:webHidden/>
              </w:rPr>
              <w:fldChar w:fldCharType="end"/>
            </w:r>
          </w:hyperlink>
        </w:p>
        <w:p w14:paraId="4D2E34F1" w14:textId="351224E7" w:rsidR="00DA0A48" w:rsidRDefault="00911F6C">
          <w:pPr>
            <w:pStyle w:val="TM2"/>
            <w:rPr>
              <w:rFonts w:asciiTheme="minorHAnsi" w:eastAsiaTheme="minorEastAsia" w:hAnsiTheme="minorHAnsi" w:cstheme="minorBidi"/>
              <w:sz w:val="22"/>
              <w:szCs w:val="22"/>
              <w:lang w:eastAsia="fr-FR"/>
            </w:rPr>
          </w:pPr>
          <w:hyperlink w:anchor="_Toc127920938" w:history="1">
            <w:r w:rsidR="00DA0A48" w:rsidRPr="006669AC">
              <w:rPr>
                <w:rStyle w:val="Lienhypertexte"/>
              </w:rPr>
              <w:t>FI 18</w:t>
            </w:r>
            <w:r w:rsidR="00DA0A48">
              <w:rPr>
                <w:webHidden/>
              </w:rPr>
              <w:tab/>
            </w:r>
            <w:r w:rsidR="00DA0A48">
              <w:rPr>
                <w:webHidden/>
              </w:rPr>
              <w:fldChar w:fldCharType="begin"/>
            </w:r>
            <w:r w:rsidR="00DA0A48">
              <w:rPr>
                <w:webHidden/>
              </w:rPr>
              <w:instrText xml:space="preserve"> PAGEREF _Toc127920938 \h </w:instrText>
            </w:r>
            <w:r w:rsidR="00DA0A48">
              <w:rPr>
                <w:webHidden/>
              </w:rPr>
            </w:r>
            <w:r w:rsidR="00DA0A48">
              <w:rPr>
                <w:webHidden/>
              </w:rPr>
              <w:fldChar w:fldCharType="separate"/>
            </w:r>
            <w:r>
              <w:rPr>
                <w:webHidden/>
              </w:rPr>
              <w:t>45</w:t>
            </w:r>
            <w:r w:rsidR="00DA0A48">
              <w:rPr>
                <w:webHidden/>
              </w:rPr>
              <w:fldChar w:fldCharType="end"/>
            </w:r>
          </w:hyperlink>
        </w:p>
        <w:p w14:paraId="533A4E3A" w14:textId="00B1DD0B" w:rsidR="001A558E" w:rsidRPr="00DA0A48" w:rsidRDefault="00E83A12" w:rsidP="000663F1">
          <w:pPr>
            <w:pStyle w:val="TM1"/>
            <w:rPr>
              <w:sz w:val="16"/>
            </w:rPr>
          </w:pPr>
          <w:r w:rsidRPr="00DA0A48">
            <w:fldChar w:fldCharType="end"/>
          </w:r>
        </w:p>
      </w:sdtContent>
    </w:sdt>
    <w:p w14:paraId="1664E2AA" w14:textId="6CF71C8D" w:rsidR="000F3CF4" w:rsidRPr="00DA0A48" w:rsidRDefault="000F3CF4">
      <w:pPr>
        <w:spacing w:after="160" w:line="259" w:lineRule="auto"/>
        <w:rPr>
          <w:sz w:val="12"/>
          <w:szCs w:val="12"/>
        </w:rPr>
      </w:pPr>
    </w:p>
    <w:p w14:paraId="2CF728D3" w14:textId="22DE16E2" w:rsidR="007D1393" w:rsidRPr="00DA0A48" w:rsidRDefault="007D1393">
      <w:pPr>
        <w:spacing w:after="160" w:line="259" w:lineRule="auto"/>
        <w:rPr>
          <w:rFonts w:eastAsiaTheme="majorEastAsia" w:cstheme="majorBidi"/>
          <w:b/>
          <w:caps/>
          <w:color w:val="00B0F0"/>
          <w:sz w:val="28"/>
          <w:szCs w:val="26"/>
        </w:rPr>
      </w:pPr>
    </w:p>
    <w:p w14:paraId="4DC00E07" w14:textId="77777777" w:rsidR="0074530D" w:rsidRDefault="0074530D">
      <w:pPr>
        <w:spacing w:after="160" w:line="259" w:lineRule="auto"/>
      </w:pPr>
      <w:r>
        <w:br w:type="page"/>
      </w:r>
    </w:p>
    <w:p w14:paraId="2CA3A806" w14:textId="5B89BA61" w:rsidR="00C06CF0" w:rsidRPr="00DA0A48" w:rsidRDefault="007D1393">
      <w:pPr>
        <w:spacing w:after="160" w:line="259" w:lineRule="auto"/>
        <w:rPr>
          <w:rFonts w:eastAsiaTheme="majorEastAsia" w:cstheme="majorBidi"/>
          <w:caps/>
          <w:color w:val="2F5496" w:themeColor="accent1" w:themeShade="BF"/>
          <w:sz w:val="40"/>
          <w:szCs w:val="32"/>
        </w:rPr>
      </w:pPr>
      <w:r w:rsidRPr="00DA0A48">
        <w:lastRenderedPageBreak/>
        <w:br w:type="page"/>
      </w:r>
    </w:p>
    <w:p w14:paraId="78E5ADBD" w14:textId="4C5F3211" w:rsidR="00351F09" w:rsidRPr="00351F09" w:rsidRDefault="00351F09" w:rsidP="00351F09">
      <w:pPr>
        <w:rPr>
          <w:b/>
          <w:bCs/>
        </w:rPr>
      </w:pPr>
      <w:bookmarkStart w:id="4" w:name="_Toc127920909"/>
      <w:r w:rsidRPr="00351F09">
        <w:rPr>
          <w:b/>
          <w:bCs/>
        </w:rPr>
        <w:lastRenderedPageBreak/>
        <w:t>Note : Les détails concernant les coefficients multiplicateurs ("</w:t>
      </w:r>
      <w:proofErr w:type="spellStart"/>
      <w:r w:rsidRPr="00351F09">
        <w:rPr>
          <w:b/>
          <w:bCs/>
        </w:rPr>
        <w:t>multipliers</w:t>
      </w:r>
      <w:proofErr w:type="spellEnd"/>
      <w:r w:rsidRPr="00351F09">
        <w:rPr>
          <w:b/>
          <w:bCs/>
        </w:rPr>
        <w:t>") pour tous les indicateurs CORE et évalués sont consultables dans la version en anglais du Reporting Framework.</w:t>
      </w:r>
    </w:p>
    <w:p w14:paraId="5376BBE5" w14:textId="015554F2" w:rsidR="00AC615D" w:rsidRPr="00DA0A48" w:rsidRDefault="00AC615D" w:rsidP="00AC615D">
      <w:pPr>
        <w:pStyle w:val="Titre1"/>
      </w:pPr>
      <w:r w:rsidRPr="00DA0A48">
        <w:t>Approche générale</w:t>
      </w:r>
      <w:bookmarkEnd w:id="4"/>
    </w:p>
    <w:p w14:paraId="086B785A" w14:textId="33BA9EA9" w:rsidR="00671AF7" w:rsidRPr="00DA0A48" w:rsidRDefault="00FF7C9A" w:rsidP="005C6AD7">
      <w:pPr>
        <w:pStyle w:val="Titre2"/>
      </w:pPr>
      <w:bookmarkStart w:id="5" w:name="_Toc127920910"/>
      <w:r w:rsidRPr="00DA0A48">
        <w:t xml:space="preserve">Analyse de </w:t>
      </w:r>
      <w:r w:rsidR="00BE1769" w:rsidRPr="00DA0A48">
        <w:t>MAT</w:t>
      </w:r>
      <w:r w:rsidR="000663F1" w:rsidRPr="00DA0A48">
        <w:t>érialité</w:t>
      </w:r>
      <w:r w:rsidR="00BE1769" w:rsidRPr="00DA0A48">
        <w:t xml:space="preserve"> </w:t>
      </w:r>
      <w:r w:rsidRPr="00DA0A48">
        <w:t>[FI 1]</w:t>
      </w:r>
      <w:bookmarkEnd w:id="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7"/>
        <w:gridCol w:w="44"/>
        <w:gridCol w:w="1472"/>
        <w:gridCol w:w="2682"/>
        <w:gridCol w:w="98"/>
        <w:gridCol w:w="708"/>
        <w:gridCol w:w="965"/>
        <w:gridCol w:w="1772"/>
        <w:gridCol w:w="807"/>
        <w:gridCol w:w="487"/>
        <w:gridCol w:w="478"/>
        <w:gridCol w:w="1611"/>
        <w:gridCol w:w="164"/>
        <w:gridCol w:w="1783"/>
        <w:gridCol w:w="16"/>
      </w:tblGrid>
      <w:tr w:rsidR="00A64909" w:rsidRPr="00DA0A48" w14:paraId="5C1FA09F" w14:textId="77777777" w:rsidTr="11A39F67">
        <w:trPr>
          <w:gridAfter w:val="1"/>
          <w:wAfter w:w="16" w:type="dxa"/>
          <w:trHeight w:val="367"/>
        </w:trPr>
        <w:tc>
          <w:tcPr>
            <w:tcW w:w="1798" w:type="dxa"/>
            <w:vMerge w:val="restart"/>
            <w:shd w:val="clear" w:color="auto" w:fill="DFF5F9"/>
            <w:vAlign w:val="center"/>
            <w:hideMark/>
          </w:tcPr>
          <w:p w14:paraId="0AF06084" w14:textId="0747B4F8" w:rsidR="002313EC" w:rsidRPr="00DA0A48" w:rsidRDefault="002313EC" w:rsidP="003C677F">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42B35775" w14:textId="77777777" w:rsidR="002313EC" w:rsidRPr="00DA0A48" w:rsidRDefault="002313EC" w:rsidP="003C677F">
            <w:pPr>
              <w:spacing w:line="240" w:lineRule="auto"/>
              <w:jc w:val="center"/>
              <w:textAlignment w:val="baseline"/>
              <w:rPr>
                <w:rFonts w:eastAsia="Times New Roman" w:cs="Arial"/>
                <w:b/>
                <w:sz w:val="14"/>
                <w:szCs w:val="14"/>
                <w:lang w:eastAsia="en-GB"/>
              </w:rPr>
            </w:pPr>
          </w:p>
          <w:p w14:paraId="752F037C" w14:textId="69AC7B97" w:rsidR="002313EC" w:rsidRPr="00DA0A48" w:rsidRDefault="002313EC" w:rsidP="003C677F">
            <w:pPr>
              <w:pStyle w:val="Indicatorsubsection"/>
            </w:pPr>
            <w:bookmarkStart w:id="6" w:name="_Toc127920911"/>
            <w:r w:rsidRPr="00DA0A48">
              <w:t>FI 1</w:t>
            </w:r>
            <w:bookmarkEnd w:id="6"/>
          </w:p>
        </w:tc>
        <w:tc>
          <w:tcPr>
            <w:tcW w:w="1517" w:type="dxa"/>
            <w:gridSpan w:val="2"/>
            <w:shd w:val="clear" w:color="auto" w:fill="DFF5F9"/>
            <w:vAlign w:val="center"/>
            <w:hideMark/>
          </w:tcPr>
          <w:p w14:paraId="27A5A00A" w14:textId="1A8FE6F6" w:rsidR="002313EC" w:rsidRPr="00DA0A48" w:rsidRDefault="00D81C5D" w:rsidP="003C677F">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2313EC" w:rsidRPr="00DA0A48">
              <w:rPr>
                <w:b/>
                <w:sz w:val="14"/>
              </w:rPr>
              <w:t xml:space="preserve"> </w:t>
            </w:r>
          </w:p>
        </w:tc>
        <w:tc>
          <w:tcPr>
            <w:tcW w:w="2683" w:type="dxa"/>
            <w:shd w:val="clear" w:color="auto" w:fill="DFF5F9"/>
            <w:vAlign w:val="center"/>
          </w:tcPr>
          <w:p w14:paraId="17F95A01" w14:textId="4C05991E" w:rsidR="002313EC" w:rsidRPr="00DA0A48" w:rsidRDefault="002313EC" w:rsidP="003C677F">
            <w:pPr>
              <w:spacing w:line="240" w:lineRule="auto"/>
              <w:textAlignment w:val="baseline"/>
              <w:rPr>
                <w:b/>
                <w:sz w:val="22"/>
                <w:szCs w:val="22"/>
              </w:rPr>
            </w:pPr>
            <w:r w:rsidRPr="00DA0A48">
              <w:rPr>
                <w:b/>
                <w:sz w:val="22"/>
              </w:rPr>
              <w:t>OO 21</w:t>
            </w:r>
          </w:p>
        </w:tc>
        <w:tc>
          <w:tcPr>
            <w:tcW w:w="4837" w:type="dxa"/>
            <w:gridSpan w:val="6"/>
            <w:vMerge w:val="restart"/>
            <w:shd w:val="clear" w:color="auto" w:fill="DFF5F9"/>
            <w:vAlign w:val="center"/>
          </w:tcPr>
          <w:p w14:paraId="53FE9EF2" w14:textId="77777777" w:rsidR="002313EC" w:rsidRPr="00DA0A48" w:rsidRDefault="002313EC" w:rsidP="003C677F">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6A2487CC" w14:textId="77777777" w:rsidR="002313EC" w:rsidRPr="00DA0A48" w:rsidRDefault="002313EC" w:rsidP="003C677F">
            <w:pPr>
              <w:spacing w:line="240" w:lineRule="auto"/>
              <w:jc w:val="center"/>
              <w:textAlignment w:val="baseline"/>
              <w:rPr>
                <w:rFonts w:eastAsia="Times New Roman" w:cs="Arial"/>
                <w:sz w:val="14"/>
                <w:szCs w:val="14"/>
                <w:lang w:eastAsia="en-GB"/>
              </w:rPr>
            </w:pPr>
          </w:p>
          <w:p w14:paraId="167A8DCE" w14:textId="023EC0D6" w:rsidR="002313EC" w:rsidRPr="00DA0A48" w:rsidRDefault="002313EC" w:rsidP="003C677F">
            <w:pPr>
              <w:jc w:val="center"/>
              <w:rPr>
                <w:sz w:val="18"/>
                <w:szCs w:val="18"/>
              </w:rPr>
            </w:pPr>
            <w:r w:rsidRPr="00DA0A48">
              <w:rPr>
                <w:b/>
                <w:sz w:val="22"/>
              </w:rPr>
              <w:t xml:space="preserve">Analyse de </w:t>
            </w:r>
            <w:r w:rsidR="00BA16E0" w:rsidRPr="00DA0A48">
              <w:rPr>
                <w:b/>
                <w:sz w:val="22"/>
              </w:rPr>
              <w:t>matérialité</w:t>
            </w:r>
          </w:p>
        </w:tc>
        <w:tc>
          <w:tcPr>
            <w:tcW w:w="2089" w:type="dxa"/>
            <w:gridSpan w:val="2"/>
            <w:vMerge w:val="restart"/>
            <w:shd w:val="clear" w:color="auto" w:fill="DFF5F9"/>
            <w:vAlign w:val="center"/>
            <w:hideMark/>
          </w:tcPr>
          <w:p w14:paraId="769ED280" w14:textId="77777777" w:rsidR="002313EC" w:rsidRPr="00DA0A48" w:rsidRDefault="002313EC" w:rsidP="003C677F">
            <w:pPr>
              <w:spacing w:line="240" w:lineRule="auto"/>
              <w:jc w:val="center"/>
              <w:textAlignment w:val="baseline"/>
              <w:rPr>
                <w:rFonts w:eastAsia="Times New Roman" w:cs="Arial"/>
                <w:b/>
                <w:bCs/>
                <w:sz w:val="14"/>
                <w:szCs w:val="14"/>
              </w:rPr>
            </w:pPr>
            <w:r w:rsidRPr="00DA0A48">
              <w:rPr>
                <w:b/>
                <w:sz w:val="14"/>
              </w:rPr>
              <w:t>Principe des PRI</w:t>
            </w:r>
          </w:p>
          <w:p w14:paraId="45FE8152" w14:textId="77777777" w:rsidR="002313EC" w:rsidRPr="00DA0A48" w:rsidRDefault="002313EC" w:rsidP="003C677F">
            <w:pPr>
              <w:spacing w:line="240" w:lineRule="auto"/>
              <w:jc w:val="center"/>
              <w:textAlignment w:val="baseline"/>
              <w:rPr>
                <w:rFonts w:eastAsia="Times New Roman" w:cs="Arial"/>
                <w:b/>
                <w:bCs/>
                <w:sz w:val="14"/>
                <w:szCs w:val="14"/>
                <w:lang w:eastAsia="en-GB"/>
              </w:rPr>
            </w:pPr>
          </w:p>
          <w:p w14:paraId="4FB3F457" w14:textId="77777777" w:rsidR="002313EC" w:rsidRPr="00DA0A48" w:rsidRDefault="002313EC" w:rsidP="003C677F">
            <w:pPr>
              <w:spacing w:line="240" w:lineRule="auto"/>
              <w:jc w:val="center"/>
              <w:textAlignment w:val="baseline"/>
              <w:rPr>
                <w:rFonts w:eastAsia="Times New Roman" w:cs="Arial"/>
                <w:sz w:val="18"/>
                <w:szCs w:val="18"/>
              </w:rPr>
            </w:pPr>
            <w:r w:rsidRPr="00DA0A48">
              <w:rPr>
                <w:b/>
                <w:sz w:val="22"/>
              </w:rPr>
              <w:t>1</w:t>
            </w:r>
          </w:p>
        </w:tc>
        <w:tc>
          <w:tcPr>
            <w:tcW w:w="1944" w:type="dxa"/>
            <w:gridSpan w:val="2"/>
            <w:vMerge w:val="restart"/>
            <w:shd w:val="clear" w:color="auto" w:fill="00B0F0"/>
            <w:tcMar>
              <w:top w:w="113" w:type="dxa"/>
              <w:left w:w="113" w:type="dxa"/>
              <w:bottom w:w="113" w:type="dxa"/>
              <w:right w:w="113" w:type="dxa"/>
            </w:tcMar>
            <w:vAlign w:val="center"/>
            <w:hideMark/>
          </w:tcPr>
          <w:p w14:paraId="45B1875F" w14:textId="5899F48D" w:rsidR="002313EC" w:rsidRPr="00DA0A48" w:rsidRDefault="002313EC" w:rsidP="003C677F">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46A31237" w14:textId="77777777" w:rsidR="002313EC" w:rsidRPr="00DA0A48" w:rsidRDefault="002313EC" w:rsidP="003C677F">
            <w:pPr>
              <w:spacing w:line="240" w:lineRule="auto"/>
              <w:jc w:val="center"/>
              <w:textAlignment w:val="baseline"/>
              <w:rPr>
                <w:rFonts w:eastAsia="Times New Roman" w:cs="Arial"/>
                <w:b/>
                <w:bCs/>
                <w:color w:val="FFFFFF" w:themeColor="background1"/>
                <w:sz w:val="14"/>
                <w:szCs w:val="14"/>
                <w:lang w:eastAsia="en-GB"/>
              </w:rPr>
            </w:pPr>
          </w:p>
          <w:p w14:paraId="78FEA57D" w14:textId="77777777" w:rsidR="002313EC" w:rsidRPr="00DA0A48" w:rsidRDefault="002313EC" w:rsidP="003C677F">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A64909" w:rsidRPr="00DA0A48" w14:paraId="36E2C5F2" w14:textId="77777777" w:rsidTr="11A39F67">
        <w:trPr>
          <w:gridAfter w:val="1"/>
          <w:wAfter w:w="16" w:type="dxa"/>
          <w:trHeight w:val="367"/>
        </w:trPr>
        <w:tc>
          <w:tcPr>
            <w:tcW w:w="1798" w:type="dxa"/>
            <w:vMerge/>
            <w:vAlign w:val="center"/>
          </w:tcPr>
          <w:p w14:paraId="4461E979" w14:textId="77777777" w:rsidR="002313EC" w:rsidRPr="00DA0A48" w:rsidRDefault="002313EC" w:rsidP="003C677F">
            <w:pPr>
              <w:spacing w:line="240" w:lineRule="auto"/>
              <w:jc w:val="center"/>
              <w:textAlignment w:val="baseline"/>
              <w:rPr>
                <w:rFonts w:eastAsia="Times New Roman" w:cs="Arial"/>
                <w:b/>
                <w:sz w:val="14"/>
                <w:szCs w:val="14"/>
                <w:lang w:eastAsia="en-GB"/>
              </w:rPr>
            </w:pPr>
          </w:p>
        </w:tc>
        <w:tc>
          <w:tcPr>
            <w:tcW w:w="1517" w:type="dxa"/>
            <w:gridSpan w:val="2"/>
            <w:shd w:val="clear" w:color="auto" w:fill="DFF5F9"/>
            <w:vAlign w:val="center"/>
          </w:tcPr>
          <w:p w14:paraId="7B46AE81" w14:textId="27858989" w:rsidR="002313EC" w:rsidRPr="00DA0A48" w:rsidRDefault="002313EC" w:rsidP="003C677F">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683" w:type="dxa"/>
            <w:shd w:val="clear" w:color="auto" w:fill="DFF5F9"/>
            <w:vAlign w:val="center"/>
          </w:tcPr>
          <w:p w14:paraId="61A18C1D" w14:textId="221E7EBF" w:rsidR="002313EC" w:rsidRPr="00DA0A48" w:rsidRDefault="002313EC" w:rsidP="003C677F">
            <w:pPr>
              <w:spacing w:line="240" w:lineRule="auto"/>
              <w:textAlignment w:val="baseline"/>
              <w:rPr>
                <w:rFonts w:eastAsia="Times New Roman" w:cs="Arial"/>
                <w:b/>
                <w:sz w:val="14"/>
                <w:szCs w:val="14"/>
              </w:rPr>
            </w:pPr>
            <w:r w:rsidRPr="00DA0A48">
              <w:rPr>
                <w:b/>
                <w:sz w:val="22"/>
              </w:rPr>
              <w:t>Sans objet</w:t>
            </w:r>
          </w:p>
        </w:tc>
        <w:tc>
          <w:tcPr>
            <w:tcW w:w="4837" w:type="dxa"/>
            <w:gridSpan w:val="6"/>
            <w:vMerge/>
            <w:vAlign w:val="center"/>
          </w:tcPr>
          <w:p w14:paraId="0D891B1E" w14:textId="77777777" w:rsidR="002313EC" w:rsidRPr="00DA0A48" w:rsidRDefault="002313EC" w:rsidP="003C677F">
            <w:pPr>
              <w:spacing w:line="240" w:lineRule="auto"/>
              <w:jc w:val="center"/>
              <w:textAlignment w:val="baseline"/>
              <w:rPr>
                <w:rFonts w:eastAsia="Times New Roman" w:cs="Arial"/>
                <w:b/>
                <w:sz w:val="14"/>
                <w:szCs w:val="14"/>
                <w:lang w:eastAsia="en-GB"/>
              </w:rPr>
            </w:pPr>
          </w:p>
        </w:tc>
        <w:tc>
          <w:tcPr>
            <w:tcW w:w="2089" w:type="dxa"/>
            <w:gridSpan w:val="2"/>
            <w:vMerge/>
            <w:vAlign w:val="center"/>
          </w:tcPr>
          <w:p w14:paraId="5FE1F48F" w14:textId="77777777" w:rsidR="002313EC" w:rsidRPr="00DA0A48" w:rsidRDefault="002313EC" w:rsidP="003C677F">
            <w:pPr>
              <w:spacing w:line="240" w:lineRule="auto"/>
              <w:jc w:val="center"/>
              <w:textAlignment w:val="baseline"/>
              <w:rPr>
                <w:rFonts w:eastAsia="Times New Roman" w:cs="Arial"/>
                <w:b/>
                <w:bCs/>
                <w:sz w:val="14"/>
                <w:szCs w:val="14"/>
                <w:lang w:eastAsia="en-GB"/>
              </w:rPr>
            </w:pPr>
          </w:p>
        </w:tc>
        <w:tc>
          <w:tcPr>
            <w:tcW w:w="1944" w:type="dxa"/>
            <w:gridSpan w:val="2"/>
            <w:vMerge/>
            <w:tcMar>
              <w:top w:w="113" w:type="dxa"/>
              <w:left w:w="113" w:type="dxa"/>
              <w:bottom w:w="113" w:type="dxa"/>
              <w:right w:w="113" w:type="dxa"/>
            </w:tcMar>
            <w:vAlign w:val="center"/>
          </w:tcPr>
          <w:p w14:paraId="7A7007A9" w14:textId="77777777" w:rsidR="002313EC" w:rsidRPr="00DA0A48" w:rsidRDefault="002313EC" w:rsidP="003C677F">
            <w:pPr>
              <w:spacing w:line="240" w:lineRule="auto"/>
              <w:jc w:val="center"/>
              <w:textAlignment w:val="baseline"/>
              <w:rPr>
                <w:rFonts w:eastAsia="Times New Roman" w:cs="Arial"/>
                <w:b/>
                <w:bCs/>
                <w:color w:val="FFFFFF" w:themeColor="background1"/>
                <w:sz w:val="14"/>
                <w:szCs w:val="14"/>
                <w:lang w:eastAsia="en-GB"/>
              </w:rPr>
            </w:pPr>
          </w:p>
        </w:tc>
      </w:tr>
      <w:tr w:rsidR="002313EC" w:rsidRPr="00DA0A48" w14:paraId="44FAF1B7" w14:textId="77777777" w:rsidTr="11A39F67">
        <w:trPr>
          <w:gridAfter w:val="1"/>
          <w:wAfter w:w="16" w:type="dxa"/>
          <w:trHeight w:val="567"/>
        </w:trPr>
        <w:tc>
          <w:tcPr>
            <w:tcW w:w="14868" w:type="dxa"/>
            <w:gridSpan w:val="14"/>
            <w:shd w:val="clear" w:color="auto" w:fill="FFFFFF" w:themeFill="background1"/>
            <w:tcMar>
              <w:top w:w="113" w:type="dxa"/>
              <w:left w:w="113" w:type="dxa"/>
              <w:bottom w:w="113" w:type="dxa"/>
              <w:right w:w="113" w:type="dxa"/>
            </w:tcMar>
            <w:vAlign w:val="center"/>
            <w:hideMark/>
          </w:tcPr>
          <w:p w14:paraId="34D0AFF4" w14:textId="1C64848B" w:rsidR="002313EC" w:rsidRPr="00DA0A48" w:rsidRDefault="00074F57" w:rsidP="003C677F">
            <w:pPr>
              <w:spacing w:line="276" w:lineRule="auto"/>
              <w:textAlignment w:val="baseline"/>
              <w:rPr>
                <w:rFonts w:eastAsia="Times New Roman" w:cs="Arial"/>
              </w:rPr>
            </w:pPr>
            <w:r w:rsidRPr="00DA0A48">
              <w:rPr>
                <w:b/>
              </w:rPr>
              <w:t>Votre organisation dispose-t-elle d</w:t>
            </w:r>
            <w:r w:rsidR="00DA0A48" w:rsidRPr="00DA0A48">
              <w:rPr>
                <w:b/>
              </w:rPr>
              <w:t>’</w:t>
            </w:r>
            <w:r w:rsidRPr="00DA0A48">
              <w:rPr>
                <w:b/>
              </w:rPr>
              <w:t>un processus formel d</w:t>
            </w:r>
            <w:r w:rsidR="00DA0A48" w:rsidRPr="00DA0A48">
              <w:rPr>
                <w:b/>
              </w:rPr>
              <w:t>’</w:t>
            </w:r>
            <w:r w:rsidRPr="00DA0A48">
              <w:rPr>
                <w:b/>
              </w:rPr>
              <w:t>investissement permettant d</w:t>
            </w:r>
            <w:r w:rsidR="00DA0A48" w:rsidRPr="00DA0A48">
              <w:rPr>
                <w:b/>
              </w:rPr>
              <w:t>’</w:t>
            </w:r>
            <w:r w:rsidRPr="00DA0A48">
              <w:rPr>
                <w:b/>
              </w:rPr>
              <w:t xml:space="preserve">identifier et de </w:t>
            </w:r>
            <w:hyperlink r:id="rId13" w:history="1">
              <w:r w:rsidRPr="00DA0A48">
                <w:rPr>
                  <w:rStyle w:val="Lienhypertexte"/>
                  <w:b/>
                </w:rPr>
                <w:t>prendre en compte les</w:t>
              </w:r>
            </w:hyperlink>
            <w:r w:rsidRPr="00DA0A48">
              <w:rPr>
                <w:b/>
              </w:rPr>
              <w:t xml:space="preserve"> </w:t>
            </w:r>
            <w:r w:rsidRPr="00DA0A48">
              <w:rPr>
                <w:b/>
                <w:color w:val="00B0F0"/>
              </w:rPr>
              <w:t xml:space="preserve">critères ESG </w:t>
            </w:r>
            <w:r w:rsidR="002A3DED" w:rsidRPr="00DA0A48">
              <w:rPr>
                <w:b/>
                <w:color w:val="00B0F0"/>
              </w:rPr>
              <w:t>majeurs</w:t>
            </w:r>
            <w:r w:rsidR="00135755" w:rsidRPr="00DA0A48">
              <w:rPr>
                <w:b/>
                <w:color w:val="00B0F0"/>
              </w:rPr>
              <w:t xml:space="preserve"> </w:t>
            </w:r>
            <w:r w:rsidRPr="00DA0A48">
              <w:rPr>
                <w:b/>
              </w:rPr>
              <w:t>dans l</w:t>
            </w:r>
            <w:r w:rsidR="00DA0A48" w:rsidRPr="00DA0A48">
              <w:rPr>
                <w:b/>
              </w:rPr>
              <w:t>’</w:t>
            </w:r>
            <w:r w:rsidRPr="00DA0A48">
              <w:rPr>
                <w:b/>
              </w:rPr>
              <w:t xml:space="preserve">ensemble de vos actifs </w:t>
            </w:r>
            <w:hyperlink r:id="rId14" w:history="1">
              <w:r w:rsidRPr="00DA0A48">
                <w:rPr>
                  <w:rStyle w:val="Lienhypertexte"/>
                  <w:b/>
                </w:rPr>
                <w:t>obligataires</w:t>
              </w:r>
            </w:hyperlink>
            <w:r w:rsidR="005E4B56" w:rsidRPr="00DA0A48">
              <w:t> ?</w:t>
            </w:r>
          </w:p>
        </w:tc>
      </w:tr>
      <w:tr w:rsidR="00780642" w:rsidRPr="00DA0A48" w14:paraId="6FB0172A" w14:textId="77777777" w:rsidTr="11A39F67">
        <w:trPr>
          <w:gridAfter w:val="1"/>
          <w:wAfter w:w="16" w:type="dxa"/>
          <w:trHeight w:val="23"/>
        </w:trPr>
        <w:tc>
          <w:tcPr>
            <w:tcW w:w="5998" w:type="dxa"/>
            <w:gridSpan w:val="4"/>
            <w:shd w:val="clear" w:color="auto" w:fill="FFFFFF" w:themeFill="background1"/>
            <w:tcMar>
              <w:top w:w="113" w:type="dxa"/>
              <w:left w:w="113" w:type="dxa"/>
              <w:bottom w:w="113" w:type="dxa"/>
              <w:right w:w="113" w:type="dxa"/>
            </w:tcMar>
            <w:vAlign w:val="center"/>
          </w:tcPr>
          <w:p w14:paraId="6A17DDA8" w14:textId="77777777" w:rsidR="002313EC" w:rsidRPr="00DA0A48" w:rsidRDefault="002313EC" w:rsidP="003C677F">
            <w:pPr>
              <w:spacing w:line="276" w:lineRule="auto"/>
              <w:textAlignment w:val="baseline"/>
              <w:rPr>
                <w:rFonts w:eastAsia="Times New Roman" w:cs="Arial"/>
                <w:sz w:val="16"/>
                <w:szCs w:val="16"/>
                <w:lang w:eastAsia="en-GB"/>
              </w:rPr>
            </w:pPr>
          </w:p>
        </w:tc>
        <w:tc>
          <w:tcPr>
            <w:tcW w:w="8870" w:type="dxa"/>
            <w:gridSpan w:val="10"/>
            <w:tcBorders>
              <w:bottom w:val="single" w:sz="6" w:space="0" w:color="A6A6A6" w:themeColor="background1" w:themeShade="A6"/>
            </w:tcBorders>
            <w:shd w:val="clear" w:color="auto" w:fill="F2F2F2" w:themeFill="background1" w:themeFillShade="F2"/>
            <w:vAlign w:val="center"/>
          </w:tcPr>
          <w:p w14:paraId="309F709D" w14:textId="71B4D87B" w:rsidR="002313EC" w:rsidRPr="00DA0A48" w:rsidRDefault="00344A65" w:rsidP="003C677F">
            <w:pPr>
              <w:spacing w:line="276" w:lineRule="auto"/>
              <w:jc w:val="center"/>
              <w:textAlignment w:val="baseline"/>
              <w:rPr>
                <w:rFonts w:eastAsia="Times New Roman" w:cs="Arial"/>
                <w:b/>
                <w:szCs w:val="16"/>
              </w:rPr>
            </w:pPr>
            <w:r w:rsidRPr="00DA0A48">
              <w:rPr>
                <w:b/>
              </w:rPr>
              <w:t>Types d</w:t>
            </w:r>
            <w:r w:rsidR="00DA0A48" w:rsidRPr="00DA0A48">
              <w:rPr>
                <w:b/>
              </w:rPr>
              <w:t>’</w:t>
            </w:r>
            <w:r w:rsidRPr="00DA0A48">
              <w:rPr>
                <w:b/>
              </w:rPr>
              <w:t>actifs obligataires gérés en interne</w:t>
            </w:r>
          </w:p>
        </w:tc>
      </w:tr>
      <w:tr w:rsidR="00A64909" w:rsidRPr="00DA0A48" w14:paraId="5A87F322" w14:textId="77777777" w:rsidTr="11A39F67">
        <w:trPr>
          <w:trHeight w:val="409"/>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5A82F" w14:textId="77777777" w:rsidR="00344A65" w:rsidRPr="00DA0A48" w:rsidRDefault="00344A65" w:rsidP="00344A65">
            <w:pPr>
              <w:spacing w:line="276" w:lineRule="auto"/>
              <w:textAlignment w:val="baseline"/>
              <w:rPr>
                <w:rFonts w:eastAsia="Times New Roman" w:cs="Arial"/>
                <w:sz w:val="16"/>
                <w:szCs w:val="16"/>
                <w:lang w:eastAsia="en-GB"/>
              </w:rPr>
            </w:pPr>
          </w:p>
        </w:tc>
        <w:tc>
          <w:tcPr>
            <w:tcW w:w="1771" w:type="dxa"/>
            <w:gridSpan w:val="3"/>
            <w:shd w:val="clear" w:color="auto" w:fill="F2F2F2" w:themeFill="background1" w:themeFillShade="F2"/>
            <w:vAlign w:val="center"/>
          </w:tcPr>
          <w:p w14:paraId="29C1EBB7" w14:textId="1207685A" w:rsidR="00344A65" w:rsidRPr="00DA0A48" w:rsidRDefault="00344A65" w:rsidP="00344A65">
            <w:pPr>
              <w:spacing w:line="276" w:lineRule="auto"/>
              <w:jc w:val="center"/>
              <w:textAlignment w:val="baseline"/>
              <w:rPr>
                <w:rFonts w:eastAsia="Times New Roman" w:cs="Arial"/>
                <w:b/>
                <w:szCs w:val="16"/>
              </w:rPr>
            </w:pPr>
            <w:r w:rsidRPr="00DA0A48">
              <w:rPr>
                <w:b/>
              </w:rPr>
              <w:t>Tous types d</w:t>
            </w:r>
            <w:r w:rsidR="00DA0A48" w:rsidRPr="00DA0A48">
              <w:rPr>
                <w:b/>
              </w:rPr>
              <w:t>’</w:t>
            </w:r>
            <w:r w:rsidRPr="00DA0A48">
              <w:rPr>
                <w:b/>
              </w:rPr>
              <w:t>actifs</w:t>
            </w:r>
          </w:p>
        </w:tc>
        <w:tc>
          <w:tcPr>
            <w:tcW w:w="1772" w:type="dxa"/>
            <w:shd w:val="clear" w:color="auto" w:fill="FFFFFF" w:themeFill="background1"/>
            <w:vAlign w:val="center"/>
          </w:tcPr>
          <w:p w14:paraId="0F7CA0C1" w14:textId="2021FCD5" w:rsidR="00344A65" w:rsidRPr="00DA0A48" w:rsidRDefault="00344A65" w:rsidP="00344A65">
            <w:pPr>
              <w:spacing w:line="276" w:lineRule="auto"/>
              <w:jc w:val="center"/>
              <w:textAlignment w:val="baseline"/>
              <w:rPr>
                <w:rFonts w:eastAsia="Times New Roman" w:cs="Arial"/>
                <w:b/>
                <w:szCs w:val="16"/>
              </w:rPr>
            </w:pPr>
            <w:r w:rsidRPr="00DA0A48">
              <w:rPr>
                <w:b/>
              </w:rPr>
              <w:t xml:space="preserve">(1) </w:t>
            </w:r>
            <w:hyperlink r:id="rId15" w:history="1">
              <w:r w:rsidRPr="00DA0A48">
                <w:rPr>
                  <w:rStyle w:val="Lienhypertexte"/>
                  <w:b/>
                </w:rPr>
                <w:t>Obligations SSA</w:t>
              </w:r>
            </w:hyperlink>
          </w:p>
        </w:tc>
        <w:tc>
          <w:tcPr>
            <w:tcW w:w="1772" w:type="dxa"/>
            <w:gridSpan w:val="3"/>
            <w:tcBorders>
              <w:bottom w:val="single" w:sz="6" w:space="0" w:color="A6A6A6" w:themeColor="background1" w:themeShade="A6"/>
            </w:tcBorders>
            <w:shd w:val="clear" w:color="auto" w:fill="FFFFFF" w:themeFill="background1"/>
            <w:vAlign w:val="center"/>
          </w:tcPr>
          <w:p w14:paraId="3B2FB45A" w14:textId="11CD7970" w:rsidR="00344A65" w:rsidRPr="00DA0A48" w:rsidRDefault="00344A65" w:rsidP="00344A65">
            <w:pPr>
              <w:spacing w:line="276" w:lineRule="auto"/>
              <w:jc w:val="center"/>
              <w:textAlignment w:val="baseline"/>
              <w:rPr>
                <w:rFonts w:eastAsia="Times New Roman" w:cs="Arial"/>
                <w:b/>
                <w:szCs w:val="16"/>
              </w:rPr>
            </w:pPr>
            <w:r w:rsidRPr="00DA0A48">
              <w:rPr>
                <w:b/>
              </w:rPr>
              <w:t xml:space="preserve">(2) </w:t>
            </w:r>
            <w:hyperlink r:id="rId16"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1775" w:type="dxa"/>
            <w:gridSpan w:val="2"/>
            <w:tcBorders>
              <w:bottom w:val="single" w:sz="6" w:space="0" w:color="A6A6A6" w:themeColor="background1" w:themeShade="A6"/>
            </w:tcBorders>
            <w:shd w:val="clear" w:color="auto" w:fill="FFFFFF" w:themeFill="background1"/>
            <w:vAlign w:val="center"/>
          </w:tcPr>
          <w:p w14:paraId="3026A8ED" w14:textId="0213AF64" w:rsidR="00344A65" w:rsidRPr="00DA0A48" w:rsidRDefault="00344A65" w:rsidP="00344A65">
            <w:pPr>
              <w:spacing w:line="276" w:lineRule="auto"/>
              <w:jc w:val="center"/>
              <w:textAlignment w:val="baseline"/>
              <w:rPr>
                <w:rFonts w:eastAsia="Times New Roman" w:cs="Arial"/>
                <w:b/>
                <w:szCs w:val="16"/>
              </w:rPr>
            </w:pPr>
            <w:r w:rsidRPr="00DA0A48">
              <w:rPr>
                <w:b/>
              </w:rPr>
              <w:t xml:space="preserve">(3) </w:t>
            </w:r>
            <w:hyperlink r:id="rId17" w:history="1">
              <w:r w:rsidRPr="00DA0A48">
                <w:rPr>
                  <w:rStyle w:val="Lienhypertexte"/>
                  <w:b/>
                </w:rPr>
                <w:t>Actifs titrisés</w:t>
              </w:r>
            </w:hyperlink>
          </w:p>
        </w:tc>
        <w:tc>
          <w:tcPr>
            <w:tcW w:w="1796" w:type="dxa"/>
            <w:gridSpan w:val="2"/>
            <w:tcBorders>
              <w:bottom w:val="single" w:sz="6" w:space="0" w:color="A6A6A6" w:themeColor="background1" w:themeShade="A6"/>
            </w:tcBorders>
            <w:shd w:val="clear" w:color="auto" w:fill="FFFFFF" w:themeFill="background1"/>
            <w:vAlign w:val="center"/>
          </w:tcPr>
          <w:p w14:paraId="562B69D5" w14:textId="483C413B" w:rsidR="00344A65" w:rsidRPr="00DA0A48" w:rsidRDefault="00344A65" w:rsidP="00344A65">
            <w:pPr>
              <w:spacing w:line="276" w:lineRule="auto"/>
              <w:jc w:val="center"/>
              <w:textAlignment w:val="baseline"/>
              <w:rPr>
                <w:rFonts w:eastAsia="Times New Roman" w:cs="Arial"/>
                <w:b/>
                <w:szCs w:val="16"/>
              </w:rPr>
            </w:pPr>
            <w:r w:rsidRPr="00DA0A48">
              <w:rPr>
                <w:b/>
              </w:rPr>
              <w:t xml:space="preserve">(4) </w:t>
            </w:r>
            <w:hyperlink r:id="rId18" w:history="1">
              <w:r w:rsidRPr="00DA0A48">
                <w:rPr>
                  <w:rStyle w:val="Lienhypertexte"/>
                  <w:b/>
                </w:rPr>
                <w:t>Dette privée</w:t>
              </w:r>
            </w:hyperlink>
          </w:p>
        </w:tc>
      </w:tr>
      <w:tr w:rsidR="005C6AD7" w:rsidRPr="00DA0A48" w14:paraId="024A0CEF" w14:textId="77777777" w:rsidTr="11A39F67">
        <w:trPr>
          <w:gridAfter w:val="1"/>
          <w:wAfter w:w="16" w:type="dxa"/>
          <w:trHeight w:val="465"/>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748A1" w14:textId="4C2FE385" w:rsidR="002313EC" w:rsidRPr="00DA0A48" w:rsidRDefault="002313EC" w:rsidP="003C677F">
            <w:pPr>
              <w:spacing w:line="276" w:lineRule="auto"/>
              <w:textAlignment w:val="baseline"/>
              <w:rPr>
                <w:rFonts w:eastAsia="Times New Roman" w:cs="Arial"/>
                <w:sz w:val="16"/>
                <w:szCs w:val="16"/>
              </w:rPr>
            </w:pPr>
            <w:r w:rsidRPr="00DA0A48">
              <w:t>(A) Oui, notre processus d</w:t>
            </w:r>
            <w:r w:rsidR="00DA0A48" w:rsidRPr="00DA0A48">
              <w:t>’</w:t>
            </w:r>
            <w:r w:rsidRPr="00DA0A48">
              <w:t>investissement prend en compte les</w:t>
            </w:r>
            <w:r w:rsidR="005E4B56" w:rsidRPr="00DA0A48">
              <w:t xml:space="preserve"> </w:t>
            </w:r>
            <w:hyperlink r:id="rId19" w:history="1">
              <w:r w:rsidRPr="00DA0A48">
                <w:rPr>
                  <w:rStyle w:val="Lienhypertexte"/>
                </w:rPr>
                <w:t>critères de gouvernance</w:t>
              </w:r>
            </w:hyperlink>
            <w:r w:rsidRPr="00DA0A48">
              <w:t xml:space="preserve"> </w:t>
            </w:r>
            <w:r w:rsidR="002A3DED" w:rsidRPr="00DA0A48">
              <w:t>majeurs</w:t>
            </w:r>
          </w:p>
        </w:tc>
        <w:tc>
          <w:tcPr>
            <w:tcW w:w="1771" w:type="dxa"/>
            <w:gridSpan w:val="3"/>
            <w:shd w:val="clear" w:color="auto" w:fill="F2F2F2" w:themeFill="background1" w:themeFillShade="F2"/>
            <w:vAlign w:val="center"/>
          </w:tcPr>
          <w:p w14:paraId="5CFA03D4" w14:textId="1FB53B5F" w:rsidR="002313EC" w:rsidRPr="00DA0A48" w:rsidRDefault="002313EC" w:rsidP="003C677F">
            <w:pPr>
              <w:spacing w:line="276" w:lineRule="auto"/>
              <w:textAlignment w:val="baseline"/>
              <w:rPr>
                <w:rFonts w:eastAsia="Times New Roman" w:cs="Arial"/>
              </w:rPr>
            </w:pPr>
            <w:r w:rsidRPr="00DA0A48">
              <w:t>[Liste déroulante]</w:t>
            </w:r>
          </w:p>
          <w:p w14:paraId="06B37D7B" w14:textId="77777777" w:rsidR="00422288" w:rsidRPr="00DA0A48" w:rsidRDefault="00422288" w:rsidP="003C677F">
            <w:pPr>
              <w:spacing w:line="276" w:lineRule="auto"/>
              <w:textAlignment w:val="baseline"/>
              <w:rPr>
                <w:rFonts w:eastAsia="Times New Roman" w:cs="Arial"/>
                <w:lang w:eastAsia="en-GB"/>
              </w:rPr>
            </w:pPr>
          </w:p>
          <w:p w14:paraId="7E71D6D2" w14:textId="77777777" w:rsidR="002313EC" w:rsidRPr="00DA0A48" w:rsidRDefault="002313EC" w:rsidP="003C677F">
            <w:pPr>
              <w:spacing w:line="276" w:lineRule="auto"/>
              <w:textAlignment w:val="baseline"/>
              <w:rPr>
                <w:rFonts w:eastAsia="Times New Roman" w:cs="Arial"/>
              </w:rPr>
            </w:pPr>
            <w:r w:rsidRPr="00DA0A48">
              <w:t>(1) pour tous nos actifs sous gestion</w:t>
            </w:r>
          </w:p>
          <w:p w14:paraId="704B2B53" w14:textId="05D66A8F" w:rsidR="002313EC" w:rsidRPr="00DA0A48" w:rsidRDefault="002313EC" w:rsidP="003C677F">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0ECA04DE" w14:textId="01B07F7E" w:rsidR="002313EC" w:rsidRPr="00DA0A48" w:rsidRDefault="002313EC" w:rsidP="003C677F">
            <w:pPr>
              <w:spacing w:line="276" w:lineRule="auto"/>
              <w:textAlignment w:val="baseline"/>
              <w:rPr>
                <w:rFonts w:eastAsia="Times New Roman" w:cs="Arial"/>
                <w:szCs w:val="16"/>
              </w:rPr>
            </w:pPr>
            <w:r w:rsidRPr="00DA0A48">
              <w:t>(3) pour moins de 50</w:t>
            </w:r>
            <w:r w:rsidR="00DA0A48" w:rsidRPr="00DA0A48">
              <w:t> %</w:t>
            </w:r>
            <w:r w:rsidRPr="00DA0A48">
              <w:t xml:space="preserve"> de nos </w:t>
            </w:r>
            <w:r w:rsidRPr="00DA0A48">
              <w:lastRenderedPageBreak/>
              <w:t>actifs sous gestion</w:t>
            </w:r>
          </w:p>
        </w:tc>
        <w:tc>
          <w:tcPr>
            <w:tcW w:w="1772" w:type="dxa"/>
            <w:shd w:val="clear" w:color="auto" w:fill="FFFFFF" w:themeFill="background1"/>
            <w:vAlign w:val="center"/>
          </w:tcPr>
          <w:p w14:paraId="772979E8" w14:textId="6E3DAA34" w:rsidR="002313EC" w:rsidRPr="00DA0A48" w:rsidRDefault="002313EC" w:rsidP="003C677F">
            <w:pPr>
              <w:spacing w:line="276" w:lineRule="auto"/>
              <w:textAlignment w:val="baseline"/>
              <w:rPr>
                <w:rFonts w:eastAsia="Times New Roman" w:cs="Arial"/>
              </w:rPr>
            </w:pPr>
            <w:r w:rsidRPr="00DA0A48">
              <w:lastRenderedPageBreak/>
              <w:t>[Liste déroulante]</w:t>
            </w:r>
          </w:p>
          <w:p w14:paraId="4EB77CD5" w14:textId="77777777" w:rsidR="00422288" w:rsidRPr="00DA0A48" w:rsidRDefault="00422288" w:rsidP="003C677F">
            <w:pPr>
              <w:spacing w:line="276" w:lineRule="auto"/>
              <w:textAlignment w:val="baseline"/>
              <w:rPr>
                <w:rFonts w:eastAsia="Times New Roman" w:cs="Arial"/>
                <w:lang w:eastAsia="en-GB"/>
              </w:rPr>
            </w:pPr>
          </w:p>
          <w:p w14:paraId="0D36C181" w14:textId="77777777" w:rsidR="002313EC" w:rsidRPr="00DA0A48" w:rsidRDefault="002313EC" w:rsidP="003C677F">
            <w:pPr>
              <w:spacing w:line="276" w:lineRule="auto"/>
              <w:textAlignment w:val="baseline"/>
              <w:rPr>
                <w:rFonts w:eastAsia="Times New Roman" w:cs="Arial"/>
              </w:rPr>
            </w:pPr>
            <w:r w:rsidRPr="00DA0A48">
              <w:t>(1) pour tous nos actifs sous gestion</w:t>
            </w:r>
          </w:p>
          <w:p w14:paraId="08AA2E09" w14:textId="0A7124FE" w:rsidR="002313EC" w:rsidRPr="00DA0A48" w:rsidRDefault="002313EC" w:rsidP="003C677F">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03B4BD48" w14:textId="1E2ED8D1" w:rsidR="002313EC" w:rsidRPr="00DA0A48" w:rsidRDefault="002313EC" w:rsidP="003C677F">
            <w:pPr>
              <w:spacing w:line="276" w:lineRule="auto"/>
              <w:textAlignment w:val="baseline"/>
              <w:rPr>
                <w:rFonts w:eastAsia="Times New Roman" w:cs="Arial"/>
                <w:szCs w:val="16"/>
              </w:rPr>
            </w:pPr>
            <w:r w:rsidRPr="00DA0A48">
              <w:t>(3) pour moins de 50</w:t>
            </w:r>
            <w:r w:rsidR="00DA0A48" w:rsidRPr="00DA0A48">
              <w:t> %</w:t>
            </w:r>
            <w:r w:rsidRPr="00DA0A48">
              <w:t xml:space="preserve"> de nos </w:t>
            </w:r>
            <w:r w:rsidRPr="00DA0A48">
              <w:lastRenderedPageBreak/>
              <w:t>actifs sous gestion</w:t>
            </w:r>
          </w:p>
        </w:tc>
        <w:tc>
          <w:tcPr>
            <w:tcW w:w="1772" w:type="dxa"/>
            <w:gridSpan w:val="3"/>
            <w:tcBorders>
              <w:bottom w:val="single" w:sz="6" w:space="0" w:color="A6A6A6" w:themeColor="background1" w:themeShade="A6"/>
            </w:tcBorders>
            <w:shd w:val="clear" w:color="auto" w:fill="FFFFFF" w:themeFill="background1"/>
            <w:vAlign w:val="center"/>
          </w:tcPr>
          <w:p w14:paraId="47CE1480" w14:textId="03D82B14" w:rsidR="002313EC" w:rsidRPr="00DA0A48" w:rsidRDefault="002313EC" w:rsidP="003C677F">
            <w:pPr>
              <w:spacing w:line="276" w:lineRule="auto"/>
              <w:textAlignment w:val="baseline"/>
              <w:rPr>
                <w:rFonts w:eastAsia="Times New Roman" w:cs="Arial"/>
              </w:rPr>
            </w:pPr>
            <w:r w:rsidRPr="00DA0A48">
              <w:lastRenderedPageBreak/>
              <w:t>[Liste déroulante]</w:t>
            </w:r>
          </w:p>
          <w:p w14:paraId="16F96274" w14:textId="77777777" w:rsidR="00422288" w:rsidRPr="00DA0A48" w:rsidRDefault="00422288" w:rsidP="003C677F">
            <w:pPr>
              <w:spacing w:line="276" w:lineRule="auto"/>
              <w:textAlignment w:val="baseline"/>
              <w:rPr>
                <w:rFonts w:eastAsia="Times New Roman" w:cs="Arial"/>
                <w:lang w:eastAsia="en-GB"/>
              </w:rPr>
            </w:pPr>
          </w:p>
          <w:p w14:paraId="47F545D2" w14:textId="77777777" w:rsidR="002313EC" w:rsidRPr="00DA0A48" w:rsidRDefault="002313EC" w:rsidP="003C677F">
            <w:pPr>
              <w:spacing w:line="276" w:lineRule="auto"/>
              <w:textAlignment w:val="baseline"/>
              <w:rPr>
                <w:rFonts w:eastAsia="Times New Roman" w:cs="Arial"/>
              </w:rPr>
            </w:pPr>
            <w:r w:rsidRPr="00DA0A48">
              <w:t>(1) pour tous nos actifs sous gestion</w:t>
            </w:r>
          </w:p>
          <w:p w14:paraId="27846288" w14:textId="77397A7F" w:rsidR="002313EC" w:rsidRPr="00DA0A48" w:rsidRDefault="002313EC" w:rsidP="003C677F">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1CC4BBB2" w14:textId="4500714E" w:rsidR="002313EC" w:rsidRPr="00DA0A48" w:rsidRDefault="002313EC" w:rsidP="003C677F">
            <w:pPr>
              <w:spacing w:line="276" w:lineRule="auto"/>
              <w:textAlignment w:val="baseline"/>
              <w:rPr>
                <w:rFonts w:eastAsia="Times New Roman" w:cs="Arial"/>
                <w:szCs w:val="16"/>
              </w:rPr>
            </w:pPr>
            <w:r w:rsidRPr="00DA0A48">
              <w:t>(3) pour moins de 50</w:t>
            </w:r>
            <w:r w:rsidR="00DA0A48" w:rsidRPr="00DA0A48">
              <w:t> %</w:t>
            </w:r>
            <w:r w:rsidRPr="00DA0A48">
              <w:t xml:space="preserve"> de nos </w:t>
            </w:r>
            <w:r w:rsidRPr="00DA0A48">
              <w:lastRenderedPageBreak/>
              <w:t>actifs sous gestion</w:t>
            </w:r>
          </w:p>
        </w:tc>
        <w:tc>
          <w:tcPr>
            <w:tcW w:w="1775" w:type="dxa"/>
            <w:gridSpan w:val="2"/>
            <w:tcBorders>
              <w:bottom w:val="single" w:sz="6" w:space="0" w:color="A6A6A6" w:themeColor="background1" w:themeShade="A6"/>
            </w:tcBorders>
            <w:shd w:val="clear" w:color="auto" w:fill="FFFFFF" w:themeFill="background1"/>
            <w:vAlign w:val="center"/>
          </w:tcPr>
          <w:p w14:paraId="42616FA9" w14:textId="49F414B6" w:rsidR="002313EC" w:rsidRPr="00DA0A48" w:rsidRDefault="002313EC" w:rsidP="003C677F">
            <w:pPr>
              <w:spacing w:line="276" w:lineRule="auto"/>
              <w:textAlignment w:val="baseline"/>
              <w:rPr>
                <w:rFonts w:eastAsia="Times New Roman" w:cs="Arial"/>
              </w:rPr>
            </w:pPr>
            <w:r w:rsidRPr="00DA0A48">
              <w:lastRenderedPageBreak/>
              <w:t>[Liste déroulante]</w:t>
            </w:r>
          </w:p>
          <w:p w14:paraId="33CB6262" w14:textId="77777777" w:rsidR="00422288" w:rsidRPr="00DA0A48" w:rsidRDefault="00422288" w:rsidP="003C677F">
            <w:pPr>
              <w:spacing w:line="276" w:lineRule="auto"/>
              <w:textAlignment w:val="baseline"/>
              <w:rPr>
                <w:rFonts w:eastAsia="Times New Roman" w:cs="Arial"/>
                <w:lang w:eastAsia="en-GB"/>
              </w:rPr>
            </w:pPr>
          </w:p>
          <w:p w14:paraId="2F0571A0" w14:textId="77777777" w:rsidR="002313EC" w:rsidRPr="00DA0A48" w:rsidRDefault="002313EC" w:rsidP="003C677F">
            <w:pPr>
              <w:spacing w:line="276" w:lineRule="auto"/>
              <w:textAlignment w:val="baseline"/>
              <w:rPr>
                <w:rFonts w:eastAsia="Times New Roman" w:cs="Arial"/>
              </w:rPr>
            </w:pPr>
            <w:r w:rsidRPr="00DA0A48">
              <w:t>(1) pour tous nos actifs sous gestion</w:t>
            </w:r>
          </w:p>
          <w:p w14:paraId="7EE4C8AF" w14:textId="677328B1" w:rsidR="002313EC" w:rsidRPr="00DA0A48" w:rsidRDefault="002313EC" w:rsidP="003C677F">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29F3DF4E" w14:textId="66E2FB20" w:rsidR="002313EC" w:rsidRPr="00DA0A48" w:rsidRDefault="002313EC" w:rsidP="003C677F">
            <w:pPr>
              <w:spacing w:line="276" w:lineRule="auto"/>
              <w:textAlignment w:val="baseline"/>
              <w:rPr>
                <w:rFonts w:eastAsia="Times New Roman" w:cs="Arial"/>
                <w:szCs w:val="16"/>
              </w:rPr>
            </w:pPr>
            <w:r w:rsidRPr="00DA0A48">
              <w:t>(3) pour moins de 50</w:t>
            </w:r>
            <w:r w:rsidR="00DA0A48" w:rsidRPr="00DA0A48">
              <w:t> %</w:t>
            </w:r>
            <w:r w:rsidRPr="00DA0A48">
              <w:t xml:space="preserve"> de nos </w:t>
            </w:r>
            <w:r w:rsidRPr="00DA0A48">
              <w:lastRenderedPageBreak/>
              <w:t>actifs sous gestion</w:t>
            </w:r>
          </w:p>
        </w:tc>
        <w:tc>
          <w:tcPr>
            <w:tcW w:w="1780" w:type="dxa"/>
            <w:tcBorders>
              <w:bottom w:val="single" w:sz="6" w:space="0" w:color="A6A6A6" w:themeColor="background1" w:themeShade="A6"/>
            </w:tcBorders>
            <w:shd w:val="clear" w:color="auto" w:fill="FFFFFF" w:themeFill="background1"/>
            <w:vAlign w:val="center"/>
          </w:tcPr>
          <w:p w14:paraId="0BCA8563" w14:textId="2C7E91C2" w:rsidR="002313EC" w:rsidRPr="00DA0A48" w:rsidRDefault="002313EC" w:rsidP="003C677F">
            <w:pPr>
              <w:spacing w:line="276" w:lineRule="auto"/>
              <w:textAlignment w:val="baseline"/>
              <w:rPr>
                <w:rFonts w:eastAsia="Times New Roman" w:cs="Arial"/>
              </w:rPr>
            </w:pPr>
            <w:r w:rsidRPr="00DA0A48">
              <w:lastRenderedPageBreak/>
              <w:t>[Liste déroulante]</w:t>
            </w:r>
          </w:p>
          <w:p w14:paraId="0EAA957F" w14:textId="77777777" w:rsidR="00422288" w:rsidRPr="00DA0A48" w:rsidRDefault="00422288" w:rsidP="003C677F">
            <w:pPr>
              <w:spacing w:line="276" w:lineRule="auto"/>
              <w:textAlignment w:val="baseline"/>
              <w:rPr>
                <w:rFonts w:eastAsia="Times New Roman" w:cs="Arial"/>
                <w:lang w:eastAsia="en-GB"/>
              </w:rPr>
            </w:pPr>
          </w:p>
          <w:p w14:paraId="736BD677" w14:textId="77777777" w:rsidR="002313EC" w:rsidRPr="00DA0A48" w:rsidRDefault="002313EC" w:rsidP="003C677F">
            <w:pPr>
              <w:spacing w:line="276" w:lineRule="auto"/>
              <w:textAlignment w:val="baseline"/>
              <w:rPr>
                <w:rFonts w:eastAsia="Times New Roman" w:cs="Arial"/>
              </w:rPr>
            </w:pPr>
            <w:r w:rsidRPr="00DA0A48">
              <w:t>(1) pour tous nos actifs sous gestion</w:t>
            </w:r>
          </w:p>
          <w:p w14:paraId="0B0F9995" w14:textId="352EA9FB" w:rsidR="002313EC" w:rsidRPr="00DA0A48" w:rsidRDefault="002313EC" w:rsidP="003C677F">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70839077" w14:textId="45D09FB7" w:rsidR="002313EC" w:rsidRPr="00DA0A48" w:rsidRDefault="002313EC" w:rsidP="003C677F">
            <w:pPr>
              <w:spacing w:line="276" w:lineRule="auto"/>
              <w:textAlignment w:val="baseline"/>
              <w:rPr>
                <w:rFonts w:eastAsia="Times New Roman" w:cs="Arial"/>
                <w:szCs w:val="16"/>
              </w:rPr>
            </w:pPr>
            <w:r w:rsidRPr="00DA0A48">
              <w:t>(3) pour moins de 50</w:t>
            </w:r>
            <w:r w:rsidR="00DA0A48" w:rsidRPr="00DA0A48">
              <w:t> %</w:t>
            </w:r>
            <w:r w:rsidRPr="00DA0A48">
              <w:t xml:space="preserve"> de nos </w:t>
            </w:r>
            <w:r w:rsidRPr="00DA0A48">
              <w:lastRenderedPageBreak/>
              <w:t>actifs sous gestion</w:t>
            </w:r>
          </w:p>
        </w:tc>
      </w:tr>
      <w:tr w:rsidR="005C6AD7" w:rsidRPr="00DA0A48" w14:paraId="028FBC50" w14:textId="77777777" w:rsidTr="11A39F67">
        <w:trPr>
          <w:gridAfter w:val="1"/>
          <w:wAfter w:w="16" w:type="dxa"/>
          <w:trHeight w:val="465"/>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DEEF48" w14:textId="1D965B77" w:rsidR="002313EC" w:rsidRPr="00DA0A48" w:rsidRDefault="002313EC" w:rsidP="003C677F">
            <w:pPr>
              <w:spacing w:line="276" w:lineRule="auto"/>
              <w:textAlignment w:val="baseline"/>
              <w:rPr>
                <w:rFonts w:eastAsia="Times New Roman" w:cs="Arial"/>
                <w:sz w:val="16"/>
                <w:szCs w:val="16"/>
              </w:rPr>
            </w:pPr>
            <w:r w:rsidRPr="00DA0A48">
              <w:lastRenderedPageBreak/>
              <w:t>(B) Oui, notre processus d</w:t>
            </w:r>
            <w:r w:rsidR="00DA0A48" w:rsidRPr="00DA0A48">
              <w:t>’</w:t>
            </w:r>
            <w:r w:rsidRPr="00DA0A48">
              <w:t xml:space="preserve">investissement prend en compte les </w:t>
            </w:r>
            <w:hyperlink r:id="rId20" w:history="1">
              <w:r w:rsidRPr="00DA0A48">
                <w:rPr>
                  <w:rStyle w:val="Lienhypertexte"/>
                </w:rPr>
                <w:t>critères environnementaux</w:t>
              </w:r>
            </w:hyperlink>
            <w:r w:rsidRPr="00DA0A48">
              <w:t xml:space="preserve"> et </w:t>
            </w:r>
            <w:hyperlink r:id="rId21" w:history="1">
              <w:r w:rsidRPr="00DA0A48">
                <w:rPr>
                  <w:rStyle w:val="Lienhypertexte"/>
                </w:rPr>
                <w:t>sociaux</w:t>
              </w:r>
            </w:hyperlink>
            <w:r w:rsidRPr="00DA0A48">
              <w:t xml:space="preserve"> </w:t>
            </w:r>
            <w:r w:rsidR="002A3DED" w:rsidRPr="00DA0A48">
              <w:t>majeurs</w:t>
            </w:r>
          </w:p>
        </w:tc>
        <w:tc>
          <w:tcPr>
            <w:tcW w:w="1771" w:type="dxa"/>
            <w:gridSpan w:val="3"/>
            <w:shd w:val="clear" w:color="auto" w:fill="F2F2F2" w:themeFill="background1" w:themeFillShade="F2"/>
            <w:vAlign w:val="center"/>
          </w:tcPr>
          <w:p w14:paraId="1C8EA1C9" w14:textId="77777777" w:rsidR="002313EC" w:rsidRPr="00DA0A48" w:rsidRDefault="002313EC" w:rsidP="003C677F">
            <w:pPr>
              <w:spacing w:line="276" w:lineRule="auto"/>
              <w:textAlignment w:val="baseline"/>
              <w:rPr>
                <w:rFonts w:eastAsia="Times New Roman" w:cs="Arial"/>
                <w:szCs w:val="16"/>
              </w:rPr>
            </w:pPr>
            <w:r w:rsidRPr="00DA0A48">
              <w:t>[Comme ci-dessus]</w:t>
            </w:r>
          </w:p>
        </w:tc>
        <w:tc>
          <w:tcPr>
            <w:tcW w:w="1772" w:type="dxa"/>
            <w:shd w:val="clear" w:color="auto" w:fill="FFFFFF" w:themeFill="background1"/>
            <w:vAlign w:val="center"/>
          </w:tcPr>
          <w:p w14:paraId="26E1538B" w14:textId="77777777" w:rsidR="002313EC" w:rsidRPr="00DA0A48" w:rsidRDefault="002313EC" w:rsidP="003C677F">
            <w:pPr>
              <w:spacing w:line="276" w:lineRule="auto"/>
              <w:textAlignment w:val="baseline"/>
              <w:rPr>
                <w:rFonts w:eastAsia="Times New Roman" w:cs="Arial"/>
                <w:szCs w:val="16"/>
              </w:rPr>
            </w:pPr>
            <w:r w:rsidRPr="00DA0A48">
              <w:t>[Comme ci-dessus]</w:t>
            </w:r>
          </w:p>
        </w:tc>
        <w:tc>
          <w:tcPr>
            <w:tcW w:w="1772" w:type="dxa"/>
            <w:gridSpan w:val="3"/>
            <w:tcBorders>
              <w:bottom w:val="single" w:sz="6" w:space="0" w:color="A6A6A6" w:themeColor="background1" w:themeShade="A6"/>
            </w:tcBorders>
            <w:shd w:val="clear" w:color="auto" w:fill="FFFFFF" w:themeFill="background1"/>
            <w:vAlign w:val="center"/>
          </w:tcPr>
          <w:p w14:paraId="2D4EC5D4" w14:textId="77777777" w:rsidR="002313EC" w:rsidRPr="00DA0A48" w:rsidRDefault="002313EC" w:rsidP="003C677F">
            <w:pPr>
              <w:spacing w:line="276" w:lineRule="auto"/>
              <w:textAlignment w:val="baseline"/>
              <w:rPr>
                <w:rFonts w:eastAsia="Times New Roman" w:cs="Arial"/>
                <w:szCs w:val="16"/>
              </w:rPr>
            </w:pPr>
            <w:r w:rsidRPr="00DA0A48">
              <w:t>[Comme ci-dessus]</w:t>
            </w:r>
          </w:p>
        </w:tc>
        <w:tc>
          <w:tcPr>
            <w:tcW w:w="1775" w:type="dxa"/>
            <w:gridSpan w:val="2"/>
            <w:tcBorders>
              <w:bottom w:val="single" w:sz="6" w:space="0" w:color="A6A6A6" w:themeColor="background1" w:themeShade="A6"/>
            </w:tcBorders>
            <w:shd w:val="clear" w:color="auto" w:fill="FFFFFF" w:themeFill="background1"/>
            <w:vAlign w:val="center"/>
          </w:tcPr>
          <w:p w14:paraId="420810AF" w14:textId="77777777" w:rsidR="002313EC" w:rsidRPr="00DA0A48" w:rsidRDefault="002313EC" w:rsidP="003C677F">
            <w:pPr>
              <w:spacing w:line="276" w:lineRule="auto"/>
              <w:textAlignment w:val="baseline"/>
              <w:rPr>
                <w:rFonts w:eastAsia="Times New Roman" w:cs="Arial"/>
                <w:szCs w:val="16"/>
              </w:rPr>
            </w:pPr>
            <w:r w:rsidRPr="00DA0A48">
              <w:t>[Comme ci-dessus]</w:t>
            </w:r>
          </w:p>
        </w:tc>
        <w:tc>
          <w:tcPr>
            <w:tcW w:w="1780" w:type="dxa"/>
            <w:tcBorders>
              <w:bottom w:val="single" w:sz="6" w:space="0" w:color="A6A6A6" w:themeColor="background1" w:themeShade="A6"/>
            </w:tcBorders>
            <w:shd w:val="clear" w:color="auto" w:fill="FFFFFF" w:themeFill="background1"/>
            <w:vAlign w:val="center"/>
          </w:tcPr>
          <w:p w14:paraId="4A74EC08" w14:textId="77777777" w:rsidR="002313EC" w:rsidRPr="00DA0A48" w:rsidRDefault="002313EC" w:rsidP="003C677F">
            <w:pPr>
              <w:spacing w:line="276" w:lineRule="auto"/>
              <w:textAlignment w:val="baseline"/>
              <w:rPr>
                <w:rFonts w:eastAsia="Times New Roman" w:cs="Arial"/>
                <w:szCs w:val="16"/>
              </w:rPr>
            </w:pPr>
            <w:r w:rsidRPr="00DA0A48">
              <w:t>[Comme ci-dessus]</w:t>
            </w:r>
          </w:p>
        </w:tc>
      </w:tr>
      <w:tr w:rsidR="005C6AD7" w:rsidRPr="00DA0A48" w14:paraId="1D797537" w14:textId="77777777" w:rsidTr="11A39F67">
        <w:trPr>
          <w:gridAfter w:val="1"/>
          <w:wAfter w:w="16" w:type="dxa"/>
          <w:trHeight w:val="465"/>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37EE86" w14:textId="3FEB9FCB" w:rsidR="001D508A" w:rsidRPr="00DA0A48" w:rsidRDefault="001D508A" w:rsidP="001D508A">
            <w:pPr>
              <w:spacing w:line="276" w:lineRule="auto"/>
              <w:textAlignment w:val="baseline"/>
              <w:rPr>
                <w:rFonts w:eastAsia="Times New Roman" w:cs="Arial"/>
                <w:sz w:val="16"/>
                <w:szCs w:val="16"/>
              </w:rPr>
            </w:pPr>
            <w:r w:rsidRPr="00DA0A48">
              <w:t>(C) Oui, notre processus d</w:t>
            </w:r>
            <w:r w:rsidR="00DA0A48" w:rsidRPr="00DA0A48">
              <w:t>’</w:t>
            </w:r>
            <w:r w:rsidRPr="00DA0A48">
              <w:t xml:space="preserve">investissement prend en compte </w:t>
            </w:r>
            <w:r w:rsidR="00A31481" w:rsidRPr="00DA0A48">
              <w:t>l</w:t>
            </w:r>
            <w:r w:rsidRPr="00DA0A48">
              <w:t xml:space="preserve">es critères ESG </w:t>
            </w:r>
            <w:r w:rsidR="002A3DED" w:rsidRPr="00DA0A48">
              <w:t>majeurs</w:t>
            </w:r>
            <w:r w:rsidR="00A31481" w:rsidRPr="00DA0A48">
              <w:t xml:space="preserve"> </w:t>
            </w:r>
            <w:r w:rsidRPr="00DA0A48">
              <w:t>en fonction des différents horizons d</w:t>
            </w:r>
            <w:r w:rsidR="00DA0A48" w:rsidRPr="00DA0A48">
              <w:t>’</w:t>
            </w:r>
            <w:r w:rsidRPr="00DA0A48">
              <w:t>investissement</w:t>
            </w:r>
          </w:p>
        </w:tc>
        <w:tc>
          <w:tcPr>
            <w:tcW w:w="1771" w:type="dxa"/>
            <w:gridSpan w:val="3"/>
            <w:shd w:val="clear" w:color="auto" w:fill="F2F2F2" w:themeFill="background1" w:themeFillShade="F2"/>
            <w:vAlign w:val="center"/>
          </w:tcPr>
          <w:p w14:paraId="7FC683FD" w14:textId="77777777" w:rsidR="001D508A" w:rsidRPr="00DA0A48" w:rsidRDefault="001D508A" w:rsidP="001D508A">
            <w:pPr>
              <w:spacing w:line="276" w:lineRule="auto"/>
              <w:textAlignment w:val="baseline"/>
              <w:rPr>
                <w:rFonts w:eastAsia="Times New Roman" w:cs="Arial"/>
                <w:szCs w:val="16"/>
              </w:rPr>
            </w:pPr>
            <w:r w:rsidRPr="00DA0A48">
              <w:t>[Comme ci-dessus]</w:t>
            </w:r>
          </w:p>
        </w:tc>
        <w:tc>
          <w:tcPr>
            <w:tcW w:w="1772" w:type="dxa"/>
            <w:shd w:val="clear" w:color="auto" w:fill="FFFFFF" w:themeFill="background1"/>
            <w:vAlign w:val="center"/>
          </w:tcPr>
          <w:p w14:paraId="7DC274AC" w14:textId="77777777" w:rsidR="001D508A" w:rsidRPr="00DA0A48" w:rsidRDefault="001D508A" w:rsidP="001D508A">
            <w:pPr>
              <w:spacing w:line="276" w:lineRule="auto"/>
              <w:textAlignment w:val="baseline"/>
              <w:rPr>
                <w:rFonts w:eastAsia="Times New Roman" w:cs="Arial"/>
                <w:szCs w:val="16"/>
              </w:rPr>
            </w:pPr>
            <w:r w:rsidRPr="00DA0A48">
              <w:t>[Comme ci-dessus]</w:t>
            </w:r>
          </w:p>
        </w:tc>
        <w:tc>
          <w:tcPr>
            <w:tcW w:w="1772" w:type="dxa"/>
            <w:gridSpan w:val="3"/>
            <w:tcBorders>
              <w:bottom w:val="single" w:sz="6" w:space="0" w:color="A6A6A6" w:themeColor="background1" w:themeShade="A6"/>
            </w:tcBorders>
            <w:shd w:val="clear" w:color="auto" w:fill="FFFFFF" w:themeFill="background1"/>
            <w:vAlign w:val="center"/>
          </w:tcPr>
          <w:p w14:paraId="2802DCC0" w14:textId="77777777" w:rsidR="001D508A" w:rsidRPr="00DA0A48" w:rsidRDefault="001D508A" w:rsidP="001D508A">
            <w:pPr>
              <w:spacing w:line="276" w:lineRule="auto"/>
              <w:textAlignment w:val="baseline"/>
              <w:rPr>
                <w:rFonts w:eastAsia="Times New Roman" w:cs="Arial"/>
                <w:szCs w:val="16"/>
              </w:rPr>
            </w:pPr>
            <w:r w:rsidRPr="00DA0A48">
              <w:t>[Comme ci-dessus]</w:t>
            </w:r>
          </w:p>
        </w:tc>
        <w:tc>
          <w:tcPr>
            <w:tcW w:w="1775" w:type="dxa"/>
            <w:gridSpan w:val="2"/>
            <w:tcBorders>
              <w:bottom w:val="single" w:sz="6" w:space="0" w:color="A6A6A6" w:themeColor="background1" w:themeShade="A6"/>
            </w:tcBorders>
            <w:shd w:val="clear" w:color="auto" w:fill="FFFFFF" w:themeFill="background1"/>
            <w:vAlign w:val="center"/>
          </w:tcPr>
          <w:p w14:paraId="10DB8BBE" w14:textId="77777777" w:rsidR="001D508A" w:rsidRPr="00DA0A48" w:rsidRDefault="001D508A" w:rsidP="001D508A">
            <w:pPr>
              <w:spacing w:line="276" w:lineRule="auto"/>
              <w:textAlignment w:val="baseline"/>
              <w:rPr>
                <w:rFonts w:eastAsia="Times New Roman" w:cs="Arial"/>
                <w:szCs w:val="16"/>
              </w:rPr>
            </w:pPr>
            <w:r w:rsidRPr="00DA0A48">
              <w:t>[Comme ci-dessus]</w:t>
            </w:r>
          </w:p>
        </w:tc>
        <w:tc>
          <w:tcPr>
            <w:tcW w:w="1780" w:type="dxa"/>
            <w:tcBorders>
              <w:bottom w:val="single" w:sz="6" w:space="0" w:color="A6A6A6" w:themeColor="background1" w:themeShade="A6"/>
            </w:tcBorders>
            <w:shd w:val="clear" w:color="auto" w:fill="FFFFFF" w:themeFill="background1"/>
            <w:vAlign w:val="center"/>
          </w:tcPr>
          <w:p w14:paraId="518CB145" w14:textId="77777777" w:rsidR="001D508A" w:rsidRPr="00DA0A48" w:rsidRDefault="001D508A" w:rsidP="001D508A">
            <w:pPr>
              <w:spacing w:line="276" w:lineRule="auto"/>
              <w:textAlignment w:val="baseline"/>
              <w:rPr>
                <w:rFonts w:eastAsia="Times New Roman" w:cs="Arial"/>
                <w:szCs w:val="16"/>
              </w:rPr>
            </w:pPr>
            <w:r w:rsidRPr="00DA0A48">
              <w:t>[Comme ci-dessus]</w:t>
            </w:r>
          </w:p>
        </w:tc>
      </w:tr>
      <w:tr w:rsidR="005C6AD7" w:rsidRPr="00DA0A48" w14:paraId="49EE3F3E" w14:textId="77777777" w:rsidTr="11A39F67">
        <w:trPr>
          <w:gridAfter w:val="1"/>
          <w:wAfter w:w="16" w:type="dxa"/>
          <w:trHeight w:val="465"/>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28DF4" w14:textId="2D4AFF58" w:rsidR="001D508A" w:rsidRPr="00DA0A48" w:rsidRDefault="001D508A" w:rsidP="001D508A">
            <w:pPr>
              <w:spacing w:line="276" w:lineRule="auto"/>
              <w:textAlignment w:val="baseline"/>
              <w:rPr>
                <w:rFonts w:eastAsia="Times New Roman" w:cs="Arial"/>
                <w:sz w:val="16"/>
                <w:szCs w:val="16"/>
              </w:rPr>
            </w:pPr>
            <w:r w:rsidRPr="00DA0A48">
              <w:t>(D) Non, nous ne disposons pas de processus formel</w:t>
            </w:r>
            <w:r w:rsidR="005E4B56" w:rsidRPr="00DA0A48">
              <w:t> ;</w:t>
            </w:r>
            <w:r w:rsidRPr="00DA0A48">
              <w:t xml:space="preserve"> nos professionnels de l</w:t>
            </w:r>
            <w:r w:rsidR="00DA0A48" w:rsidRPr="00DA0A48">
              <w:t>’</w:t>
            </w:r>
            <w:r w:rsidRPr="00DA0A48">
              <w:t xml:space="preserve">investissement identifient </w:t>
            </w:r>
            <w:r w:rsidR="006D6B60" w:rsidRPr="00DA0A48">
              <w:t xml:space="preserve">à leur discrétion </w:t>
            </w:r>
            <w:r w:rsidRPr="00DA0A48">
              <w:t xml:space="preserve">les critères ESG </w:t>
            </w:r>
            <w:r w:rsidR="002A3DED" w:rsidRPr="00DA0A48">
              <w:t>majeurs</w:t>
            </w:r>
            <w:r w:rsidRPr="00DA0A48">
              <w:t xml:space="preserve"> </w:t>
            </w:r>
          </w:p>
        </w:tc>
        <w:tc>
          <w:tcPr>
            <w:tcW w:w="1771" w:type="dxa"/>
            <w:gridSpan w:val="3"/>
            <w:shd w:val="clear" w:color="auto" w:fill="F2F2F2" w:themeFill="background1" w:themeFillShade="F2"/>
            <w:vAlign w:val="center"/>
          </w:tcPr>
          <w:p w14:paraId="2C5CB4B7"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Cs w:val="16"/>
                <w:lang w:eastAsia="en-GB"/>
              </w:rPr>
            </w:pPr>
          </w:p>
        </w:tc>
        <w:tc>
          <w:tcPr>
            <w:tcW w:w="1772" w:type="dxa"/>
            <w:shd w:val="clear" w:color="auto" w:fill="FFFFFF" w:themeFill="background1"/>
            <w:vAlign w:val="center"/>
          </w:tcPr>
          <w:p w14:paraId="7B8D999B"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Cs w:val="16"/>
                <w:lang w:eastAsia="en-GB"/>
              </w:rPr>
            </w:pPr>
          </w:p>
        </w:tc>
        <w:tc>
          <w:tcPr>
            <w:tcW w:w="1772" w:type="dxa"/>
            <w:gridSpan w:val="3"/>
            <w:tcBorders>
              <w:bottom w:val="single" w:sz="6" w:space="0" w:color="A6A6A6" w:themeColor="background1" w:themeShade="A6"/>
            </w:tcBorders>
            <w:shd w:val="clear" w:color="auto" w:fill="FFFFFF" w:themeFill="background1"/>
            <w:vAlign w:val="center"/>
          </w:tcPr>
          <w:p w14:paraId="024ADA4E"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Cs w:val="16"/>
                <w:lang w:eastAsia="en-GB"/>
              </w:rPr>
            </w:pPr>
          </w:p>
        </w:tc>
        <w:tc>
          <w:tcPr>
            <w:tcW w:w="1775" w:type="dxa"/>
            <w:gridSpan w:val="2"/>
            <w:tcBorders>
              <w:bottom w:val="single" w:sz="6" w:space="0" w:color="A6A6A6" w:themeColor="background1" w:themeShade="A6"/>
            </w:tcBorders>
            <w:shd w:val="clear" w:color="auto" w:fill="FFFFFF" w:themeFill="background1"/>
            <w:vAlign w:val="center"/>
          </w:tcPr>
          <w:p w14:paraId="0CA593B8"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Cs w:val="16"/>
                <w:lang w:eastAsia="en-GB"/>
              </w:rPr>
            </w:pPr>
          </w:p>
        </w:tc>
        <w:tc>
          <w:tcPr>
            <w:tcW w:w="1780" w:type="dxa"/>
            <w:tcBorders>
              <w:bottom w:val="single" w:sz="6" w:space="0" w:color="A6A6A6" w:themeColor="background1" w:themeShade="A6"/>
            </w:tcBorders>
            <w:shd w:val="clear" w:color="auto" w:fill="FFFFFF" w:themeFill="background1"/>
            <w:vAlign w:val="center"/>
          </w:tcPr>
          <w:p w14:paraId="4720A1DC"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Cs w:val="16"/>
                <w:lang w:eastAsia="en-GB"/>
              </w:rPr>
            </w:pPr>
          </w:p>
        </w:tc>
      </w:tr>
      <w:tr w:rsidR="005C6AD7" w:rsidRPr="00DA0A48" w14:paraId="78143FA5" w14:textId="77777777" w:rsidTr="11A39F67">
        <w:trPr>
          <w:gridAfter w:val="1"/>
          <w:wAfter w:w="16" w:type="dxa"/>
          <w:trHeight w:val="465"/>
        </w:trPr>
        <w:tc>
          <w:tcPr>
            <w:tcW w:w="599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FCFF45" w14:textId="7E59072C" w:rsidR="001D508A" w:rsidRPr="00DA0A48" w:rsidRDefault="001D508A" w:rsidP="001D508A">
            <w:pPr>
              <w:spacing w:line="276" w:lineRule="auto"/>
              <w:textAlignment w:val="baseline"/>
              <w:rPr>
                <w:rFonts w:eastAsia="Times New Roman" w:cs="Arial"/>
                <w:sz w:val="16"/>
                <w:szCs w:val="16"/>
              </w:rPr>
            </w:pPr>
            <w:r w:rsidRPr="00DA0A48">
              <w:t xml:space="preserve">(E) Non, nous ne disposons pas de processus formel </w:t>
            </w:r>
            <w:r w:rsidR="00F16BD7" w:rsidRPr="00DA0A48">
              <w:t xml:space="preserve">ou informel </w:t>
            </w:r>
            <w:r w:rsidRPr="00DA0A48">
              <w:t>permettant d</w:t>
            </w:r>
            <w:r w:rsidR="00DA0A48" w:rsidRPr="00DA0A48">
              <w:t>’</w:t>
            </w:r>
            <w:r w:rsidRPr="00DA0A48">
              <w:t xml:space="preserve">identifier et de prendre en compte les critères ESG </w:t>
            </w:r>
            <w:r w:rsidR="002A3DED" w:rsidRPr="00DA0A48">
              <w:t>majeurs</w:t>
            </w:r>
          </w:p>
        </w:tc>
        <w:tc>
          <w:tcPr>
            <w:tcW w:w="1771" w:type="dxa"/>
            <w:gridSpan w:val="3"/>
            <w:tcBorders>
              <w:bottom w:val="single" w:sz="6" w:space="0" w:color="A6A6A6" w:themeColor="background1" w:themeShade="A6"/>
            </w:tcBorders>
            <w:shd w:val="clear" w:color="auto" w:fill="F2F2F2" w:themeFill="background1" w:themeFillShade="F2"/>
            <w:vAlign w:val="center"/>
          </w:tcPr>
          <w:p w14:paraId="2BD9DA6D"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 w:val="22"/>
                <w:szCs w:val="16"/>
                <w:lang w:eastAsia="en-GB"/>
              </w:rPr>
            </w:pPr>
          </w:p>
        </w:tc>
        <w:tc>
          <w:tcPr>
            <w:tcW w:w="1772" w:type="dxa"/>
            <w:tcBorders>
              <w:bottom w:val="single" w:sz="6" w:space="0" w:color="A6A6A6" w:themeColor="background1" w:themeShade="A6"/>
            </w:tcBorders>
            <w:shd w:val="clear" w:color="auto" w:fill="FFFFFF" w:themeFill="background1"/>
            <w:vAlign w:val="center"/>
          </w:tcPr>
          <w:p w14:paraId="5F9D51B3"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 w:val="22"/>
                <w:szCs w:val="16"/>
                <w:lang w:eastAsia="en-GB"/>
              </w:rPr>
            </w:pPr>
          </w:p>
        </w:tc>
        <w:tc>
          <w:tcPr>
            <w:tcW w:w="1772" w:type="dxa"/>
            <w:gridSpan w:val="3"/>
            <w:tcBorders>
              <w:bottom w:val="single" w:sz="6" w:space="0" w:color="A6A6A6" w:themeColor="background1" w:themeShade="A6"/>
            </w:tcBorders>
            <w:shd w:val="clear" w:color="auto" w:fill="FFFFFF" w:themeFill="background1"/>
            <w:vAlign w:val="center"/>
          </w:tcPr>
          <w:p w14:paraId="31543285"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 w:val="22"/>
                <w:szCs w:val="16"/>
                <w:lang w:eastAsia="en-GB"/>
              </w:rPr>
            </w:pPr>
          </w:p>
        </w:tc>
        <w:tc>
          <w:tcPr>
            <w:tcW w:w="1775" w:type="dxa"/>
            <w:gridSpan w:val="2"/>
            <w:tcBorders>
              <w:bottom w:val="single" w:sz="6" w:space="0" w:color="A6A6A6" w:themeColor="background1" w:themeShade="A6"/>
            </w:tcBorders>
            <w:shd w:val="clear" w:color="auto" w:fill="FFFFFF" w:themeFill="background1"/>
            <w:vAlign w:val="center"/>
          </w:tcPr>
          <w:p w14:paraId="0622E0C7"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 w:val="22"/>
                <w:szCs w:val="16"/>
                <w:lang w:eastAsia="en-GB"/>
              </w:rPr>
            </w:pPr>
          </w:p>
        </w:tc>
        <w:tc>
          <w:tcPr>
            <w:tcW w:w="1780" w:type="dxa"/>
            <w:tcBorders>
              <w:bottom w:val="single" w:sz="6" w:space="0" w:color="A6A6A6" w:themeColor="background1" w:themeShade="A6"/>
            </w:tcBorders>
            <w:shd w:val="clear" w:color="auto" w:fill="FFFFFF" w:themeFill="background1"/>
            <w:vAlign w:val="center"/>
          </w:tcPr>
          <w:p w14:paraId="0315D836" w14:textId="77777777" w:rsidR="001D508A" w:rsidRPr="00DA0A48" w:rsidRDefault="001D508A" w:rsidP="001D508A">
            <w:pPr>
              <w:pStyle w:val="Paragraphedeliste"/>
              <w:numPr>
                <w:ilvl w:val="0"/>
                <w:numId w:val="92"/>
              </w:numPr>
              <w:spacing w:line="276" w:lineRule="auto"/>
              <w:jc w:val="center"/>
              <w:textAlignment w:val="baseline"/>
              <w:rPr>
                <w:rFonts w:eastAsia="Times New Roman" w:cs="Arial"/>
                <w:sz w:val="22"/>
                <w:szCs w:val="16"/>
                <w:lang w:eastAsia="en-GB"/>
              </w:rPr>
            </w:pPr>
          </w:p>
        </w:tc>
      </w:tr>
      <w:tr w:rsidR="00A2049C" w:rsidRPr="00DA0A48" w14:paraId="7F5673F6" w14:textId="77777777" w:rsidTr="11A39F67">
        <w:trPr>
          <w:gridAfter w:val="1"/>
          <w:wAfter w:w="13" w:type="dxa"/>
          <w:trHeight w:val="300"/>
        </w:trPr>
        <w:tc>
          <w:tcPr>
            <w:tcW w:w="14871" w:type="dxa"/>
            <w:gridSpan w:val="14"/>
            <w:tcBorders>
              <w:left w:val="nil"/>
              <w:right w:val="nil"/>
            </w:tcBorders>
            <w:shd w:val="clear" w:color="auto" w:fill="FFFFFF" w:themeFill="background1"/>
            <w:tcMar>
              <w:top w:w="0" w:type="dxa"/>
              <w:bottom w:w="0" w:type="dxa"/>
            </w:tcMar>
            <w:vAlign w:val="center"/>
          </w:tcPr>
          <w:p w14:paraId="5095010F" w14:textId="77777777" w:rsidR="00671AF7" w:rsidRPr="00DA0A48" w:rsidRDefault="00671AF7" w:rsidP="00B24057">
            <w:pPr>
              <w:spacing w:line="240" w:lineRule="auto"/>
              <w:jc w:val="center"/>
              <w:textAlignment w:val="baseline"/>
              <w:rPr>
                <w:rStyle w:val="Lienhypertexte"/>
                <w:sz w:val="16"/>
                <w:szCs w:val="16"/>
              </w:rPr>
            </w:pPr>
          </w:p>
        </w:tc>
      </w:tr>
      <w:tr w:rsidR="004007C5" w:rsidRPr="00DA0A48" w14:paraId="7EBB3C70" w14:textId="77777777" w:rsidTr="11A39F67">
        <w:trPr>
          <w:gridAfter w:val="1"/>
          <w:wAfter w:w="13" w:type="dxa"/>
          <w:trHeight w:val="300"/>
        </w:trPr>
        <w:tc>
          <w:tcPr>
            <w:tcW w:w="14871" w:type="dxa"/>
            <w:gridSpan w:val="14"/>
            <w:shd w:val="clear" w:color="auto" w:fill="0070C0"/>
            <w:vAlign w:val="center"/>
          </w:tcPr>
          <w:p w14:paraId="32ABAA91" w14:textId="77777777" w:rsidR="00671AF7" w:rsidRPr="00DA0A48" w:rsidRDefault="00671AF7" w:rsidP="00B24057">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2E81C56F" w14:textId="77777777" w:rsidTr="11A39F67">
        <w:trPr>
          <w:gridAfter w:val="1"/>
          <w:wAfter w:w="13" w:type="dxa"/>
          <w:trHeight w:val="300"/>
        </w:trPr>
        <w:tc>
          <w:tcPr>
            <w:tcW w:w="1843" w:type="dxa"/>
            <w:gridSpan w:val="2"/>
            <w:shd w:val="clear" w:color="auto" w:fill="auto"/>
            <w:vAlign w:val="center"/>
          </w:tcPr>
          <w:p w14:paraId="700A84A1" w14:textId="7FFC23CE" w:rsidR="00671AF7" w:rsidRPr="00DA0A48" w:rsidRDefault="00671AF7" w:rsidP="00B24057">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28" w:type="dxa"/>
            <w:gridSpan w:val="12"/>
            <w:shd w:val="clear" w:color="auto" w:fill="auto"/>
            <w:vAlign w:val="center"/>
          </w:tcPr>
          <w:p w14:paraId="5E8EFCB6" w14:textId="0206586A" w:rsidR="00671AF7" w:rsidRPr="00DA0A48" w:rsidRDefault="009215C9" w:rsidP="00E96696">
            <w:pPr>
              <w:rPr>
                <w:rStyle w:val="Lienhypertexte"/>
                <w:color w:val="000000" w:themeColor="text1"/>
                <w:sz w:val="16"/>
                <w:szCs w:val="16"/>
              </w:rPr>
            </w:pPr>
            <w:r w:rsidRPr="00DA0A48">
              <w:rPr>
                <w:rStyle w:val="Lienhypertexte"/>
                <w:color w:val="000000" w:themeColor="text1"/>
                <w:sz w:val="16"/>
              </w:rPr>
              <w:t>Cet indicateur vise à évaluer l</w:t>
            </w:r>
            <w:r w:rsidR="00DA0A48" w:rsidRPr="00DA0A48">
              <w:rPr>
                <w:rStyle w:val="Lienhypertexte"/>
                <w:color w:val="000000" w:themeColor="text1"/>
                <w:sz w:val="16"/>
              </w:rPr>
              <w:t>’</w:t>
            </w:r>
            <w:r w:rsidRPr="00DA0A48">
              <w:rPr>
                <w:rStyle w:val="Lienhypertexte"/>
                <w:color w:val="000000" w:themeColor="text1"/>
                <w:sz w:val="16"/>
              </w:rPr>
              <w:t xml:space="preserve">étendue et la profondeur de la </w:t>
            </w:r>
            <w:r w:rsidRPr="00DA0A48">
              <w:rPr>
                <w:rStyle w:val="Lienhypertexte"/>
                <w:color w:val="auto"/>
                <w:sz w:val="16"/>
              </w:rPr>
              <w:t xml:space="preserve">recherche du signataire </w:t>
            </w:r>
            <w:r w:rsidRPr="00DA0A48">
              <w:rPr>
                <w:rStyle w:val="Lienhypertexte"/>
                <w:color w:val="000000" w:themeColor="text1"/>
                <w:sz w:val="16"/>
              </w:rPr>
              <w:t xml:space="preserve">sur les critères ESG </w:t>
            </w:r>
            <w:r w:rsidR="002A3DED" w:rsidRPr="00DA0A48">
              <w:rPr>
                <w:rStyle w:val="Lienhypertexte"/>
                <w:color w:val="000000" w:themeColor="text1"/>
                <w:sz w:val="16"/>
              </w:rPr>
              <w:t>majeurs</w:t>
            </w:r>
            <w:r w:rsidR="007124D9" w:rsidRPr="00DA0A48">
              <w:rPr>
                <w:rStyle w:val="Lienhypertexte"/>
                <w:color w:val="000000" w:themeColor="text1"/>
                <w:sz w:val="16"/>
              </w:rPr>
              <w:t xml:space="preserve"> </w:t>
            </w:r>
            <w:r w:rsidRPr="00DA0A48">
              <w:rPr>
                <w:rStyle w:val="Lienhypertexte"/>
                <w:color w:val="000000" w:themeColor="text1"/>
                <w:sz w:val="16"/>
              </w:rPr>
              <w:t>et à établir si ce processus a été formalisé dans le cadre de ses processus d</w:t>
            </w:r>
            <w:r w:rsidR="00DA0A48" w:rsidRPr="00DA0A48">
              <w:rPr>
                <w:rStyle w:val="Lienhypertexte"/>
                <w:color w:val="000000" w:themeColor="text1"/>
                <w:sz w:val="16"/>
              </w:rPr>
              <w:t>’</w:t>
            </w:r>
            <w:r w:rsidRPr="00DA0A48">
              <w:rPr>
                <w:rStyle w:val="Lienhypertexte"/>
                <w:color w:val="000000" w:themeColor="text1"/>
                <w:sz w:val="16"/>
              </w:rPr>
              <w:t>investissement.</w:t>
            </w:r>
            <w:r w:rsidRPr="00DA0A48">
              <w:rPr>
                <w:rStyle w:val="Lienhypertexte"/>
                <w:color w:val="auto"/>
                <w:sz w:val="16"/>
              </w:rPr>
              <w:t xml:space="preserve"> Il est recommandé aux signataires d</w:t>
            </w:r>
            <w:r w:rsidR="00DA0A48" w:rsidRPr="00DA0A48">
              <w:rPr>
                <w:rStyle w:val="Lienhypertexte"/>
                <w:color w:val="auto"/>
                <w:sz w:val="16"/>
              </w:rPr>
              <w:t>’</w:t>
            </w:r>
            <w:r w:rsidRPr="00DA0A48">
              <w:rPr>
                <w:rStyle w:val="Lienhypertexte"/>
                <w:color w:val="000000" w:themeColor="text1"/>
                <w:sz w:val="16"/>
              </w:rPr>
              <w:t>examiner comment la pertinence des critères ESG varie dans le temps</w:t>
            </w:r>
            <w:r w:rsidRPr="00DA0A48">
              <w:rPr>
                <w:rStyle w:val="Lienhypertexte"/>
                <w:color w:val="auto"/>
                <w:sz w:val="16"/>
              </w:rPr>
              <w:t xml:space="preserve"> et de veiller à ce que</w:t>
            </w:r>
            <w:r w:rsidRPr="00DA0A48">
              <w:rPr>
                <w:rStyle w:val="Lienhypertexte"/>
                <w:color w:val="auto"/>
                <w:sz w:val="12"/>
              </w:rPr>
              <w:t xml:space="preserve"> </w:t>
            </w:r>
            <w:r w:rsidRPr="00DA0A48">
              <w:rPr>
                <w:rStyle w:val="Lienhypertexte"/>
                <w:color w:val="auto"/>
                <w:sz w:val="16"/>
              </w:rPr>
              <w:t>l</w:t>
            </w:r>
            <w:r w:rsidR="00DA0A48" w:rsidRPr="00DA0A48">
              <w:rPr>
                <w:rStyle w:val="Lienhypertexte"/>
                <w:color w:val="auto"/>
                <w:sz w:val="16"/>
              </w:rPr>
              <w:t>’</w:t>
            </w:r>
            <w:r w:rsidRPr="00DA0A48">
              <w:rPr>
                <w:rStyle w:val="Lienhypertexte"/>
                <w:color w:val="auto"/>
                <w:sz w:val="16"/>
              </w:rPr>
              <w:t>analyse des obligations s</w:t>
            </w:r>
            <w:r w:rsidR="00DA0A48" w:rsidRPr="00DA0A48">
              <w:rPr>
                <w:rStyle w:val="Lienhypertexte"/>
                <w:color w:val="auto"/>
                <w:sz w:val="16"/>
              </w:rPr>
              <w:t>’</w:t>
            </w:r>
            <w:r w:rsidRPr="00DA0A48">
              <w:rPr>
                <w:rStyle w:val="Lienhypertexte"/>
                <w:color w:val="auto"/>
                <w:sz w:val="16"/>
              </w:rPr>
              <w:t xml:space="preserve">étende </w:t>
            </w:r>
            <w:r w:rsidRPr="00DA0A48">
              <w:rPr>
                <w:rStyle w:val="Lienhypertexte"/>
                <w:color w:val="000000" w:themeColor="text1"/>
                <w:sz w:val="16"/>
              </w:rPr>
              <w:t xml:space="preserve">au-delà des critères de gouvernance </w:t>
            </w:r>
            <w:r w:rsidR="002A3DED" w:rsidRPr="00DA0A48">
              <w:rPr>
                <w:rStyle w:val="Lienhypertexte"/>
                <w:color w:val="000000" w:themeColor="text1"/>
                <w:sz w:val="16"/>
              </w:rPr>
              <w:t>majeurs</w:t>
            </w:r>
            <w:r w:rsidR="005540AB" w:rsidRPr="00DA0A48">
              <w:rPr>
                <w:rStyle w:val="Lienhypertexte"/>
                <w:color w:val="000000" w:themeColor="text1"/>
                <w:sz w:val="16"/>
              </w:rPr>
              <w:t xml:space="preserve"> </w:t>
            </w:r>
            <w:r w:rsidRPr="00DA0A48">
              <w:rPr>
                <w:rStyle w:val="Lienhypertexte"/>
                <w:color w:val="000000" w:themeColor="text1"/>
                <w:sz w:val="16"/>
              </w:rPr>
              <w:t>et qu</w:t>
            </w:r>
            <w:r w:rsidR="00DA0A48" w:rsidRPr="00DA0A48">
              <w:rPr>
                <w:rStyle w:val="Lienhypertexte"/>
                <w:color w:val="000000" w:themeColor="text1"/>
                <w:sz w:val="16"/>
              </w:rPr>
              <w:t>’</w:t>
            </w:r>
            <w:r w:rsidRPr="00DA0A48">
              <w:rPr>
                <w:rStyle w:val="Lienhypertexte"/>
                <w:color w:val="000000" w:themeColor="text1"/>
                <w:sz w:val="16"/>
              </w:rPr>
              <w:t>elle soit adoptée dans le cadre du processus ou de la structure formel(le) d</w:t>
            </w:r>
            <w:r w:rsidR="00DA0A48" w:rsidRPr="00DA0A48">
              <w:rPr>
                <w:rStyle w:val="Lienhypertexte"/>
                <w:color w:val="000000" w:themeColor="text1"/>
                <w:sz w:val="16"/>
              </w:rPr>
              <w:t>’</w:t>
            </w:r>
            <w:r w:rsidRPr="00DA0A48">
              <w:rPr>
                <w:rStyle w:val="Lienhypertexte"/>
                <w:color w:val="000000" w:themeColor="text1"/>
                <w:sz w:val="16"/>
              </w:rPr>
              <w:t>investissement d</w:t>
            </w:r>
            <w:r w:rsidR="00DA0A48" w:rsidRPr="00DA0A48">
              <w:rPr>
                <w:rStyle w:val="Lienhypertexte"/>
                <w:color w:val="000000" w:themeColor="text1"/>
                <w:sz w:val="16"/>
              </w:rPr>
              <w:t>’</w:t>
            </w:r>
            <w:r w:rsidRPr="00DA0A48">
              <w:rPr>
                <w:rStyle w:val="Lienhypertexte"/>
                <w:color w:val="000000" w:themeColor="text1"/>
                <w:sz w:val="16"/>
              </w:rPr>
              <w:t>une organisation. Cette pratique permet d</w:t>
            </w:r>
            <w:r w:rsidR="00DA0A48" w:rsidRPr="00DA0A48">
              <w:rPr>
                <w:rStyle w:val="Lienhypertexte"/>
                <w:color w:val="000000" w:themeColor="text1"/>
                <w:sz w:val="16"/>
              </w:rPr>
              <w:t>’</w:t>
            </w:r>
            <w:r w:rsidRPr="00DA0A48">
              <w:rPr>
                <w:rStyle w:val="Lienhypertexte"/>
                <w:color w:val="000000" w:themeColor="text1"/>
                <w:sz w:val="16"/>
              </w:rPr>
              <w:t>identifier et de gérer les risques baissiers qui pourraient être négligés sans l</w:t>
            </w:r>
            <w:r w:rsidR="00DA0A48" w:rsidRPr="00DA0A48">
              <w:rPr>
                <w:rStyle w:val="Lienhypertexte"/>
                <w:color w:val="000000" w:themeColor="text1"/>
                <w:sz w:val="16"/>
              </w:rPr>
              <w:t>’</w:t>
            </w:r>
            <w:r w:rsidRPr="00DA0A48">
              <w:rPr>
                <w:rStyle w:val="Lienhypertexte"/>
                <w:color w:val="000000" w:themeColor="text1"/>
                <w:sz w:val="16"/>
              </w:rPr>
              <w:t>analyse des données et tendances ESG. L</w:t>
            </w:r>
            <w:r w:rsidR="00DA0A48" w:rsidRPr="00DA0A48">
              <w:rPr>
                <w:rStyle w:val="Lienhypertexte"/>
                <w:color w:val="000000" w:themeColor="text1"/>
                <w:sz w:val="16"/>
              </w:rPr>
              <w:t>’</w:t>
            </w:r>
            <w:r w:rsidRPr="00DA0A48">
              <w:rPr>
                <w:rStyle w:val="Lienhypertexte"/>
                <w:color w:val="000000" w:themeColor="text1"/>
                <w:sz w:val="16"/>
              </w:rPr>
              <w:t>intégration formelle de cette analyse dans le processus d</w:t>
            </w:r>
            <w:r w:rsidR="00DA0A48" w:rsidRPr="00DA0A48">
              <w:rPr>
                <w:rStyle w:val="Lienhypertexte"/>
                <w:color w:val="000000" w:themeColor="text1"/>
                <w:sz w:val="16"/>
              </w:rPr>
              <w:t>’</w:t>
            </w:r>
            <w:r w:rsidRPr="00DA0A48">
              <w:rPr>
                <w:rStyle w:val="Lienhypertexte"/>
                <w:color w:val="000000" w:themeColor="text1"/>
                <w:sz w:val="16"/>
              </w:rPr>
              <w:t>investissement permet d</w:t>
            </w:r>
            <w:r w:rsidR="00DA0A48" w:rsidRPr="00DA0A48">
              <w:rPr>
                <w:rStyle w:val="Lienhypertexte"/>
                <w:color w:val="000000" w:themeColor="text1"/>
                <w:sz w:val="16"/>
              </w:rPr>
              <w:t>’</w:t>
            </w:r>
            <w:r w:rsidRPr="00DA0A48">
              <w:rPr>
                <w:rStyle w:val="Lienhypertexte"/>
                <w:color w:val="000000" w:themeColor="text1"/>
                <w:sz w:val="16"/>
              </w:rPr>
              <w:t>assurer la cohérence au sein de l</w:t>
            </w:r>
            <w:r w:rsidR="00DA0A48" w:rsidRPr="00DA0A48">
              <w:rPr>
                <w:rStyle w:val="Lienhypertexte"/>
                <w:color w:val="000000" w:themeColor="text1"/>
                <w:sz w:val="16"/>
              </w:rPr>
              <w:t>’</w:t>
            </w:r>
            <w:r w:rsidRPr="00DA0A48">
              <w:rPr>
                <w:rStyle w:val="Lienhypertexte"/>
                <w:color w:val="000000" w:themeColor="text1"/>
                <w:sz w:val="16"/>
              </w:rPr>
              <w:t>organisation.</w:t>
            </w:r>
          </w:p>
        </w:tc>
      </w:tr>
      <w:tr w:rsidR="00CD0ACE" w:rsidRPr="00DA0A48" w14:paraId="25568454" w14:textId="77777777" w:rsidTr="11A39F67">
        <w:trPr>
          <w:gridAfter w:val="1"/>
          <w:wAfter w:w="13" w:type="dxa"/>
          <w:trHeight w:val="300"/>
        </w:trPr>
        <w:tc>
          <w:tcPr>
            <w:tcW w:w="1843" w:type="dxa"/>
            <w:gridSpan w:val="2"/>
            <w:shd w:val="clear" w:color="auto" w:fill="auto"/>
            <w:vAlign w:val="center"/>
          </w:tcPr>
          <w:p w14:paraId="437FFBB4" w14:textId="748284EE" w:rsidR="00671AF7" w:rsidRPr="00DA0A48" w:rsidRDefault="003559FD" w:rsidP="00B24057">
            <w:pPr>
              <w:rPr>
                <w:rStyle w:val="Lienhypertexte"/>
                <w:b/>
                <w:sz w:val="16"/>
                <w:szCs w:val="16"/>
              </w:rPr>
            </w:pPr>
            <w:r w:rsidRPr="00DA0A48">
              <w:rPr>
                <w:b/>
                <w:sz w:val="16"/>
              </w:rPr>
              <w:t>Recommandations</w:t>
            </w:r>
            <w:r w:rsidR="00671AF7" w:rsidRPr="00DA0A48">
              <w:rPr>
                <w:b/>
                <w:sz w:val="16"/>
              </w:rPr>
              <w:t xml:space="preserve"> supplémentaires en matière de </w:t>
            </w:r>
            <w:proofErr w:type="spellStart"/>
            <w:r w:rsidR="00671AF7" w:rsidRPr="00DA0A48">
              <w:rPr>
                <w:b/>
                <w:sz w:val="16"/>
              </w:rPr>
              <w:t>reporting</w:t>
            </w:r>
            <w:proofErr w:type="spellEnd"/>
          </w:p>
        </w:tc>
        <w:tc>
          <w:tcPr>
            <w:tcW w:w="13028" w:type="dxa"/>
            <w:gridSpan w:val="12"/>
            <w:shd w:val="clear" w:color="auto" w:fill="auto"/>
            <w:vAlign w:val="center"/>
          </w:tcPr>
          <w:p w14:paraId="69FB4C5B" w14:textId="1E360A4A" w:rsidR="00E96696" w:rsidRPr="00DA0A48" w:rsidRDefault="00E96696" w:rsidP="00E96696">
            <w:pPr>
              <w:rPr>
                <w:rStyle w:val="Lienhypertexte"/>
                <w:color w:val="000000" w:themeColor="text1"/>
                <w:sz w:val="16"/>
                <w:szCs w:val="16"/>
              </w:rPr>
            </w:pPr>
            <w:r w:rsidRPr="00DA0A48">
              <w:rPr>
                <w:rStyle w:val="Lienhypertexte"/>
                <w:color w:val="000000" w:themeColor="text1"/>
                <w:sz w:val="16"/>
              </w:rPr>
              <w:t>Un processus formel d</w:t>
            </w:r>
            <w:r w:rsidR="00DA0A48" w:rsidRPr="00DA0A48">
              <w:rPr>
                <w:rStyle w:val="Lienhypertexte"/>
                <w:color w:val="000000" w:themeColor="text1"/>
                <w:sz w:val="16"/>
              </w:rPr>
              <w:t>’</w:t>
            </w:r>
            <w:r w:rsidRPr="00DA0A48">
              <w:rPr>
                <w:rStyle w:val="Lienhypertexte"/>
                <w:color w:val="000000" w:themeColor="text1"/>
                <w:sz w:val="16"/>
              </w:rPr>
              <w:t xml:space="preserve">identification des critères ESG </w:t>
            </w:r>
            <w:r w:rsidR="002A3DED" w:rsidRPr="00DA0A48">
              <w:rPr>
                <w:rStyle w:val="Lienhypertexte"/>
                <w:color w:val="000000" w:themeColor="text1"/>
                <w:sz w:val="16"/>
              </w:rPr>
              <w:t>majeurs</w:t>
            </w:r>
            <w:r w:rsidR="00A752F3" w:rsidRPr="00DA0A48">
              <w:rPr>
                <w:rStyle w:val="Lienhypertexte"/>
                <w:color w:val="000000" w:themeColor="text1"/>
                <w:sz w:val="16"/>
              </w:rPr>
              <w:t xml:space="preserve"> </w:t>
            </w:r>
            <w:r w:rsidRPr="00DA0A48">
              <w:rPr>
                <w:rStyle w:val="Lienhypertexte"/>
                <w:color w:val="000000" w:themeColor="text1"/>
                <w:sz w:val="16"/>
              </w:rPr>
              <w:t xml:space="preserve">implique une </w:t>
            </w:r>
            <w:r w:rsidR="00B415DD" w:rsidRPr="00DA0A48">
              <w:rPr>
                <w:rStyle w:val="Lienhypertexte"/>
                <w:color w:val="000000" w:themeColor="text1"/>
                <w:sz w:val="16"/>
              </w:rPr>
              <w:t xml:space="preserve">incorporation </w:t>
            </w:r>
            <w:r w:rsidRPr="00DA0A48">
              <w:rPr>
                <w:rStyle w:val="Lienhypertexte"/>
                <w:color w:val="000000" w:themeColor="text1"/>
                <w:sz w:val="16"/>
              </w:rPr>
              <w:t>de tout ou partie des étapes suivantes</w:t>
            </w:r>
            <w:r w:rsidR="005E4B56" w:rsidRPr="00DA0A48">
              <w:rPr>
                <w:rStyle w:val="Lienhypertexte"/>
                <w:color w:val="000000" w:themeColor="text1"/>
                <w:sz w:val="16"/>
              </w:rPr>
              <w:t> :</w:t>
            </w:r>
            <w:r w:rsidRPr="00DA0A48">
              <w:rPr>
                <w:rStyle w:val="Lienhypertexte"/>
                <w:color w:val="000000" w:themeColor="text1"/>
                <w:sz w:val="16"/>
              </w:rPr>
              <w:t xml:space="preserve"> </w:t>
            </w:r>
          </w:p>
          <w:p w14:paraId="68AD28B5" w14:textId="0A33EEDB" w:rsidR="00E96696" w:rsidRPr="00DA0A48" w:rsidRDefault="00E96696" w:rsidP="00E96696">
            <w:pPr>
              <w:rPr>
                <w:rStyle w:val="Lienhypertexte"/>
                <w:color w:val="000000" w:themeColor="text1"/>
                <w:sz w:val="16"/>
                <w:szCs w:val="16"/>
              </w:rPr>
            </w:pPr>
            <w:r w:rsidRPr="00DA0A48">
              <w:rPr>
                <w:rStyle w:val="Lienhypertexte"/>
                <w:color w:val="000000" w:themeColor="text1"/>
                <w:sz w:val="16"/>
              </w:rPr>
              <w:t>(i) Recherche</w:t>
            </w:r>
            <w:r w:rsidR="005E4B56" w:rsidRPr="00DA0A48">
              <w:rPr>
                <w:rStyle w:val="Lienhypertexte"/>
                <w:color w:val="000000" w:themeColor="text1"/>
                <w:sz w:val="16"/>
              </w:rPr>
              <w:t> :</w:t>
            </w:r>
            <w:r w:rsidRPr="00DA0A48">
              <w:rPr>
                <w:rStyle w:val="Lienhypertexte"/>
                <w:color w:val="000000" w:themeColor="text1"/>
                <w:sz w:val="16"/>
              </w:rPr>
              <w:t xml:space="preserve"> identification des critères ESG </w:t>
            </w:r>
            <w:r w:rsidR="002A3DED" w:rsidRPr="00DA0A48">
              <w:rPr>
                <w:rStyle w:val="Lienhypertexte"/>
                <w:color w:val="000000" w:themeColor="text1"/>
                <w:sz w:val="16"/>
              </w:rPr>
              <w:t>majeurs</w:t>
            </w:r>
            <w:r w:rsidR="00494C16" w:rsidRPr="00DA0A48">
              <w:rPr>
                <w:rStyle w:val="Lienhypertexte"/>
                <w:color w:val="000000" w:themeColor="text1"/>
                <w:sz w:val="16"/>
              </w:rPr>
              <w:t xml:space="preserve"> </w:t>
            </w:r>
            <w:r w:rsidRPr="00DA0A48">
              <w:rPr>
                <w:rStyle w:val="Lienhypertexte"/>
                <w:color w:val="000000" w:themeColor="text1"/>
                <w:sz w:val="16"/>
              </w:rPr>
              <w:t>(au niveau de l</w:t>
            </w:r>
            <w:r w:rsidR="00DA0A48" w:rsidRPr="00DA0A48">
              <w:rPr>
                <w:rStyle w:val="Lienhypertexte"/>
                <w:color w:val="000000" w:themeColor="text1"/>
                <w:sz w:val="16"/>
              </w:rPr>
              <w:t>’</w:t>
            </w:r>
            <w:r w:rsidRPr="00DA0A48">
              <w:rPr>
                <w:rStyle w:val="Lienhypertexte"/>
                <w:color w:val="000000" w:themeColor="text1"/>
                <w:sz w:val="16"/>
              </w:rPr>
              <w:t>émetteur ainsi que des différents titres) susceptibles d</w:t>
            </w:r>
            <w:r w:rsidR="00DA0A48" w:rsidRPr="00DA0A48">
              <w:rPr>
                <w:rStyle w:val="Lienhypertexte"/>
                <w:color w:val="000000" w:themeColor="text1"/>
                <w:sz w:val="16"/>
              </w:rPr>
              <w:t>’</w:t>
            </w:r>
            <w:r w:rsidRPr="00DA0A48">
              <w:rPr>
                <w:rStyle w:val="Lienhypertexte"/>
                <w:color w:val="000000" w:themeColor="text1"/>
                <w:sz w:val="16"/>
              </w:rPr>
              <w:t>avoir une incidence sur le risque baissier.</w:t>
            </w:r>
          </w:p>
          <w:p w14:paraId="55FF85F0" w14:textId="664562F4" w:rsidR="00E96696" w:rsidRPr="00DA0A48" w:rsidRDefault="00E96696" w:rsidP="00E96696">
            <w:pPr>
              <w:rPr>
                <w:rStyle w:val="Lienhypertexte"/>
                <w:color w:val="000000" w:themeColor="text1"/>
                <w:sz w:val="16"/>
                <w:szCs w:val="16"/>
              </w:rPr>
            </w:pPr>
            <w:r w:rsidRPr="00DA0A48">
              <w:rPr>
                <w:rStyle w:val="Lienhypertexte"/>
                <w:color w:val="000000" w:themeColor="text1"/>
                <w:sz w:val="16"/>
              </w:rPr>
              <w:t>(ii) Valorisation des titres</w:t>
            </w:r>
            <w:r w:rsidR="005E4B56" w:rsidRPr="00DA0A48">
              <w:rPr>
                <w:rStyle w:val="Lienhypertexte"/>
                <w:color w:val="000000" w:themeColor="text1"/>
                <w:sz w:val="16"/>
              </w:rPr>
              <w:t> :</w:t>
            </w:r>
            <w:r w:rsidRPr="00DA0A48">
              <w:rPr>
                <w:rStyle w:val="Lienhypertexte"/>
                <w:color w:val="000000" w:themeColor="text1"/>
                <w:sz w:val="16"/>
              </w:rPr>
              <w:t xml:space="preserve"> prise en compte des critères ESG </w:t>
            </w:r>
            <w:r w:rsidR="002A3DED" w:rsidRPr="00DA0A48">
              <w:rPr>
                <w:rStyle w:val="Lienhypertexte"/>
                <w:color w:val="000000" w:themeColor="text1"/>
                <w:sz w:val="16"/>
              </w:rPr>
              <w:t>majeurs</w:t>
            </w:r>
            <w:r w:rsidRPr="00DA0A48">
              <w:rPr>
                <w:rStyle w:val="Lienhypertexte"/>
                <w:color w:val="000000" w:themeColor="text1"/>
                <w:sz w:val="16"/>
              </w:rPr>
              <w:t xml:space="preserve"> dans les analyses financières et </w:t>
            </w:r>
            <w:r w:rsidR="007F30C1" w:rsidRPr="00DA0A48">
              <w:rPr>
                <w:rStyle w:val="Lienhypertexte"/>
                <w:color w:val="000000" w:themeColor="text1"/>
                <w:sz w:val="16"/>
              </w:rPr>
              <w:t>les valorisations</w:t>
            </w:r>
            <w:r w:rsidRPr="00DA0A48">
              <w:rPr>
                <w:rStyle w:val="Lienhypertexte"/>
                <w:color w:val="000000" w:themeColor="text1"/>
                <w:sz w:val="16"/>
              </w:rPr>
              <w:t>, à l</w:t>
            </w:r>
            <w:r w:rsidR="00DA0A48" w:rsidRPr="00DA0A48">
              <w:rPr>
                <w:rStyle w:val="Lienhypertexte"/>
                <w:color w:val="000000" w:themeColor="text1"/>
                <w:sz w:val="16"/>
              </w:rPr>
              <w:t>’</w:t>
            </w:r>
            <w:r w:rsidRPr="00DA0A48">
              <w:rPr>
                <w:rStyle w:val="Lienhypertexte"/>
                <w:color w:val="000000" w:themeColor="text1"/>
                <w:sz w:val="16"/>
              </w:rPr>
              <w:t>aide, entre autres, d</w:t>
            </w:r>
            <w:r w:rsidR="00DA0A48" w:rsidRPr="00DA0A48">
              <w:rPr>
                <w:rStyle w:val="Lienhypertexte"/>
                <w:color w:val="000000" w:themeColor="text1"/>
                <w:sz w:val="16"/>
              </w:rPr>
              <w:t>’</w:t>
            </w:r>
            <w:r w:rsidRPr="00DA0A48">
              <w:rPr>
                <w:rStyle w:val="Lienhypertexte"/>
                <w:color w:val="000000" w:themeColor="text1"/>
                <w:sz w:val="16"/>
              </w:rPr>
              <w:t>évaluations de crédit internes, d</w:t>
            </w:r>
            <w:r w:rsidR="00DA0A48" w:rsidRPr="00DA0A48">
              <w:rPr>
                <w:rStyle w:val="Lienhypertexte"/>
                <w:color w:val="000000" w:themeColor="text1"/>
                <w:sz w:val="16"/>
              </w:rPr>
              <w:t>’</w:t>
            </w:r>
            <w:r w:rsidRPr="00DA0A48">
              <w:rPr>
                <w:rStyle w:val="Lienhypertexte"/>
                <w:color w:val="000000" w:themeColor="text1"/>
                <w:sz w:val="16"/>
              </w:rPr>
              <w:t>indicateurs financiers et de ratios prévisionnels, du classement relatif, de l</w:t>
            </w:r>
            <w:r w:rsidR="00DA0A48" w:rsidRPr="00DA0A48">
              <w:rPr>
                <w:rStyle w:val="Lienhypertexte"/>
                <w:color w:val="000000" w:themeColor="text1"/>
                <w:sz w:val="16"/>
              </w:rPr>
              <w:t>’</w:t>
            </w:r>
            <w:r w:rsidRPr="00DA0A48">
              <w:rPr>
                <w:rStyle w:val="Lienhypertexte"/>
                <w:color w:val="000000" w:themeColor="text1"/>
                <w:sz w:val="16"/>
              </w:rPr>
              <w:t xml:space="preserve">analyse de la valeur relative et du </w:t>
            </w:r>
            <w:r w:rsidRPr="00DA0A48">
              <w:rPr>
                <w:rStyle w:val="Lienhypertexte"/>
                <w:i/>
                <w:iCs/>
                <w:color w:val="000000" w:themeColor="text1"/>
                <w:sz w:val="16"/>
              </w:rPr>
              <w:t>spread</w:t>
            </w:r>
            <w:r w:rsidRPr="00DA0A48">
              <w:rPr>
                <w:rStyle w:val="Lienhypertexte"/>
                <w:color w:val="000000" w:themeColor="text1"/>
                <w:sz w:val="16"/>
              </w:rPr>
              <w:t>, ainsi que d</w:t>
            </w:r>
            <w:r w:rsidR="00DA0A48" w:rsidRPr="00DA0A48">
              <w:rPr>
                <w:rStyle w:val="Lienhypertexte"/>
                <w:color w:val="000000" w:themeColor="text1"/>
                <w:sz w:val="16"/>
              </w:rPr>
              <w:t>’</w:t>
            </w:r>
            <w:r w:rsidRPr="00DA0A48">
              <w:rPr>
                <w:rStyle w:val="Lienhypertexte"/>
                <w:color w:val="000000" w:themeColor="text1"/>
                <w:sz w:val="16"/>
              </w:rPr>
              <w:t>analyses de scénarios/de sensibilité du titre.</w:t>
            </w:r>
          </w:p>
          <w:p w14:paraId="46C22E64" w14:textId="796E48A4" w:rsidR="00E96696" w:rsidRPr="00DA0A48" w:rsidRDefault="00E96696" w:rsidP="00E96696">
            <w:pPr>
              <w:rPr>
                <w:rStyle w:val="Lienhypertexte"/>
                <w:color w:val="000000" w:themeColor="text1"/>
                <w:sz w:val="16"/>
                <w:szCs w:val="16"/>
              </w:rPr>
            </w:pPr>
            <w:r w:rsidRPr="00DA0A48">
              <w:rPr>
                <w:rStyle w:val="Lienhypertexte"/>
                <w:color w:val="000000" w:themeColor="text1"/>
                <w:sz w:val="16"/>
              </w:rPr>
              <w:t>(iii) Gestion de portefeuille</w:t>
            </w:r>
            <w:r w:rsidR="005E4B56" w:rsidRPr="00DA0A48">
              <w:rPr>
                <w:rStyle w:val="Lienhypertexte"/>
                <w:color w:val="000000" w:themeColor="text1"/>
                <w:sz w:val="16"/>
              </w:rPr>
              <w:t> :</w:t>
            </w:r>
            <w:r w:rsidRPr="00DA0A48">
              <w:rPr>
                <w:rStyle w:val="Lienhypertexte"/>
                <w:color w:val="000000" w:themeColor="text1"/>
                <w:sz w:val="16"/>
              </w:rPr>
              <w:t xml:space="preserve"> prise en compte de l</w:t>
            </w:r>
            <w:r w:rsidR="00DA0A48" w:rsidRPr="00DA0A48">
              <w:rPr>
                <w:rStyle w:val="Lienhypertexte"/>
                <w:color w:val="000000" w:themeColor="text1"/>
                <w:sz w:val="16"/>
              </w:rPr>
              <w:t>’</w:t>
            </w:r>
            <w:r w:rsidRPr="00DA0A48">
              <w:rPr>
                <w:rStyle w:val="Lienhypertexte"/>
                <w:color w:val="000000" w:themeColor="text1"/>
                <w:sz w:val="16"/>
              </w:rPr>
              <w:t xml:space="preserve">analyse ESG dans les décisions sur la gestion des risques et la </w:t>
            </w:r>
            <w:r w:rsidR="008E00B4" w:rsidRPr="00DA0A48">
              <w:rPr>
                <w:rStyle w:val="Lienhypertexte"/>
                <w:color w:val="000000" w:themeColor="text1"/>
                <w:sz w:val="16"/>
              </w:rPr>
              <w:t xml:space="preserve">construction </w:t>
            </w:r>
            <w:r w:rsidRPr="00DA0A48">
              <w:rPr>
                <w:rStyle w:val="Lienhypertexte"/>
                <w:color w:val="000000" w:themeColor="text1"/>
                <w:sz w:val="16"/>
              </w:rPr>
              <w:t>du portefeuille, en utilisant, par exemple, les pondérations sectorielles/géographiques.</w:t>
            </w:r>
          </w:p>
          <w:p w14:paraId="227A82E1" w14:textId="10969396" w:rsidR="00E96696" w:rsidRPr="00DA0A48" w:rsidRDefault="00E96696" w:rsidP="00E96696">
            <w:pPr>
              <w:rPr>
                <w:rStyle w:val="Lienhypertexte"/>
                <w:color w:val="000000" w:themeColor="text1"/>
                <w:sz w:val="16"/>
                <w:szCs w:val="16"/>
              </w:rPr>
            </w:pPr>
          </w:p>
          <w:p w14:paraId="65DD8FFF" w14:textId="3A992F25" w:rsidR="00F95678" w:rsidRPr="00DA0A48" w:rsidRDefault="00F95678" w:rsidP="00F95678">
            <w:pPr>
              <w:rPr>
                <w:rStyle w:val="Lienhypertexte"/>
                <w:color w:val="000000" w:themeColor="text1"/>
                <w:sz w:val="16"/>
                <w:szCs w:val="16"/>
              </w:rPr>
            </w:pPr>
            <w:r w:rsidRPr="00DA0A48">
              <w:rPr>
                <w:rStyle w:val="Lienhypertexte"/>
                <w:color w:val="000000" w:themeColor="text1"/>
                <w:sz w:val="16"/>
              </w:rPr>
              <w:t>Dans cet indicateur, un processus d</w:t>
            </w:r>
            <w:r w:rsidR="00DA0A48" w:rsidRPr="00DA0A48">
              <w:rPr>
                <w:rStyle w:val="Lienhypertexte"/>
                <w:color w:val="000000" w:themeColor="text1"/>
                <w:sz w:val="16"/>
              </w:rPr>
              <w:t>’</w:t>
            </w:r>
            <w:r w:rsidRPr="00DA0A48">
              <w:rPr>
                <w:rStyle w:val="Lienhypertexte"/>
                <w:color w:val="000000" w:themeColor="text1"/>
                <w:sz w:val="16"/>
              </w:rPr>
              <w:t xml:space="preserve">investissement </w:t>
            </w:r>
            <w:r w:rsidR="005E4B56" w:rsidRPr="00DA0A48">
              <w:rPr>
                <w:rStyle w:val="Lienhypertexte"/>
                <w:color w:val="000000" w:themeColor="text1"/>
                <w:sz w:val="16"/>
              </w:rPr>
              <w:t>« </w:t>
            </w:r>
            <w:r w:rsidRPr="00DA0A48">
              <w:rPr>
                <w:rStyle w:val="Lienhypertexte"/>
                <w:color w:val="000000" w:themeColor="text1"/>
                <w:sz w:val="16"/>
              </w:rPr>
              <w:t>formel</w:t>
            </w:r>
            <w:r w:rsidR="005E4B56" w:rsidRPr="00DA0A48">
              <w:rPr>
                <w:rStyle w:val="Lienhypertexte"/>
                <w:color w:val="000000" w:themeColor="text1"/>
                <w:sz w:val="16"/>
              </w:rPr>
              <w:t> »</w:t>
            </w:r>
            <w:r w:rsidRPr="00DA0A48">
              <w:rPr>
                <w:rStyle w:val="Lienhypertexte"/>
                <w:color w:val="000000" w:themeColor="text1"/>
                <w:sz w:val="16"/>
              </w:rPr>
              <w:t xml:space="preserve"> fait référence à une structure et à un processus d</w:t>
            </w:r>
            <w:r w:rsidR="00DA0A48" w:rsidRPr="00DA0A48">
              <w:rPr>
                <w:rStyle w:val="Lienhypertexte"/>
                <w:color w:val="000000" w:themeColor="text1"/>
                <w:sz w:val="16"/>
              </w:rPr>
              <w:t>’</w:t>
            </w:r>
            <w:r w:rsidRPr="00DA0A48">
              <w:rPr>
                <w:rStyle w:val="Lienhypertexte"/>
                <w:color w:val="000000" w:themeColor="text1"/>
                <w:sz w:val="16"/>
              </w:rPr>
              <w:t xml:space="preserve">investissement </w:t>
            </w:r>
            <w:r w:rsidR="00E93974" w:rsidRPr="00DA0A48">
              <w:rPr>
                <w:rStyle w:val="Lienhypertexte"/>
                <w:color w:val="000000" w:themeColor="text1"/>
                <w:sz w:val="16"/>
              </w:rPr>
              <w:t>prédéfinis</w:t>
            </w:r>
            <w:r w:rsidRPr="00DA0A48">
              <w:rPr>
                <w:rStyle w:val="Lienhypertexte"/>
                <w:color w:val="000000" w:themeColor="text1"/>
                <w:sz w:val="16"/>
              </w:rPr>
              <w:t>, incluant la supervision et la responsabilité de mise en œuvre de ce processus.</w:t>
            </w:r>
          </w:p>
          <w:p w14:paraId="7BA89244" w14:textId="77777777" w:rsidR="00F95678" w:rsidRPr="00DA0A48" w:rsidRDefault="00F95678" w:rsidP="00E96696">
            <w:pPr>
              <w:rPr>
                <w:rStyle w:val="Lienhypertexte"/>
                <w:color w:val="000000" w:themeColor="text1"/>
                <w:sz w:val="16"/>
                <w:szCs w:val="16"/>
              </w:rPr>
            </w:pPr>
          </w:p>
          <w:p w14:paraId="1FE81411" w14:textId="2EE27A3D" w:rsidR="00671AF7" w:rsidRPr="00DA0A48" w:rsidRDefault="00DE7C39" w:rsidP="00E96696">
            <w:pPr>
              <w:rPr>
                <w:rStyle w:val="Lienhypertexte"/>
                <w:color w:val="000000" w:themeColor="text1"/>
                <w:sz w:val="16"/>
              </w:rPr>
            </w:pPr>
            <w:r w:rsidRPr="00DA0A48">
              <w:rPr>
                <w:rStyle w:val="Lienhypertexte"/>
                <w:color w:val="000000" w:themeColor="text1"/>
                <w:sz w:val="16"/>
              </w:rPr>
              <w:t xml:space="preserve">Les critères ESG </w:t>
            </w:r>
            <w:r w:rsidR="002A3DED" w:rsidRPr="00DA0A48">
              <w:rPr>
                <w:rStyle w:val="Lienhypertexte"/>
                <w:color w:val="000000" w:themeColor="text1"/>
                <w:sz w:val="16"/>
              </w:rPr>
              <w:t>majeurs</w:t>
            </w:r>
            <w:r w:rsidR="00E93974" w:rsidRPr="00DA0A48">
              <w:rPr>
                <w:rStyle w:val="Lienhypertexte"/>
                <w:color w:val="000000" w:themeColor="text1"/>
                <w:sz w:val="16"/>
              </w:rPr>
              <w:t xml:space="preserve"> </w:t>
            </w:r>
            <w:r w:rsidRPr="00DA0A48">
              <w:rPr>
                <w:rStyle w:val="Lienhypertexte"/>
                <w:color w:val="000000" w:themeColor="text1"/>
                <w:sz w:val="16"/>
              </w:rPr>
              <w:t>sont identifiés et évalués en sus des critères financiers classiques dans le cadre de la prise de décisions d</w:t>
            </w:r>
            <w:r w:rsidR="00DA0A48" w:rsidRPr="00DA0A48">
              <w:rPr>
                <w:rStyle w:val="Lienhypertexte"/>
                <w:color w:val="000000" w:themeColor="text1"/>
                <w:sz w:val="16"/>
              </w:rPr>
              <w:t>’</w:t>
            </w:r>
            <w:r w:rsidRPr="00DA0A48">
              <w:rPr>
                <w:rStyle w:val="Lienhypertexte"/>
                <w:color w:val="000000" w:themeColor="text1"/>
                <w:sz w:val="16"/>
              </w:rPr>
              <w:t>investissement sur une entreprise donnée ou la structure de l</w:t>
            </w:r>
            <w:r w:rsidR="00DA0A48" w:rsidRPr="00DA0A48">
              <w:rPr>
                <w:rStyle w:val="Lienhypertexte"/>
                <w:color w:val="000000" w:themeColor="text1"/>
                <w:sz w:val="16"/>
              </w:rPr>
              <w:t>’</w:t>
            </w:r>
            <w:r w:rsidRPr="00DA0A48">
              <w:rPr>
                <w:rStyle w:val="Lienhypertexte"/>
                <w:color w:val="000000" w:themeColor="text1"/>
                <w:sz w:val="16"/>
              </w:rPr>
              <w:t>ensemble du portefeuille, en vue de réduire le risque et/ou d</w:t>
            </w:r>
            <w:r w:rsidR="00DA0A48" w:rsidRPr="00DA0A48">
              <w:rPr>
                <w:rStyle w:val="Lienhypertexte"/>
                <w:color w:val="000000" w:themeColor="text1"/>
                <w:sz w:val="16"/>
              </w:rPr>
              <w:t>’</w:t>
            </w:r>
            <w:r w:rsidRPr="00DA0A48">
              <w:rPr>
                <w:rStyle w:val="Lienhypertexte"/>
                <w:color w:val="000000" w:themeColor="text1"/>
                <w:sz w:val="16"/>
              </w:rPr>
              <w:t>accroître les rendements. Les investisseurs appliquent une série de techniques afin d</w:t>
            </w:r>
            <w:r w:rsidR="00DA0A48" w:rsidRPr="00DA0A48">
              <w:rPr>
                <w:rStyle w:val="Lienhypertexte"/>
                <w:color w:val="000000" w:themeColor="text1"/>
                <w:sz w:val="16"/>
              </w:rPr>
              <w:t>’</w:t>
            </w:r>
            <w:r w:rsidRPr="00DA0A48">
              <w:rPr>
                <w:rStyle w:val="Lienhypertexte"/>
                <w:color w:val="000000" w:themeColor="text1"/>
                <w:sz w:val="16"/>
              </w:rPr>
              <w:t xml:space="preserve">identifier les risques et opportunités qui pourraient </w:t>
            </w:r>
            <w:r w:rsidR="00AA45D3" w:rsidRPr="00DA0A48">
              <w:rPr>
                <w:rStyle w:val="Lienhypertexte"/>
                <w:color w:val="000000" w:themeColor="text1"/>
                <w:sz w:val="16"/>
              </w:rPr>
              <w:t>être négligés sans l</w:t>
            </w:r>
            <w:r w:rsidR="00DA0A48" w:rsidRPr="00DA0A48">
              <w:rPr>
                <w:rStyle w:val="Lienhypertexte"/>
                <w:color w:val="000000" w:themeColor="text1"/>
                <w:sz w:val="16"/>
              </w:rPr>
              <w:t>’</w:t>
            </w:r>
            <w:r w:rsidR="00AA45D3" w:rsidRPr="00DA0A48">
              <w:rPr>
                <w:rStyle w:val="Lienhypertexte"/>
                <w:color w:val="000000" w:themeColor="text1"/>
                <w:sz w:val="16"/>
              </w:rPr>
              <w:t>analyse de données</w:t>
            </w:r>
            <w:r w:rsidR="00675BEF" w:rsidRPr="00DA0A48">
              <w:rPr>
                <w:rStyle w:val="Lienhypertexte"/>
                <w:color w:val="000000" w:themeColor="text1"/>
                <w:sz w:val="16"/>
              </w:rPr>
              <w:t xml:space="preserve"> spécifiques</w:t>
            </w:r>
            <w:r w:rsidR="00AA45D3" w:rsidRPr="00DA0A48">
              <w:rPr>
                <w:rStyle w:val="Lienhypertexte"/>
                <w:color w:val="000000" w:themeColor="text1"/>
                <w:sz w:val="16"/>
              </w:rPr>
              <w:t xml:space="preserve"> et tendances</w:t>
            </w:r>
            <w:r w:rsidR="00675BEF" w:rsidRPr="00DA0A48">
              <w:rPr>
                <w:rStyle w:val="Lienhypertexte"/>
                <w:color w:val="000000" w:themeColor="text1"/>
                <w:sz w:val="16"/>
              </w:rPr>
              <w:t xml:space="preserve"> générales</w:t>
            </w:r>
            <w:r w:rsidR="00AA45D3" w:rsidRPr="00DA0A48">
              <w:rPr>
                <w:rStyle w:val="Lienhypertexte"/>
                <w:color w:val="000000" w:themeColor="text1"/>
                <w:sz w:val="16"/>
              </w:rPr>
              <w:t xml:space="preserve"> ESG</w:t>
            </w:r>
            <w:r w:rsidRPr="00DA0A48">
              <w:rPr>
                <w:rStyle w:val="Lienhypertexte"/>
                <w:color w:val="000000" w:themeColor="text1"/>
                <w:sz w:val="16"/>
              </w:rPr>
              <w:t xml:space="preserve">. </w:t>
            </w:r>
            <w:r w:rsidR="00C43BE7" w:rsidRPr="00DA0A48">
              <w:rPr>
                <w:rStyle w:val="Lienhypertexte"/>
                <w:color w:val="000000" w:themeColor="text1"/>
                <w:sz w:val="16"/>
              </w:rPr>
              <w:t xml:space="preserve">La pertinence et la matérialité </w:t>
            </w:r>
            <w:r w:rsidRPr="00DA0A48">
              <w:rPr>
                <w:rStyle w:val="Lienhypertexte"/>
                <w:color w:val="000000" w:themeColor="text1"/>
                <w:sz w:val="16"/>
              </w:rPr>
              <w:t xml:space="preserve">des critères ESG </w:t>
            </w:r>
            <w:r w:rsidR="00627355" w:rsidRPr="00DA0A48">
              <w:rPr>
                <w:rStyle w:val="Lienhypertexte"/>
                <w:color w:val="000000" w:themeColor="text1"/>
                <w:sz w:val="16"/>
              </w:rPr>
              <w:t>varient</w:t>
            </w:r>
            <w:r w:rsidRPr="00DA0A48">
              <w:rPr>
                <w:rStyle w:val="Lienhypertexte"/>
                <w:color w:val="000000" w:themeColor="text1"/>
                <w:sz w:val="16"/>
              </w:rPr>
              <w:t xml:space="preserve"> selon les entreprises, les secteurs d</w:t>
            </w:r>
            <w:r w:rsidR="00DA0A48" w:rsidRPr="00DA0A48">
              <w:rPr>
                <w:rStyle w:val="Lienhypertexte"/>
                <w:color w:val="000000" w:themeColor="text1"/>
                <w:sz w:val="16"/>
              </w:rPr>
              <w:t>’</w:t>
            </w:r>
            <w:r w:rsidRPr="00DA0A48">
              <w:rPr>
                <w:rStyle w:val="Lienhypertexte"/>
                <w:color w:val="000000" w:themeColor="text1"/>
                <w:sz w:val="16"/>
              </w:rPr>
              <w:t xml:space="preserve">activité et les marchés. </w:t>
            </w:r>
            <w:r w:rsidR="00056067" w:rsidRPr="00DA0A48">
              <w:rPr>
                <w:rStyle w:val="Lienhypertexte"/>
                <w:color w:val="000000" w:themeColor="text1"/>
                <w:sz w:val="16"/>
              </w:rPr>
              <w:t xml:space="preserve">Pour </w:t>
            </w:r>
            <w:r w:rsidRPr="00DA0A48">
              <w:rPr>
                <w:rStyle w:val="Lienhypertexte"/>
                <w:color w:val="000000" w:themeColor="text1"/>
                <w:sz w:val="16"/>
              </w:rPr>
              <w:t>cet indicateur, il ne s</w:t>
            </w:r>
            <w:r w:rsidR="00DA0A48" w:rsidRPr="00DA0A48">
              <w:rPr>
                <w:rStyle w:val="Lienhypertexte"/>
                <w:color w:val="000000" w:themeColor="text1"/>
                <w:sz w:val="16"/>
              </w:rPr>
              <w:t>’</w:t>
            </w:r>
            <w:r w:rsidRPr="00DA0A48">
              <w:rPr>
                <w:rStyle w:val="Lienhypertexte"/>
                <w:color w:val="000000" w:themeColor="text1"/>
                <w:sz w:val="16"/>
              </w:rPr>
              <w:t>agit pas d</w:t>
            </w:r>
            <w:r w:rsidR="00DA0A48" w:rsidRPr="00DA0A48">
              <w:rPr>
                <w:rStyle w:val="Lienhypertexte"/>
                <w:color w:val="000000" w:themeColor="text1"/>
                <w:sz w:val="16"/>
              </w:rPr>
              <w:t>’</w:t>
            </w:r>
            <w:r w:rsidRPr="00DA0A48">
              <w:rPr>
                <w:rStyle w:val="Lienhypertexte"/>
                <w:color w:val="000000" w:themeColor="text1"/>
                <w:sz w:val="16"/>
              </w:rPr>
              <w:t>évaluer l</w:t>
            </w:r>
            <w:r w:rsidR="00DA0A48" w:rsidRPr="00DA0A48">
              <w:rPr>
                <w:rStyle w:val="Lienhypertexte"/>
                <w:color w:val="000000" w:themeColor="text1"/>
                <w:sz w:val="16"/>
              </w:rPr>
              <w:t>’</w:t>
            </w:r>
            <w:r w:rsidRPr="00DA0A48">
              <w:rPr>
                <w:rStyle w:val="Lienhypertexte"/>
                <w:color w:val="000000" w:themeColor="text1"/>
                <w:sz w:val="16"/>
              </w:rPr>
              <w:t xml:space="preserve">opinion définitive du signataire en termes de pertinence ou </w:t>
            </w:r>
            <w:r w:rsidR="00702CD3" w:rsidRPr="00DA0A48">
              <w:rPr>
                <w:rStyle w:val="Lienhypertexte"/>
                <w:color w:val="000000" w:themeColor="text1"/>
                <w:sz w:val="16"/>
              </w:rPr>
              <w:t>de matérialité</w:t>
            </w:r>
            <w:r w:rsidRPr="00DA0A48">
              <w:rPr>
                <w:rStyle w:val="Lienhypertexte"/>
                <w:color w:val="000000" w:themeColor="text1"/>
                <w:sz w:val="16"/>
              </w:rPr>
              <w:t>, mais de mesurer l</w:t>
            </w:r>
            <w:r w:rsidR="00DA0A48" w:rsidRPr="00DA0A48">
              <w:rPr>
                <w:rStyle w:val="Lienhypertexte"/>
                <w:color w:val="000000" w:themeColor="text1"/>
                <w:sz w:val="16"/>
              </w:rPr>
              <w:t>’</w:t>
            </w:r>
            <w:r w:rsidRPr="00DA0A48">
              <w:rPr>
                <w:rStyle w:val="Lienhypertexte"/>
                <w:color w:val="000000" w:themeColor="text1"/>
                <w:sz w:val="16"/>
              </w:rPr>
              <w:t xml:space="preserve">étendue de ses processus </w:t>
            </w:r>
            <w:r w:rsidR="00702CD3" w:rsidRPr="00DA0A48">
              <w:rPr>
                <w:rStyle w:val="Lienhypertexte"/>
                <w:color w:val="000000" w:themeColor="text1"/>
                <w:sz w:val="16"/>
              </w:rPr>
              <w:t>de recherche et d</w:t>
            </w:r>
            <w:r w:rsidR="00DA0A48" w:rsidRPr="00DA0A48">
              <w:rPr>
                <w:rStyle w:val="Lienhypertexte"/>
                <w:color w:val="000000" w:themeColor="text1"/>
                <w:sz w:val="16"/>
              </w:rPr>
              <w:t>’</w:t>
            </w:r>
            <w:r w:rsidR="00702CD3" w:rsidRPr="00DA0A48">
              <w:rPr>
                <w:rStyle w:val="Lienhypertexte"/>
                <w:color w:val="000000" w:themeColor="text1"/>
                <w:sz w:val="16"/>
              </w:rPr>
              <w:t>analyse</w:t>
            </w:r>
            <w:r w:rsidRPr="00DA0A48">
              <w:rPr>
                <w:rStyle w:val="Lienhypertexte"/>
                <w:color w:val="000000" w:themeColor="text1"/>
                <w:sz w:val="16"/>
              </w:rPr>
              <w:t>.</w:t>
            </w:r>
          </w:p>
        </w:tc>
      </w:tr>
      <w:tr w:rsidR="00CD0ACE" w:rsidRPr="00DA0A48" w14:paraId="1C0C17B1" w14:textId="77777777" w:rsidTr="11A39F67">
        <w:trPr>
          <w:gridAfter w:val="1"/>
          <w:wAfter w:w="13" w:type="dxa"/>
          <w:trHeight w:val="300"/>
        </w:trPr>
        <w:tc>
          <w:tcPr>
            <w:tcW w:w="1843" w:type="dxa"/>
            <w:gridSpan w:val="2"/>
            <w:shd w:val="clear" w:color="auto" w:fill="auto"/>
            <w:vAlign w:val="center"/>
          </w:tcPr>
          <w:p w14:paraId="031F4E2E" w14:textId="77777777" w:rsidR="00671AF7" w:rsidRPr="00DA0A48" w:rsidRDefault="00671AF7" w:rsidP="00B24057">
            <w:pPr>
              <w:rPr>
                <w:b/>
                <w:bCs/>
                <w:sz w:val="16"/>
                <w:szCs w:val="16"/>
              </w:rPr>
            </w:pPr>
            <w:r w:rsidRPr="00DA0A48">
              <w:rPr>
                <w:b/>
                <w:sz w:val="16"/>
              </w:rPr>
              <w:lastRenderedPageBreak/>
              <w:t>Autres ressources</w:t>
            </w:r>
          </w:p>
        </w:tc>
        <w:tc>
          <w:tcPr>
            <w:tcW w:w="13028" w:type="dxa"/>
            <w:gridSpan w:val="12"/>
            <w:shd w:val="clear" w:color="auto" w:fill="auto"/>
            <w:vAlign w:val="center"/>
          </w:tcPr>
          <w:p w14:paraId="6306EF02" w14:textId="3E0F73C7" w:rsidR="00671AF7" w:rsidRPr="00DA0A48" w:rsidRDefault="00E96696">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0A5051"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22"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000000" w:themeColor="text1"/>
                <w:sz w:val="16"/>
              </w:rPr>
              <w:t>.</w:t>
            </w:r>
          </w:p>
        </w:tc>
      </w:tr>
      <w:tr w:rsidR="004007C5" w:rsidRPr="00DA0A48" w14:paraId="34BDD2EA" w14:textId="77777777" w:rsidTr="11A39F67">
        <w:trPr>
          <w:gridAfter w:val="1"/>
          <w:wAfter w:w="13" w:type="dxa"/>
          <w:trHeight w:val="300"/>
        </w:trPr>
        <w:tc>
          <w:tcPr>
            <w:tcW w:w="14871" w:type="dxa"/>
            <w:gridSpan w:val="14"/>
            <w:shd w:val="clear" w:color="auto" w:fill="0070C0"/>
            <w:vAlign w:val="center"/>
          </w:tcPr>
          <w:p w14:paraId="473AC5AA" w14:textId="36143616" w:rsidR="00671AF7" w:rsidRPr="00DA0A48" w:rsidRDefault="00671AF7" w:rsidP="00B24057">
            <w:pPr>
              <w:rPr>
                <w:color w:val="FFFFFF" w:themeColor="background1"/>
                <w:sz w:val="16"/>
                <w:szCs w:val="16"/>
              </w:rPr>
            </w:pPr>
            <w:r w:rsidRPr="00DA0A48">
              <w:rPr>
                <w:b/>
                <w:color w:val="FFFFFF" w:themeColor="background1"/>
                <w:sz w:val="18"/>
              </w:rPr>
              <w:t>Logique</w:t>
            </w:r>
          </w:p>
        </w:tc>
      </w:tr>
      <w:tr w:rsidR="00CD0ACE" w:rsidRPr="00DA0A48" w14:paraId="443B4ACF" w14:textId="77777777" w:rsidTr="11A39F67">
        <w:trPr>
          <w:gridAfter w:val="1"/>
          <w:wAfter w:w="13" w:type="dxa"/>
          <w:trHeight w:val="300"/>
        </w:trPr>
        <w:tc>
          <w:tcPr>
            <w:tcW w:w="1843" w:type="dxa"/>
            <w:gridSpan w:val="2"/>
            <w:shd w:val="clear" w:color="auto" w:fill="auto"/>
            <w:vAlign w:val="center"/>
          </w:tcPr>
          <w:p w14:paraId="715131C6" w14:textId="11A7D039" w:rsidR="00671AF7" w:rsidRPr="00DA0A48" w:rsidRDefault="00D81C5D" w:rsidP="00B24057">
            <w:pPr>
              <w:rPr>
                <w:b/>
                <w:bCs/>
                <w:sz w:val="16"/>
                <w:szCs w:val="16"/>
              </w:rPr>
            </w:pPr>
            <w:r w:rsidRPr="11A39F67">
              <w:rPr>
                <w:b/>
                <w:bCs/>
                <w:sz w:val="16"/>
                <w:szCs w:val="16"/>
              </w:rPr>
              <w:t>Lien avec</w:t>
            </w:r>
          </w:p>
        </w:tc>
        <w:tc>
          <w:tcPr>
            <w:tcW w:w="13028" w:type="dxa"/>
            <w:gridSpan w:val="12"/>
            <w:shd w:val="clear" w:color="auto" w:fill="auto"/>
            <w:vAlign w:val="center"/>
          </w:tcPr>
          <w:p w14:paraId="52EF5FCE" w14:textId="31725C59" w:rsidR="00671AF7" w:rsidRPr="00DA0A48" w:rsidRDefault="001C1AEF" w:rsidP="00327A0E">
            <w:pPr>
              <w:rPr>
                <w:color w:val="000000" w:themeColor="text1"/>
                <w:sz w:val="16"/>
                <w:szCs w:val="16"/>
              </w:rPr>
            </w:pPr>
            <w:r w:rsidRPr="00DA0A48">
              <w:rPr>
                <w:color w:val="000000" w:themeColor="text1"/>
                <w:sz w:val="16"/>
              </w:rPr>
              <w:t>[OO 21]</w:t>
            </w:r>
          </w:p>
        </w:tc>
      </w:tr>
      <w:tr w:rsidR="00CD0ACE" w:rsidRPr="00DA0A48" w14:paraId="57C2D6F0" w14:textId="77777777" w:rsidTr="11A39F67">
        <w:trPr>
          <w:gridAfter w:val="1"/>
          <w:wAfter w:w="13" w:type="dxa"/>
          <w:trHeight w:val="300"/>
        </w:trPr>
        <w:tc>
          <w:tcPr>
            <w:tcW w:w="1843" w:type="dxa"/>
            <w:gridSpan w:val="2"/>
            <w:shd w:val="clear" w:color="auto" w:fill="auto"/>
            <w:vAlign w:val="center"/>
          </w:tcPr>
          <w:p w14:paraId="31B1D366" w14:textId="77777777" w:rsidR="00671AF7" w:rsidRPr="00DA0A48" w:rsidRDefault="00671AF7" w:rsidP="00B24057">
            <w:pPr>
              <w:rPr>
                <w:b/>
                <w:bCs/>
                <w:sz w:val="16"/>
                <w:szCs w:val="16"/>
              </w:rPr>
            </w:pPr>
            <w:r w:rsidRPr="00DA0A48">
              <w:rPr>
                <w:b/>
                <w:sz w:val="16"/>
              </w:rPr>
              <w:t>Accès à</w:t>
            </w:r>
          </w:p>
        </w:tc>
        <w:tc>
          <w:tcPr>
            <w:tcW w:w="13028" w:type="dxa"/>
            <w:gridSpan w:val="12"/>
            <w:shd w:val="clear" w:color="auto" w:fill="auto"/>
            <w:vAlign w:val="center"/>
          </w:tcPr>
          <w:p w14:paraId="0E07AEA0" w14:textId="2045572F" w:rsidR="00671AF7" w:rsidRPr="00DA0A48" w:rsidRDefault="005B7CC0" w:rsidP="00327A0E">
            <w:pPr>
              <w:rPr>
                <w:color w:val="000000" w:themeColor="text1"/>
                <w:sz w:val="16"/>
                <w:szCs w:val="16"/>
              </w:rPr>
            </w:pPr>
            <w:r w:rsidRPr="00DA0A48">
              <w:rPr>
                <w:color w:val="000000" w:themeColor="text1"/>
                <w:sz w:val="16"/>
              </w:rPr>
              <w:t>Sans objet</w:t>
            </w:r>
          </w:p>
        </w:tc>
      </w:tr>
      <w:tr w:rsidR="004007C5" w:rsidRPr="00DA0A48" w14:paraId="254C0B45" w14:textId="77777777" w:rsidTr="11A39F67">
        <w:trPr>
          <w:gridAfter w:val="1"/>
          <w:wAfter w:w="13" w:type="dxa"/>
          <w:trHeight w:val="300"/>
        </w:trPr>
        <w:tc>
          <w:tcPr>
            <w:tcW w:w="14871" w:type="dxa"/>
            <w:gridSpan w:val="14"/>
            <w:shd w:val="clear" w:color="auto" w:fill="0070C0"/>
            <w:vAlign w:val="center"/>
          </w:tcPr>
          <w:p w14:paraId="68BC9279" w14:textId="77777777" w:rsidR="00671AF7" w:rsidRPr="00DA0A48" w:rsidRDefault="00671AF7" w:rsidP="00B24057">
            <w:pPr>
              <w:rPr>
                <w:rFonts w:eastAsia="Times New Roman" w:cs="Arial"/>
                <w:b/>
                <w:bCs/>
                <w:color w:val="FFFFFF" w:themeColor="background1"/>
                <w:sz w:val="18"/>
                <w:szCs w:val="18"/>
              </w:rPr>
            </w:pPr>
            <w:r w:rsidRPr="00DA0A48">
              <w:rPr>
                <w:b/>
                <w:color w:val="FFFFFF" w:themeColor="background1"/>
                <w:sz w:val="18"/>
              </w:rPr>
              <w:t>Évaluation</w:t>
            </w:r>
          </w:p>
        </w:tc>
      </w:tr>
      <w:tr w:rsidR="00FD3A69" w:rsidRPr="00DA0A48" w14:paraId="6FB72B82" w14:textId="77777777" w:rsidTr="11A39F67">
        <w:trPr>
          <w:gridAfter w:val="1"/>
          <w:wAfter w:w="13" w:type="dxa"/>
          <w:trHeight w:val="354"/>
        </w:trPr>
        <w:tc>
          <w:tcPr>
            <w:tcW w:w="1843" w:type="dxa"/>
            <w:gridSpan w:val="2"/>
            <w:vMerge w:val="restart"/>
            <w:shd w:val="clear" w:color="auto" w:fill="auto"/>
            <w:vAlign w:val="center"/>
          </w:tcPr>
          <w:p w14:paraId="1E1D967D" w14:textId="3E4AEF37" w:rsidR="00FD3A69" w:rsidRPr="00DA0A48" w:rsidRDefault="00FD3A69" w:rsidP="00B24057">
            <w:pPr>
              <w:rPr>
                <w:b/>
                <w:sz w:val="16"/>
                <w:szCs w:val="16"/>
              </w:rPr>
            </w:pPr>
            <w:r w:rsidRPr="00DA0A48">
              <w:rPr>
                <w:b/>
                <w:sz w:val="16"/>
              </w:rPr>
              <w:t>Critères d</w:t>
            </w:r>
            <w:r w:rsidR="00DA0A48" w:rsidRPr="00DA0A48">
              <w:rPr>
                <w:b/>
                <w:sz w:val="16"/>
              </w:rPr>
              <w:t>’</w:t>
            </w:r>
            <w:r w:rsidRPr="00DA0A48">
              <w:rPr>
                <w:b/>
                <w:sz w:val="16"/>
              </w:rPr>
              <w:t>évaluation</w:t>
            </w:r>
          </w:p>
        </w:tc>
        <w:tc>
          <w:tcPr>
            <w:tcW w:w="13028" w:type="dxa"/>
            <w:gridSpan w:val="12"/>
            <w:shd w:val="clear" w:color="auto" w:fill="auto"/>
            <w:vAlign w:val="center"/>
          </w:tcPr>
          <w:p w14:paraId="093C773E" w14:textId="1C916E1B" w:rsidR="00FD3A69" w:rsidRPr="00DA0A48" w:rsidDel="00E20BA7" w:rsidRDefault="00FD3A69" w:rsidP="00327A0E">
            <w:pPr>
              <w:rPr>
                <w:rFonts w:cs="Arial"/>
                <w:color w:val="000000" w:themeColor="text1"/>
                <w:sz w:val="16"/>
                <w:szCs w:val="16"/>
              </w:rPr>
            </w:pPr>
            <w:r w:rsidRPr="00DA0A48">
              <w:rPr>
                <w:rStyle w:val="Lienhypertexte"/>
                <w:color w:val="000000" w:themeColor="text1"/>
                <w:sz w:val="16"/>
              </w:rPr>
              <w:t>Les 100 points de cet indicateur sont répartis entre les options désignées par une lettre (50 points), et celles relatives au périmètre couvert (50 points). La note finale sera fondée sur les trois meilleures combinaisons d</w:t>
            </w:r>
            <w:r w:rsidR="00DA0A48" w:rsidRPr="00DA0A48">
              <w:rPr>
                <w:rStyle w:val="Lienhypertexte"/>
                <w:color w:val="000000" w:themeColor="text1"/>
                <w:sz w:val="16"/>
              </w:rPr>
              <w:t>’</w:t>
            </w:r>
            <w:r w:rsidRPr="00DA0A48">
              <w:rPr>
                <w:rStyle w:val="Lienhypertexte"/>
                <w:color w:val="000000" w:themeColor="text1"/>
                <w:sz w:val="16"/>
              </w:rPr>
              <w:t>options désignées par des lettres et des chiffres.</w:t>
            </w:r>
          </w:p>
        </w:tc>
      </w:tr>
      <w:tr w:rsidR="003D0FAD" w:rsidRPr="00DA0A48" w14:paraId="3D179789" w14:textId="77777777" w:rsidTr="11A39F67">
        <w:trPr>
          <w:gridAfter w:val="1"/>
          <w:wAfter w:w="13" w:type="dxa"/>
          <w:trHeight w:val="354"/>
        </w:trPr>
        <w:tc>
          <w:tcPr>
            <w:tcW w:w="1843" w:type="dxa"/>
            <w:gridSpan w:val="2"/>
            <w:vMerge/>
            <w:vAlign w:val="center"/>
          </w:tcPr>
          <w:p w14:paraId="71590B56" w14:textId="0E6B7E05" w:rsidR="00E20BA7" w:rsidRPr="00DA0A48" w:rsidRDefault="00E20BA7" w:rsidP="00B24057">
            <w:pPr>
              <w:rPr>
                <w:b/>
                <w:sz w:val="16"/>
                <w:szCs w:val="16"/>
              </w:rPr>
            </w:pPr>
          </w:p>
        </w:tc>
        <w:tc>
          <w:tcPr>
            <w:tcW w:w="4253" w:type="dxa"/>
            <w:gridSpan w:val="3"/>
            <w:shd w:val="clear" w:color="auto" w:fill="auto"/>
            <w:vAlign w:val="center"/>
          </w:tcPr>
          <w:p w14:paraId="06517B09" w14:textId="6FB56E9E" w:rsidR="008E152E" w:rsidRPr="00DA0A48" w:rsidRDefault="008E152E" w:rsidP="008E152E">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p>
          <w:p w14:paraId="7EE9B825" w14:textId="77777777" w:rsidR="008E152E" w:rsidRPr="00DA0A48" w:rsidRDefault="008E152E" w:rsidP="008E152E">
            <w:pPr>
              <w:rPr>
                <w:rStyle w:val="Lienhypertexte"/>
                <w:color w:val="000000" w:themeColor="text1"/>
                <w:sz w:val="16"/>
                <w:szCs w:val="16"/>
              </w:rPr>
            </w:pPr>
          </w:p>
          <w:p w14:paraId="674A6644" w14:textId="66DE1CDD" w:rsidR="008E152E" w:rsidRPr="00DA0A48" w:rsidRDefault="008E152E" w:rsidP="008E152E">
            <w:pPr>
              <w:rPr>
                <w:rStyle w:val="Lienhypertexte"/>
                <w:color w:val="auto"/>
                <w:sz w:val="16"/>
                <w:szCs w:val="16"/>
              </w:rPr>
            </w:pPr>
            <w:r w:rsidRPr="00DA0A48">
              <w:rPr>
                <w:rStyle w:val="Lienhypertexte"/>
                <w:color w:val="auto"/>
                <w:sz w:val="16"/>
              </w:rPr>
              <w:t>50 points pour les 3 options de A</w:t>
            </w:r>
            <w:r w:rsidRPr="00DA0A48">
              <w:rPr>
                <w:sz w:val="16"/>
              </w:rPr>
              <w:t xml:space="preserve"> à C</w:t>
            </w:r>
            <w:r w:rsidRPr="00DA0A48">
              <w:rPr>
                <w:rStyle w:val="Lienhypertexte"/>
                <w:color w:val="auto"/>
                <w:sz w:val="16"/>
              </w:rPr>
              <w:t>.</w:t>
            </w:r>
          </w:p>
          <w:p w14:paraId="2C421E3D" w14:textId="4ADF2E6F" w:rsidR="008E152E" w:rsidRPr="00DA0A48" w:rsidRDefault="008E152E" w:rsidP="008E152E">
            <w:pPr>
              <w:rPr>
                <w:rStyle w:val="Lienhypertexte"/>
                <w:color w:val="auto"/>
                <w:sz w:val="16"/>
                <w:szCs w:val="16"/>
              </w:rPr>
            </w:pPr>
            <w:r w:rsidRPr="00DA0A48">
              <w:rPr>
                <w:rStyle w:val="Lienhypertexte"/>
                <w:color w:val="auto"/>
                <w:sz w:val="16"/>
              </w:rPr>
              <w:t xml:space="preserve">40 points pour les options A et C </w:t>
            </w:r>
            <w:r w:rsidRPr="00DA0A48">
              <w:rPr>
                <w:rStyle w:val="Lienhypertexte"/>
                <w:b/>
                <w:color w:val="auto"/>
                <w:sz w:val="16"/>
              </w:rPr>
              <w:t>OU</w:t>
            </w:r>
            <w:r w:rsidRPr="00DA0A48">
              <w:rPr>
                <w:rStyle w:val="Lienhypertexte"/>
                <w:color w:val="auto"/>
                <w:sz w:val="16"/>
              </w:rPr>
              <w:t xml:space="preserve"> pour les options B et C.</w:t>
            </w:r>
          </w:p>
          <w:p w14:paraId="7F8ED456" w14:textId="6F05353C" w:rsidR="008E152E" w:rsidRPr="00DA0A48" w:rsidRDefault="008E152E" w:rsidP="008E152E">
            <w:pPr>
              <w:rPr>
                <w:rStyle w:val="Lienhypertexte"/>
                <w:color w:val="auto"/>
                <w:sz w:val="16"/>
                <w:szCs w:val="16"/>
              </w:rPr>
            </w:pPr>
            <w:r w:rsidRPr="00DA0A48">
              <w:rPr>
                <w:rStyle w:val="Lienhypertexte"/>
                <w:color w:val="auto"/>
                <w:sz w:val="16"/>
              </w:rPr>
              <w:t>30 points pour les options A et B.</w:t>
            </w:r>
          </w:p>
          <w:p w14:paraId="2574E0B4" w14:textId="4D6BAE7F" w:rsidR="008E152E" w:rsidRPr="00DA0A48" w:rsidRDefault="008E152E" w:rsidP="008E152E">
            <w:pPr>
              <w:rPr>
                <w:rStyle w:val="Lienhypertexte"/>
                <w:color w:val="auto"/>
                <w:sz w:val="16"/>
                <w:szCs w:val="16"/>
              </w:rPr>
            </w:pPr>
            <w:r w:rsidRPr="00DA0A48">
              <w:rPr>
                <w:rStyle w:val="Lienhypertexte"/>
                <w:color w:val="auto"/>
                <w:sz w:val="16"/>
              </w:rPr>
              <w:t>20 points pour 1 réponse cochée parmi les options A et B.</w:t>
            </w:r>
          </w:p>
          <w:p w14:paraId="0FDD1DCE" w14:textId="4CEC2C2C" w:rsidR="008E152E" w:rsidRPr="00DA0A48" w:rsidRDefault="008E152E" w:rsidP="008E152E">
            <w:pPr>
              <w:rPr>
                <w:rStyle w:val="Lienhypertexte"/>
                <w:color w:val="auto"/>
                <w:sz w:val="16"/>
                <w:szCs w:val="16"/>
              </w:rPr>
            </w:pPr>
            <w:r w:rsidRPr="00DA0A48">
              <w:rPr>
                <w:rStyle w:val="Lienhypertexte"/>
                <w:color w:val="auto"/>
                <w:sz w:val="16"/>
              </w:rPr>
              <w:t>10 points pour l</w:t>
            </w:r>
            <w:r w:rsidR="00DA0A48" w:rsidRPr="00DA0A48">
              <w:rPr>
                <w:rStyle w:val="Lienhypertexte"/>
                <w:color w:val="auto"/>
                <w:sz w:val="16"/>
              </w:rPr>
              <w:t>’</w:t>
            </w:r>
            <w:r w:rsidRPr="00DA0A48">
              <w:rPr>
                <w:rStyle w:val="Lienhypertexte"/>
                <w:color w:val="auto"/>
                <w:sz w:val="16"/>
              </w:rPr>
              <w:t>option C.</w:t>
            </w:r>
          </w:p>
          <w:p w14:paraId="3E77DE8F" w14:textId="4D79349F" w:rsidR="00FD3A69" w:rsidRPr="00DA0A48" w:rsidDel="009722AE" w:rsidRDefault="008E152E" w:rsidP="007A2F73">
            <w:pPr>
              <w:spacing w:line="240" w:lineRule="auto"/>
              <w:rPr>
                <w:rFonts w:cs="Arial"/>
                <w:color w:val="000000"/>
                <w:sz w:val="16"/>
                <w:szCs w:val="16"/>
              </w:rPr>
            </w:pPr>
            <w:r w:rsidRPr="00DA0A48">
              <w:rPr>
                <w:rStyle w:val="Lienhypertexte"/>
                <w:color w:val="000000" w:themeColor="text1"/>
                <w:sz w:val="16"/>
              </w:rPr>
              <w:t>0 point pour les options D et E.</w:t>
            </w:r>
          </w:p>
        </w:tc>
        <w:tc>
          <w:tcPr>
            <w:tcW w:w="708" w:type="dxa"/>
            <w:shd w:val="clear" w:color="auto" w:fill="auto"/>
            <w:vAlign w:val="center"/>
          </w:tcPr>
          <w:p w14:paraId="19E54219" w14:textId="7B0C76D7" w:rsidR="00FD3A69" w:rsidRPr="00DA0A48" w:rsidDel="003D3EAB" w:rsidRDefault="00FD3A69" w:rsidP="00ED2BE3">
            <w:pPr>
              <w:spacing w:line="240" w:lineRule="auto"/>
              <w:rPr>
                <w:rStyle w:val="Marquedecommentaire"/>
                <w:rFonts w:ascii="Times New Roman" w:eastAsia="Times New Roman" w:hAnsi="Times New Roman"/>
              </w:rPr>
            </w:pPr>
            <w:r w:rsidRPr="00DA0A48">
              <w:rPr>
                <w:b/>
                <w:color w:val="000000"/>
                <w:sz w:val="16"/>
              </w:rPr>
              <w:t>ET</w:t>
            </w:r>
          </w:p>
        </w:tc>
        <w:tc>
          <w:tcPr>
            <w:tcW w:w="3544" w:type="dxa"/>
            <w:gridSpan w:val="3"/>
            <w:shd w:val="clear" w:color="auto" w:fill="auto"/>
            <w:vAlign w:val="center"/>
          </w:tcPr>
          <w:p w14:paraId="340B01A8" w14:textId="22276432" w:rsidR="00F8451A" w:rsidRPr="00DA0A48" w:rsidRDefault="00F8451A" w:rsidP="00F8451A">
            <w:pPr>
              <w:rPr>
                <w:color w:val="000000" w:themeColor="text1"/>
                <w:sz w:val="16"/>
                <w:szCs w:val="16"/>
              </w:rPr>
            </w:pPr>
            <w:r w:rsidRPr="00DA0A48">
              <w:rPr>
                <w:color w:val="000000" w:themeColor="text1"/>
                <w:sz w:val="16"/>
              </w:rPr>
              <w:t>50 points pour le périmètre couvert</w:t>
            </w:r>
            <w:r w:rsidR="005E4B56" w:rsidRPr="00DA0A48">
              <w:rPr>
                <w:color w:val="000000" w:themeColor="text1"/>
                <w:sz w:val="16"/>
              </w:rPr>
              <w:t> :</w:t>
            </w:r>
          </w:p>
          <w:p w14:paraId="254B5290" w14:textId="77777777" w:rsidR="00F8451A" w:rsidRPr="00DA0A48" w:rsidDel="002C5D1A" w:rsidRDefault="00F8451A" w:rsidP="00F8451A">
            <w:pPr>
              <w:rPr>
                <w:color w:val="000000" w:themeColor="text1"/>
                <w:sz w:val="16"/>
                <w:szCs w:val="16"/>
              </w:rPr>
            </w:pPr>
          </w:p>
          <w:p w14:paraId="55AB318F" w14:textId="74CFFBBC" w:rsidR="00F8451A" w:rsidRPr="00DA0A48" w:rsidRDefault="00F8451A" w:rsidP="00F8451A">
            <w:pPr>
              <w:rPr>
                <w:color w:val="000000" w:themeColor="text1"/>
                <w:sz w:val="16"/>
                <w:szCs w:val="16"/>
              </w:rPr>
            </w:pPr>
            <w:r w:rsidRPr="00DA0A48">
              <w:rPr>
                <w:color w:val="000000" w:themeColor="text1"/>
                <w:sz w:val="16"/>
              </w:rPr>
              <w:t>Pour les réponses A à C, chaque option est notée comme suit</w:t>
            </w:r>
            <w:r w:rsidR="005E4B56" w:rsidRPr="00DA0A48">
              <w:rPr>
                <w:color w:val="000000" w:themeColor="text1"/>
                <w:sz w:val="16"/>
              </w:rPr>
              <w:t> :</w:t>
            </w:r>
          </w:p>
          <w:p w14:paraId="23990D39" w14:textId="77777777" w:rsidR="00F8451A" w:rsidRPr="00DA0A48" w:rsidRDefault="00F8451A" w:rsidP="00F8451A">
            <w:pPr>
              <w:rPr>
                <w:color w:val="000000" w:themeColor="text1"/>
                <w:sz w:val="16"/>
                <w:szCs w:val="16"/>
              </w:rPr>
            </w:pPr>
            <w:r w:rsidRPr="00DA0A48">
              <w:rPr>
                <w:color w:val="000000" w:themeColor="text1"/>
                <w:sz w:val="16"/>
              </w:rPr>
              <w:t>50/3 points pour toutes les options (1) cochées.</w:t>
            </w:r>
          </w:p>
          <w:p w14:paraId="419D081E" w14:textId="6929921E" w:rsidR="00F8451A" w:rsidRPr="00DA0A48" w:rsidRDefault="00F8451A" w:rsidP="00F8451A">
            <w:pPr>
              <w:rPr>
                <w:color w:val="000000" w:themeColor="text1"/>
                <w:sz w:val="16"/>
                <w:szCs w:val="16"/>
              </w:rPr>
            </w:pPr>
            <w:r w:rsidRPr="00DA0A48">
              <w:rPr>
                <w:color w:val="000000" w:themeColor="text1"/>
                <w:sz w:val="16"/>
              </w:rPr>
              <w:t>25/3 points pour la majorité d</w:t>
            </w:r>
            <w:r w:rsidR="00DA0A48" w:rsidRPr="00DA0A48">
              <w:rPr>
                <w:color w:val="000000" w:themeColor="text1"/>
                <w:sz w:val="16"/>
              </w:rPr>
              <w:t>’</w:t>
            </w:r>
            <w:r w:rsidRPr="00DA0A48">
              <w:rPr>
                <w:color w:val="000000" w:themeColor="text1"/>
                <w:sz w:val="16"/>
              </w:rPr>
              <w:t>options (2) cochées.</w:t>
            </w:r>
          </w:p>
          <w:p w14:paraId="0878D78D" w14:textId="35A2EAEF" w:rsidR="00E20BA7" w:rsidRPr="00DA0A48" w:rsidRDefault="00F8451A" w:rsidP="007A2F73">
            <w:pPr>
              <w:spacing w:line="240" w:lineRule="auto"/>
              <w:rPr>
                <w:rFonts w:cs="Arial"/>
                <w:color w:val="000000"/>
                <w:sz w:val="16"/>
                <w:szCs w:val="16"/>
              </w:rPr>
            </w:pPr>
            <w:r w:rsidRPr="00DA0A48">
              <w:rPr>
                <w:color w:val="000000" w:themeColor="text1"/>
                <w:sz w:val="16"/>
              </w:rPr>
              <w:t>12/3 points pour une minorité d</w:t>
            </w:r>
            <w:r w:rsidR="00DA0A48" w:rsidRPr="00DA0A48">
              <w:rPr>
                <w:color w:val="000000" w:themeColor="text1"/>
                <w:sz w:val="16"/>
              </w:rPr>
              <w:t>’</w:t>
            </w:r>
            <w:r w:rsidRPr="00DA0A48">
              <w:rPr>
                <w:color w:val="000000" w:themeColor="text1"/>
                <w:sz w:val="16"/>
              </w:rPr>
              <w:t>options (3) cochées.</w:t>
            </w:r>
          </w:p>
        </w:tc>
        <w:tc>
          <w:tcPr>
            <w:tcW w:w="4523" w:type="dxa"/>
            <w:gridSpan w:val="5"/>
            <w:shd w:val="clear" w:color="auto" w:fill="auto"/>
            <w:vAlign w:val="center"/>
          </w:tcPr>
          <w:p w14:paraId="6DE7F0A9" w14:textId="1E073186" w:rsidR="00E20BA7" w:rsidRPr="00DA0A48" w:rsidRDefault="00E20BA7" w:rsidP="00327A0E">
            <w:pPr>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3C157FB7" w14:textId="2AF65796" w:rsidR="00E20BA7" w:rsidRPr="00DA0A48" w:rsidRDefault="00E20BA7" w:rsidP="00327A0E">
            <w:pPr>
              <w:rPr>
                <w:rFonts w:cs="Arial"/>
                <w:color w:val="000000" w:themeColor="text1"/>
                <w:sz w:val="16"/>
                <w:szCs w:val="16"/>
              </w:rPr>
            </w:pPr>
          </w:p>
          <w:p w14:paraId="478AD542" w14:textId="214A5F90" w:rsidR="00AB6C04" w:rsidRPr="00DA0A48" w:rsidRDefault="00F93CEB" w:rsidP="00327A0E">
            <w:pPr>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D</w:t>
            </w:r>
            <w:r w:rsidR="005E4B56" w:rsidRPr="00DA0A48">
              <w:rPr>
                <w:color w:val="000000" w:themeColor="text1"/>
                <w:sz w:val="16"/>
              </w:rPr>
              <w:t> »</w:t>
            </w:r>
            <w:r w:rsidRPr="00DA0A48">
              <w:rPr>
                <w:color w:val="000000" w:themeColor="text1"/>
                <w:sz w:val="16"/>
              </w:rPr>
              <w:t xml:space="preserve"> ou </w:t>
            </w:r>
            <w:r w:rsidR="005E4B56" w:rsidRPr="00DA0A48">
              <w:rPr>
                <w:color w:val="000000" w:themeColor="text1"/>
                <w:sz w:val="16"/>
              </w:rPr>
              <w:t>« </w:t>
            </w:r>
            <w:r w:rsidRPr="00DA0A48">
              <w:rPr>
                <w:color w:val="000000" w:themeColor="text1"/>
                <w:sz w:val="16"/>
              </w:rPr>
              <w:t>E</w:t>
            </w:r>
            <w:r w:rsidR="005E4B56" w:rsidRPr="00DA0A48">
              <w:rPr>
                <w:color w:val="000000" w:themeColor="text1"/>
                <w:sz w:val="16"/>
              </w:rPr>
              <w:t> »</w:t>
            </w:r>
            <w:r w:rsidRPr="00DA0A48">
              <w:rPr>
                <w:color w:val="000000" w:themeColor="text1"/>
                <w:sz w:val="16"/>
              </w:rPr>
              <w:t>, vous obtiendrez une note de 0/100 points pour cet indicateur.</w:t>
            </w:r>
          </w:p>
          <w:p w14:paraId="0487AD45" w14:textId="77777777" w:rsidR="00AB6C04" w:rsidRPr="00DA0A48" w:rsidRDefault="00AB6C04" w:rsidP="00327A0E">
            <w:pPr>
              <w:rPr>
                <w:rFonts w:cs="Arial"/>
                <w:color w:val="000000" w:themeColor="text1"/>
                <w:sz w:val="16"/>
                <w:szCs w:val="16"/>
              </w:rPr>
            </w:pPr>
          </w:p>
          <w:p w14:paraId="0014E811" w14:textId="03C2EC61" w:rsidR="007A446E" w:rsidRPr="00DA0A48" w:rsidRDefault="00FD3A69" w:rsidP="00327A0E">
            <w:pPr>
              <w:rPr>
                <w:rFonts w:cs="Arial"/>
                <w:color w:val="000000" w:themeColor="text1"/>
                <w:sz w:val="16"/>
                <w:szCs w:val="16"/>
              </w:rPr>
            </w:pPr>
            <w:r w:rsidRPr="00DA0A48">
              <w:rPr>
                <w:color w:val="000000" w:themeColor="text1"/>
                <w:sz w:val="16"/>
              </w:rPr>
              <w:t>Le nombre de classes d</w:t>
            </w:r>
            <w:r w:rsidR="00DA0A48" w:rsidRPr="00DA0A48">
              <w:rPr>
                <w:color w:val="000000" w:themeColor="text1"/>
                <w:sz w:val="16"/>
              </w:rPr>
              <w:t>’</w:t>
            </w:r>
            <w:r w:rsidRPr="00DA0A48">
              <w:rPr>
                <w:color w:val="000000" w:themeColor="text1"/>
                <w:sz w:val="16"/>
              </w:rPr>
              <w:t>actifs applicables n</w:t>
            </w:r>
            <w:r w:rsidR="00DA0A48" w:rsidRPr="00DA0A48">
              <w:rPr>
                <w:color w:val="000000" w:themeColor="text1"/>
                <w:sz w:val="16"/>
              </w:rPr>
              <w:t>’</w:t>
            </w:r>
            <w:r w:rsidRPr="00DA0A48">
              <w:rPr>
                <w:color w:val="000000" w:themeColor="text1"/>
                <w:sz w:val="16"/>
              </w:rPr>
              <w:t>affectera pas les points disponibles pour cet indicateur, car chaque classe d</w:t>
            </w:r>
            <w:r w:rsidR="00DA0A48" w:rsidRPr="00DA0A48">
              <w:rPr>
                <w:color w:val="000000" w:themeColor="text1"/>
                <w:sz w:val="16"/>
              </w:rPr>
              <w:t>’</w:t>
            </w:r>
            <w:r w:rsidRPr="00DA0A48">
              <w:rPr>
                <w:color w:val="000000" w:themeColor="text1"/>
                <w:sz w:val="16"/>
              </w:rPr>
              <w:t>actifs recevra une note distincte.</w:t>
            </w:r>
          </w:p>
        </w:tc>
      </w:tr>
      <w:tr w:rsidR="00CD0ACE" w:rsidRPr="00DA0A48" w14:paraId="4F2F093D" w14:textId="77777777" w:rsidTr="11A39F67">
        <w:trPr>
          <w:gridAfter w:val="1"/>
          <w:wAfter w:w="13" w:type="dxa"/>
          <w:trHeight w:val="300"/>
        </w:trPr>
        <w:tc>
          <w:tcPr>
            <w:tcW w:w="1843" w:type="dxa"/>
            <w:gridSpan w:val="2"/>
            <w:shd w:val="clear" w:color="auto" w:fill="auto"/>
            <w:vAlign w:val="center"/>
          </w:tcPr>
          <w:p w14:paraId="4BBFE184" w14:textId="77777777" w:rsidR="00671AF7" w:rsidRPr="00DA0A48" w:rsidDel="002635ED" w:rsidRDefault="00671AF7" w:rsidP="00B24057">
            <w:pPr>
              <w:spacing w:line="240" w:lineRule="auto"/>
              <w:rPr>
                <w:b/>
                <w:bCs/>
                <w:sz w:val="16"/>
                <w:szCs w:val="16"/>
              </w:rPr>
            </w:pPr>
            <w:r w:rsidRPr="00DA0A48">
              <w:rPr>
                <w:b/>
                <w:sz w:val="16"/>
              </w:rPr>
              <w:t>Multiplicateur</w:t>
            </w:r>
          </w:p>
        </w:tc>
        <w:tc>
          <w:tcPr>
            <w:tcW w:w="13028" w:type="dxa"/>
            <w:gridSpan w:val="12"/>
            <w:shd w:val="clear" w:color="auto" w:fill="auto"/>
            <w:vAlign w:val="center"/>
          </w:tcPr>
          <w:p w14:paraId="1B3B5B6C" w14:textId="6851BE9A" w:rsidR="00671AF7" w:rsidRPr="00DA0A48" w:rsidRDefault="00BA3B22" w:rsidP="00E37CEA">
            <w:pPr>
              <w:spacing w:line="240" w:lineRule="auto"/>
              <w:rPr>
                <w:rFonts w:eastAsia="Times New Roman"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w:t>
            </w:r>
          </w:p>
        </w:tc>
      </w:tr>
    </w:tbl>
    <w:p w14:paraId="337617ED" w14:textId="77777777" w:rsidR="00314A3F" w:rsidRPr="00DA0A48" w:rsidRDefault="00314A3F">
      <w:pPr>
        <w:spacing w:after="160" w:line="259" w:lineRule="auto"/>
        <w:rPr>
          <w:b/>
          <w:caps/>
        </w:rPr>
      </w:pPr>
    </w:p>
    <w:p w14:paraId="68BF66CE" w14:textId="77777777" w:rsidR="00314A3F" w:rsidRPr="00DA0A48" w:rsidRDefault="00314A3F">
      <w:pPr>
        <w:spacing w:after="160" w:line="259" w:lineRule="auto"/>
        <w:rPr>
          <w:b/>
          <w:caps/>
        </w:rPr>
      </w:pPr>
      <w:r w:rsidRPr="00DA0A48">
        <w:br w:type="page"/>
      </w:r>
    </w:p>
    <w:p w14:paraId="35489558" w14:textId="54663F44" w:rsidR="00B238EB" w:rsidRPr="00DA0A48" w:rsidRDefault="00586639" w:rsidP="005C6AD7">
      <w:pPr>
        <w:pStyle w:val="Titre2"/>
      </w:pPr>
      <w:bookmarkStart w:id="7" w:name="_Toc127920912"/>
      <w:r w:rsidRPr="00DA0A48">
        <w:lastRenderedPageBreak/>
        <w:t>Suivi des tendances ESG [FI 2]</w:t>
      </w:r>
      <w:bookmarkEnd w:id="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483"/>
        <w:gridCol w:w="2137"/>
        <w:gridCol w:w="424"/>
        <w:gridCol w:w="285"/>
        <w:gridCol w:w="1975"/>
        <w:gridCol w:w="2259"/>
        <w:gridCol w:w="16"/>
        <w:gridCol w:w="773"/>
        <w:gridCol w:w="1469"/>
        <w:gridCol w:w="375"/>
        <w:gridCol w:w="1916"/>
        <w:gridCol w:w="8"/>
      </w:tblGrid>
      <w:tr w:rsidR="00D50D86" w:rsidRPr="00DA0A48" w14:paraId="6FDC6E19" w14:textId="77777777" w:rsidTr="11A39F67">
        <w:trPr>
          <w:trHeight w:val="367"/>
        </w:trPr>
        <w:tc>
          <w:tcPr>
            <w:tcW w:w="1764" w:type="dxa"/>
            <w:vMerge w:val="restart"/>
            <w:shd w:val="clear" w:color="auto" w:fill="DFF5F9"/>
            <w:vAlign w:val="center"/>
            <w:hideMark/>
          </w:tcPr>
          <w:p w14:paraId="11D7EA58" w14:textId="6F929245" w:rsidR="00D50D86" w:rsidRPr="00DA0A48" w:rsidRDefault="00D50D86" w:rsidP="007234B5">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2345EEF6" w14:textId="77777777" w:rsidR="00D50D86" w:rsidRPr="00DA0A48" w:rsidRDefault="00D50D86" w:rsidP="007234B5">
            <w:pPr>
              <w:spacing w:line="240" w:lineRule="auto"/>
              <w:jc w:val="center"/>
              <w:textAlignment w:val="baseline"/>
              <w:rPr>
                <w:rFonts w:eastAsia="Times New Roman" w:cs="Arial"/>
                <w:b/>
                <w:sz w:val="14"/>
                <w:szCs w:val="14"/>
                <w:lang w:eastAsia="en-GB"/>
              </w:rPr>
            </w:pPr>
          </w:p>
          <w:p w14:paraId="4CED27A9" w14:textId="792A681C" w:rsidR="00D50D86" w:rsidRPr="00DA0A48" w:rsidRDefault="00D50D86" w:rsidP="007234B5">
            <w:pPr>
              <w:pStyle w:val="Indicatorsubsection"/>
            </w:pPr>
            <w:bookmarkStart w:id="8" w:name="_Toc127920913"/>
            <w:r w:rsidRPr="00DA0A48">
              <w:t>FI 2</w:t>
            </w:r>
            <w:bookmarkEnd w:id="8"/>
          </w:p>
        </w:tc>
        <w:tc>
          <w:tcPr>
            <w:tcW w:w="1483" w:type="dxa"/>
            <w:shd w:val="clear" w:color="auto" w:fill="DFF5F9"/>
            <w:vAlign w:val="center"/>
            <w:hideMark/>
          </w:tcPr>
          <w:p w14:paraId="4117657F" w14:textId="201C8570" w:rsidR="00D50D86" w:rsidRPr="00DA0A48" w:rsidRDefault="00D81C5D" w:rsidP="007234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D50D86" w:rsidRPr="00DA0A48">
              <w:rPr>
                <w:b/>
                <w:sz w:val="14"/>
              </w:rPr>
              <w:t xml:space="preserve"> </w:t>
            </w:r>
          </w:p>
        </w:tc>
        <w:tc>
          <w:tcPr>
            <w:tcW w:w="2561" w:type="dxa"/>
            <w:gridSpan w:val="2"/>
            <w:shd w:val="clear" w:color="auto" w:fill="DFF5F9"/>
            <w:vAlign w:val="center"/>
          </w:tcPr>
          <w:p w14:paraId="399D9094" w14:textId="230A1102" w:rsidR="00D50D86" w:rsidRPr="00DA0A48" w:rsidRDefault="00FD70E6" w:rsidP="007234B5">
            <w:pPr>
              <w:spacing w:line="240" w:lineRule="auto"/>
              <w:textAlignment w:val="baseline"/>
              <w:rPr>
                <w:rFonts w:eastAsia="Times New Roman" w:cs="Arial"/>
                <w:sz w:val="14"/>
                <w:szCs w:val="14"/>
              </w:rPr>
            </w:pPr>
            <w:r w:rsidRPr="00DA0A48">
              <w:rPr>
                <w:b/>
                <w:sz w:val="22"/>
              </w:rPr>
              <w:t>OO 21</w:t>
            </w:r>
          </w:p>
        </w:tc>
        <w:tc>
          <w:tcPr>
            <w:tcW w:w="5308" w:type="dxa"/>
            <w:gridSpan w:val="5"/>
            <w:vMerge w:val="restart"/>
            <w:shd w:val="clear" w:color="auto" w:fill="DFF5F9"/>
            <w:vAlign w:val="center"/>
          </w:tcPr>
          <w:p w14:paraId="6CC056A1" w14:textId="77777777" w:rsidR="00D50D86" w:rsidRPr="00DA0A48" w:rsidRDefault="00D50D86" w:rsidP="007234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29C848AA" w14:textId="77777777" w:rsidR="00D50D86" w:rsidRPr="00DA0A48" w:rsidRDefault="00D50D86" w:rsidP="007234B5">
            <w:pPr>
              <w:spacing w:line="240" w:lineRule="auto"/>
              <w:jc w:val="center"/>
              <w:textAlignment w:val="baseline"/>
              <w:rPr>
                <w:rFonts w:eastAsia="Times New Roman" w:cs="Arial"/>
                <w:sz w:val="14"/>
                <w:szCs w:val="14"/>
                <w:lang w:eastAsia="en-GB"/>
              </w:rPr>
            </w:pPr>
          </w:p>
          <w:p w14:paraId="03986413" w14:textId="2A9C3599" w:rsidR="00D50D86" w:rsidRPr="00DA0A48" w:rsidRDefault="00D50D86" w:rsidP="007234B5">
            <w:pPr>
              <w:jc w:val="center"/>
              <w:rPr>
                <w:sz w:val="18"/>
                <w:szCs w:val="18"/>
              </w:rPr>
            </w:pPr>
            <w:r w:rsidRPr="00DA0A48">
              <w:rPr>
                <w:b/>
                <w:sz w:val="22"/>
              </w:rPr>
              <w:t>Suivi des tendances ESG</w:t>
            </w:r>
          </w:p>
        </w:tc>
        <w:tc>
          <w:tcPr>
            <w:tcW w:w="1844" w:type="dxa"/>
            <w:gridSpan w:val="2"/>
            <w:vMerge w:val="restart"/>
            <w:shd w:val="clear" w:color="auto" w:fill="DFF5F9"/>
            <w:vAlign w:val="center"/>
            <w:hideMark/>
          </w:tcPr>
          <w:p w14:paraId="0843D6DE" w14:textId="77777777" w:rsidR="00D50D86" w:rsidRPr="00DA0A48" w:rsidRDefault="00D50D86" w:rsidP="007234B5">
            <w:pPr>
              <w:spacing w:line="240" w:lineRule="auto"/>
              <w:jc w:val="center"/>
              <w:textAlignment w:val="baseline"/>
              <w:rPr>
                <w:rFonts w:eastAsia="Times New Roman" w:cs="Arial"/>
                <w:b/>
                <w:bCs/>
                <w:sz w:val="14"/>
                <w:szCs w:val="14"/>
              </w:rPr>
            </w:pPr>
            <w:r w:rsidRPr="00DA0A48">
              <w:rPr>
                <w:b/>
                <w:sz w:val="14"/>
              </w:rPr>
              <w:t>Principe des PRI</w:t>
            </w:r>
          </w:p>
          <w:p w14:paraId="2D96AB56" w14:textId="77777777" w:rsidR="00D50D86" w:rsidRPr="00DA0A48" w:rsidRDefault="00D50D86" w:rsidP="007234B5">
            <w:pPr>
              <w:spacing w:line="240" w:lineRule="auto"/>
              <w:jc w:val="center"/>
              <w:textAlignment w:val="baseline"/>
              <w:rPr>
                <w:rFonts w:eastAsia="Times New Roman" w:cs="Arial"/>
                <w:b/>
                <w:bCs/>
                <w:sz w:val="14"/>
                <w:szCs w:val="14"/>
                <w:lang w:eastAsia="en-GB"/>
              </w:rPr>
            </w:pPr>
          </w:p>
          <w:p w14:paraId="0837CDEC" w14:textId="77777777" w:rsidR="00D50D86" w:rsidRPr="00DA0A48" w:rsidRDefault="00D50D86" w:rsidP="007234B5">
            <w:pPr>
              <w:spacing w:line="240" w:lineRule="auto"/>
              <w:jc w:val="center"/>
              <w:textAlignment w:val="baseline"/>
              <w:rPr>
                <w:rFonts w:eastAsia="Times New Roman" w:cs="Arial"/>
                <w:sz w:val="18"/>
                <w:szCs w:val="18"/>
              </w:rPr>
            </w:pPr>
            <w:r w:rsidRPr="00DA0A48">
              <w:rPr>
                <w:b/>
                <w:sz w:val="22"/>
              </w:rPr>
              <w:t>1</w:t>
            </w:r>
          </w:p>
        </w:tc>
        <w:tc>
          <w:tcPr>
            <w:tcW w:w="1924" w:type="dxa"/>
            <w:gridSpan w:val="2"/>
            <w:vMerge w:val="restart"/>
            <w:shd w:val="clear" w:color="auto" w:fill="00B0F0"/>
            <w:tcMar>
              <w:top w:w="113" w:type="dxa"/>
              <w:left w:w="113" w:type="dxa"/>
              <w:bottom w:w="113" w:type="dxa"/>
              <w:right w:w="113" w:type="dxa"/>
            </w:tcMar>
            <w:vAlign w:val="center"/>
            <w:hideMark/>
          </w:tcPr>
          <w:p w14:paraId="5FE39BBE" w14:textId="26017556" w:rsidR="00D50D86" w:rsidRPr="00DA0A48" w:rsidRDefault="00D50D86" w:rsidP="007234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39DAAD07" w14:textId="77777777" w:rsidR="00D50D86" w:rsidRPr="00DA0A48" w:rsidRDefault="00D50D86" w:rsidP="007234B5">
            <w:pPr>
              <w:spacing w:line="240" w:lineRule="auto"/>
              <w:jc w:val="center"/>
              <w:textAlignment w:val="baseline"/>
              <w:rPr>
                <w:rFonts w:eastAsia="Times New Roman" w:cs="Arial"/>
                <w:b/>
                <w:bCs/>
                <w:color w:val="FFFFFF" w:themeColor="background1"/>
                <w:sz w:val="14"/>
                <w:szCs w:val="14"/>
                <w:lang w:eastAsia="en-GB"/>
              </w:rPr>
            </w:pPr>
          </w:p>
          <w:p w14:paraId="152CB9B1" w14:textId="77777777" w:rsidR="00D50D86" w:rsidRPr="00DA0A48" w:rsidRDefault="00D50D86" w:rsidP="007234B5">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D50D86" w:rsidRPr="00DA0A48" w14:paraId="7B2EB2B2" w14:textId="77777777" w:rsidTr="11A39F67">
        <w:trPr>
          <w:trHeight w:val="367"/>
        </w:trPr>
        <w:tc>
          <w:tcPr>
            <w:tcW w:w="1764" w:type="dxa"/>
            <w:vMerge/>
            <w:vAlign w:val="center"/>
          </w:tcPr>
          <w:p w14:paraId="7678BB20" w14:textId="77777777" w:rsidR="00D50D86" w:rsidRPr="00DA0A48" w:rsidRDefault="00D50D86" w:rsidP="007234B5">
            <w:pPr>
              <w:spacing w:line="240" w:lineRule="auto"/>
              <w:jc w:val="center"/>
              <w:textAlignment w:val="baseline"/>
              <w:rPr>
                <w:rFonts w:eastAsia="Times New Roman" w:cs="Arial"/>
                <w:b/>
                <w:sz w:val="14"/>
                <w:szCs w:val="14"/>
                <w:lang w:eastAsia="en-GB"/>
              </w:rPr>
            </w:pPr>
          </w:p>
        </w:tc>
        <w:tc>
          <w:tcPr>
            <w:tcW w:w="1483" w:type="dxa"/>
            <w:shd w:val="clear" w:color="auto" w:fill="DFF5F9"/>
            <w:vAlign w:val="center"/>
          </w:tcPr>
          <w:p w14:paraId="10AFB92F" w14:textId="07DEE7D6" w:rsidR="00D50D86" w:rsidRPr="00DA0A48" w:rsidRDefault="00D50D86"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561" w:type="dxa"/>
            <w:gridSpan w:val="2"/>
            <w:shd w:val="clear" w:color="auto" w:fill="DFF5F9"/>
            <w:vAlign w:val="center"/>
          </w:tcPr>
          <w:p w14:paraId="405FEB9C" w14:textId="45C0E91A" w:rsidR="00D50D86" w:rsidRPr="00DA0A48" w:rsidRDefault="00D50D86" w:rsidP="007234B5">
            <w:pPr>
              <w:spacing w:line="240" w:lineRule="auto"/>
              <w:textAlignment w:val="baseline"/>
              <w:rPr>
                <w:rFonts w:eastAsia="Times New Roman" w:cs="Arial"/>
                <w:b/>
                <w:sz w:val="14"/>
                <w:szCs w:val="14"/>
                <w:highlight w:val="yellow"/>
              </w:rPr>
            </w:pPr>
            <w:r w:rsidRPr="00DA0A48">
              <w:rPr>
                <w:b/>
                <w:sz w:val="22"/>
              </w:rPr>
              <w:t>Sans objet</w:t>
            </w:r>
          </w:p>
        </w:tc>
        <w:tc>
          <w:tcPr>
            <w:tcW w:w="5308" w:type="dxa"/>
            <w:gridSpan w:val="5"/>
            <w:vMerge/>
            <w:vAlign w:val="center"/>
          </w:tcPr>
          <w:p w14:paraId="3ADE879B" w14:textId="77777777" w:rsidR="00D50D86" w:rsidRPr="00DA0A48" w:rsidRDefault="00D50D86" w:rsidP="007234B5">
            <w:pPr>
              <w:spacing w:line="240" w:lineRule="auto"/>
              <w:jc w:val="center"/>
              <w:textAlignment w:val="baseline"/>
              <w:rPr>
                <w:rFonts w:eastAsia="Times New Roman" w:cs="Arial"/>
                <w:b/>
                <w:sz w:val="14"/>
                <w:szCs w:val="14"/>
                <w:lang w:eastAsia="en-GB"/>
              </w:rPr>
            </w:pPr>
          </w:p>
        </w:tc>
        <w:tc>
          <w:tcPr>
            <w:tcW w:w="1844" w:type="dxa"/>
            <w:gridSpan w:val="2"/>
            <w:vMerge/>
            <w:vAlign w:val="center"/>
          </w:tcPr>
          <w:p w14:paraId="0605072D" w14:textId="77777777" w:rsidR="00D50D86" w:rsidRPr="00DA0A48" w:rsidRDefault="00D50D86" w:rsidP="007234B5">
            <w:pPr>
              <w:spacing w:line="240" w:lineRule="auto"/>
              <w:jc w:val="center"/>
              <w:textAlignment w:val="baseline"/>
              <w:rPr>
                <w:rFonts w:eastAsia="Times New Roman" w:cs="Arial"/>
                <w:b/>
                <w:bCs/>
                <w:sz w:val="14"/>
                <w:szCs w:val="14"/>
                <w:lang w:eastAsia="en-GB"/>
              </w:rPr>
            </w:pPr>
          </w:p>
        </w:tc>
        <w:tc>
          <w:tcPr>
            <w:tcW w:w="1924" w:type="dxa"/>
            <w:gridSpan w:val="2"/>
            <w:vMerge/>
            <w:tcMar>
              <w:top w:w="113" w:type="dxa"/>
              <w:left w:w="113" w:type="dxa"/>
              <w:bottom w:w="113" w:type="dxa"/>
              <w:right w:w="113" w:type="dxa"/>
            </w:tcMar>
            <w:vAlign w:val="center"/>
          </w:tcPr>
          <w:p w14:paraId="09F0EFDD" w14:textId="77777777" w:rsidR="00D50D86" w:rsidRPr="00DA0A48" w:rsidRDefault="00D50D86"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086FC189" w14:textId="77777777" w:rsidTr="11A39F67">
        <w:trPr>
          <w:gridAfter w:val="1"/>
          <w:wAfter w:w="8" w:type="dxa"/>
          <w:trHeight w:val="567"/>
        </w:trPr>
        <w:tc>
          <w:tcPr>
            <w:tcW w:w="14876" w:type="dxa"/>
            <w:gridSpan w:val="12"/>
            <w:shd w:val="clear" w:color="auto" w:fill="FFFFFF" w:themeFill="background1"/>
            <w:tcMar>
              <w:top w:w="113" w:type="dxa"/>
              <w:left w:w="113" w:type="dxa"/>
              <w:bottom w:w="113" w:type="dxa"/>
              <w:right w:w="113" w:type="dxa"/>
            </w:tcMar>
            <w:vAlign w:val="center"/>
            <w:hideMark/>
          </w:tcPr>
          <w:p w14:paraId="04FA1121" w14:textId="3214D81E" w:rsidR="00314A3F" w:rsidRPr="00DA0A48" w:rsidRDefault="00FB6D7F" w:rsidP="007234B5">
            <w:pPr>
              <w:spacing w:line="276" w:lineRule="auto"/>
              <w:textAlignment w:val="baseline"/>
              <w:rPr>
                <w:rFonts w:eastAsia="Times New Roman" w:cs="Arial"/>
                <w:b/>
                <w:bCs/>
              </w:rPr>
            </w:pPr>
            <w:r w:rsidRPr="00DA0A48">
              <w:rPr>
                <w:b/>
              </w:rPr>
              <w:t>Votre organisation dispose-t-elle d</w:t>
            </w:r>
            <w:r w:rsidR="00DA0A48" w:rsidRPr="00DA0A48">
              <w:rPr>
                <w:b/>
              </w:rPr>
              <w:t>’</w:t>
            </w:r>
            <w:r w:rsidRPr="00DA0A48">
              <w:rPr>
                <w:b/>
              </w:rPr>
              <w:t>un processus formel de suivi et d</w:t>
            </w:r>
            <w:r w:rsidR="00DA0A48" w:rsidRPr="00DA0A48">
              <w:rPr>
                <w:b/>
              </w:rPr>
              <w:t>’</w:t>
            </w:r>
            <w:r w:rsidRPr="00DA0A48">
              <w:rPr>
                <w:b/>
              </w:rPr>
              <w:t>examen des conséquences de l</w:t>
            </w:r>
            <w:r w:rsidR="00DA0A48" w:rsidRPr="00DA0A48">
              <w:rPr>
                <w:b/>
              </w:rPr>
              <w:t>’</w:t>
            </w:r>
            <w:r w:rsidRPr="00DA0A48">
              <w:rPr>
                <w:b/>
              </w:rPr>
              <w:t xml:space="preserve">évolution des </w:t>
            </w:r>
            <w:hyperlink r:id="rId23" w:history="1">
              <w:r w:rsidRPr="00DA0A48">
                <w:rPr>
                  <w:rStyle w:val="Lienhypertexte"/>
                  <w:b/>
                </w:rPr>
                <w:t>tendances ESG</w:t>
              </w:r>
            </w:hyperlink>
            <w:r w:rsidRPr="00DA0A48">
              <w:rPr>
                <w:b/>
              </w:rPr>
              <w:t xml:space="preserve"> dans l</w:t>
            </w:r>
            <w:r w:rsidR="00DA0A48" w:rsidRPr="00DA0A48">
              <w:rPr>
                <w:b/>
              </w:rPr>
              <w:t>’</w:t>
            </w:r>
            <w:r w:rsidRPr="00DA0A48">
              <w:rPr>
                <w:b/>
              </w:rPr>
              <w:t xml:space="preserve">ensemble de vos </w:t>
            </w:r>
            <w:hyperlink r:id="rId24" w:history="1">
              <w:r w:rsidRPr="00DA0A48">
                <w:rPr>
                  <w:rStyle w:val="Lienhypertexte"/>
                  <w:b/>
                </w:rPr>
                <w:t>actifs obligataires</w:t>
              </w:r>
            </w:hyperlink>
            <w:r w:rsidR="005E4B56" w:rsidRPr="00DA0A48">
              <w:t> ?</w:t>
            </w:r>
            <w:r w:rsidRPr="00DA0A48">
              <w:rPr>
                <w:b/>
              </w:rPr>
              <w:t> </w:t>
            </w:r>
          </w:p>
        </w:tc>
      </w:tr>
      <w:tr w:rsidR="000F4037" w:rsidRPr="00DA0A48" w14:paraId="7F7F8218" w14:textId="77777777" w:rsidTr="11A39F67">
        <w:trPr>
          <w:trHeight w:val="20"/>
        </w:trPr>
        <w:tc>
          <w:tcPr>
            <w:tcW w:w="5808" w:type="dxa"/>
            <w:gridSpan w:val="4"/>
            <w:vMerge w:val="restart"/>
            <w:shd w:val="clear" w:color="auto" w:fill="FFFFFF" w:themeFill="background1"/>
            <w:tcMar>
              <w:top w:w="113" w:type="dxa"/>
              <w:left w:w="113" w:type="dxa"/>
              <w:bottom w:w="113" w:type="dxa"/>
              <w:right w:w="113" w:type="dxa"/>
            </w:tcMar>
            <w:vAlign w:val="center"/>
            <w:hideMark/>
          </w:tcPr>
          <w:p w14:paraId="42604E21" w14:textId="77777777" w:rsidR="00314A3F" w:rsidRPr="00DA0A48" w:rsidRDefault="00314A3F" w:rsidP="007234B5">
            <w:pPr>
              <w:spacing w:line="276" w:lineRule="auto"/>
              <w:textAlignment w:val="baseline"/>
              <w:rPr>
                <w:rFonts w:eastAsia="Times New Roman" w:cs="Arial"/>
                <w:szCs w:val="16"/>
                <w:lang w:eastAsia="en-GB"/>
              </w:rPr>
            </w:pPr>
          </w:p>
        </w:tc>
        <w:tc>
          <w:tcPr>
            <w:tcW w:w="9076" w:type="dxa"/>
            <w:gridSpan w:val="9"/>
            <w:tcBorders>
              <w:bottom w:val="single" w:sz="6" w:space="0" w:color="A6A6A6" w:themeColor="background1" w:themeShade="A6"/>
            </w:tcBorders>
            <w:shd w:val="clear" w:color="auto" w:fill="F2F2F2" w:themeFill="background1" w:themeFillShade="F2"/>
            <w:vAlign w:val="center"/>
          </w:tcPr>
          <w:p w14:paraId="03A22C06" w14:textId="5F480342" w:rsidR="00314A3F" w:rsidRPr="00DA0A48" w:rsidRDefault="00776078" w:rsidP="007234B5">
            <w:pPr>
              <w:spacing w:line="276" w:lineRule="auto"/>
              <w:jc w:val="center"/>
              <w:textAlignment w:val="baseline"/>
              <w:rPr>
                <w:rFonts w:eastAsia="Times New Roman" w:cs="Arial"/>
                <w:b/>
                <w:szCs w:val="16"/>
              </w:rPr>
            </w:pPr>
            <w:r w:rsidRPr="00DA0A48">
              <w:rPr>
                <w:b/>
              </w:rPr>
              <w:t>Types d</w:t>
            </w:r>
            <w:r w:rsidR="00DA0A48" w:rsidRPr="00DA0A48">
              <w:rPr>
                <w:b/>
              </w:rPr>
              <w:t>’</w:t>
            </w:r>
            <w:r w:rsidRPr="00DA0A48">
              <w:rPr>
                <w:b/>
              </w:rPr>
              <w:t>actifs obligataires gérés en interne</w:t>
            </w:r>
          </w:p>
        </w:tc>
      </w:tr>
      <w:tr w:rsidR="00444106" w:rsidRPr="00DA0A48" w14:paraId="2B9AFB29" w14:textId="77777777" w:rsidTr="11A39F67">
        <w:trPr>
          <w:trHeight w:val="465"/>
        </w:trPr>
        <w:tc>
          <w:tcPr>
            <w:tcW w:w="5808" w:type="dxa"/>
            <w:gridSpan w:val="4"/>
            <w:vMerge/>
            <w:tcMar>
              <w:top w:w="113" w:type="dxa"/>
              <w:left w:w="113" w:type="dxa"/>
              <w:bottom w:w="113" w:type="dxa"/>
              <w:right w:w="113" w:type="dxa"/>
            </w:tcMar>
            <w:vAlign w:val="center"/>
          </w:tcPr>
          <w:p w14:paraId="59AEE175" w14:textId="77777777" w:rsidR="00124350" w:rsidRPr="00DA0A48" w:rsidRDefault="00124350" w:rsidP="007234B5">
            <w:pPr>
              <w:spacing w:line="276" w:lineRule="auto"/>
              <w:textAlignment w:val="baseline"/>
              <w:rPr>
                <w:rFonts w:eastAsia="Times New Roman" w:cs="Arial"/>
                <w:szCs w:val="16"/>
                <w:lang w:eastAsia="en-GB"/>
              </w:rPr>
            </w:pPr>
          </w:p>
        </w:tc>
        <w:tc>
          <w:tcPr>
            <w:tcW w:w="2260" w:type="dxa"/>
            <w:gridSpan w:val="2"/>
            <w:shd w:val="clear" w:color="auto" w:fill="F2F2F2" w:themeFill="background1" w:themeFillShade="F2"/>
            <w:vAlign w:val="center"/>
          </w:tcPr>
          <w:p w14:paraId="2DDD2AFA" w14:textId="0CD5FE37" w:rsidR="00124350" w:rsidRPr="00DA0A48" w:rsidRDefault="00124350" w:rsidP="007234B5">
            <w:pPr>
              <w:spacing w:line="276" w:lineRule="auto"/>
              <w:jc w:val="center"/>
              <w:textAlignment w:val="baseline"/>
              <w:rPr>
                <w:rFonts w:eastAsia="Times New Roman" w:cs="Arial"/>
                <w:b/>
                <w:bCs/>
                <w:szCs w:val="16"/>
              </w:rPr>
            </w:pPr>
            <w:r w:rsidRPr="00DA0A48">
              <w:rPr>
                <w:b/>
              </w:rPr>
              <w:t>Tous types d</w:t>
            </w:r>
            <w:r w:rsidR="00DA0A48" w:rsidRPr="00DA0A48">
              <w:rPr>
                <w:b/>
              </w:rPr>
              <w:t>’</w:t>
            </w:r>
            <w:r w:rsidRPr="00DA0A48">
              <w:rPr>
                <w:b/>
              </w:rPr>
              <w:t>actifs</w:t>
            </w:r>
          </w:p>
        </w:tc>
        <w:tc>
          <w:tcPr>
            <w:tcW w:w="2259" w:type="dxa"/>
            <w:shd w:val="clear" w:color="auto" w:fill="FFFFFF" w:themeFill="background1"/>
            <w:vAlign w:val="center"/>
          </w:tcPr>
          <w:p w14:paraId="250C2065" w14:textId="5FD9BE86" w:rsidR="00124350" w:rsidRPr="00DA0A48" w:rsidRDefault="00124350" w:rsidP="007234B5">
            <w:pPr>
              <w:spacing w:line="276" w:lineRule="auto"/>
              <w:jc w:val="center"/>
              <w:textAlignment w:val="baseline"/>
              <w:rPr>
                <w:rFonts w:eastAsia="Times New Roman" w:cs="Arial"/>
                <w:b/>
                <w:szCs w:val="16"/>
              </w:rPr>
            </w:pPr>
            <w:r w:rsidRPr="00DA0A48">
              <w:rPr>
                <w:b/>
              </w:rPr>
              <w:t xml:space="preserve">(1) </w:t>
            </w:r>
            <w:hyperlink r:id="rId25" w:history="1">
              <w:r w:rsidRPr="00DA0A48">
                <w:rPr>
                  <w:rStyle w:val="Lienhypertexte"/>
                  <w:b/>
                </w:rPr>
                <w:t>Obligations SSA</w:t>
              </w:r>
            </w:hyperlink>
          </w:p>
        </w:tc>
        <w:tc>
          <w:tcPr>
            <w:tcW w:w="2258" w:type="dxa"/>
            <w:gridSpan w:val="3"/>
            <w:tcBorders>
              <w:bottom w:val="single" w:sz="6" w:space="0" w:color="A6A6A6" w:themeColor="background1" w:themeShade="A6"/>
            </w:tcBorders>
            <w:shd w:val="clear" w:color="auto" w:fill="FFFFFF" w:themeFill="background1"/>
            <w:vAlign w:val="center"/>
          </w:tcPr>
          <w:p w14:paraId="5D4382D4" w14:textId="2390EC92" w:rsidR="00124350" w:rsidRPr="00DA0A48" w:rsidRDefault="00124350" w:rsidP="007234B5">
            <w:pPr>
              <w:spacing w:line="276" w:lineRule="auto"/>
              <w:jc w:val="center"/>
              <w:textAlignment w:val="baseline"/>
              <w:rPr>
                <w:rFonts w:eastAsia="Times New Roman" w:cs="Arial"/>
                <w:b/>
                <w:szCs w:val="16"/>
              </w:rPr>
            </w:pPr>
            <w:r w:rsidRPr="00DA0A48">
              <w:rPr>
                <w:b/>
              </w:rPr>
              <w:t xml:space="preserve">(2) </w:t>
            </w:r>
            <w:hyperlink r:id="rId26"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2299" w:type="dxa"/>
            <w:gridSpan w:val="3"/>
            <w:tcBorders>
              <w:bottom w:val="single" w:sz="6" w:space="0" w:color="A6A6A6" w:themeColor="background1" w:themeShade="A6"/>
            </w:tcBorders>
            <w:shd w:val="clear" w:color="auto" w:fill="FFFFFF" w:themeFill="background1"/>
            <w:vAlign w:val="center"/>
          </w:tcPr>
          <w:p w14:paraId="01FEEB71" w14:textId="2553DCBF" w:rsidR="00124350" w:rsidRPr="00DA0A48" w:rsidRDefault="00124350" w:rsidP="007234B5">
            <w:pPr>
              <w:spacing w:line="276" w:lineRule="auto"/>
              <w:jc w:val="center"/>
              <w:textAlignment w:val="baseline"/>
              <w:rPr>
                <w:rFonts w:eastAsia="Times New Roman" w:cs="Arial"/>
                <w:b/>
                <w:szCs w:val="16"/>
              </w:rPr>
            </w:pPr>
            <w:r w:rsidRPr="00DA0A48">
              <w:rPr>
                <w:b/>
              </w:rPr>
              <w:t xml:space="preserve">(3) </w:t>
            </w:r>
            <w:hyperlink r:id="rId27" w:history="1">
              <w:r w:rsidRPr="00DA0A48">
                <w:rPr>
                  <w:rStyle w:val="Lienhypertexte"/>
                  <w:b/>
                </w:rPr>
                <w:t>Actifs titrisés</w:t>
              </w:r>
            </w:hyperlink>
          </w:p>
        </w:tc>
      </w:tr>
      <w:tr w:rsidR="00673956" w:rsidRPr="00DA0A48" w14:paraId="3A93E414" w14:textId="77777777" w:rsidTr="11A39F67">
        <w:trPr>
          <w:gridAfter w:val="1"/>
          <w:wAfter w:w="8" w:type="dxa"/>
          <w:trHeight w:val="465"/>
        </w:trPr>
        <w:tc>
          <w:tcPr>
            <w:tcW w:w="580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82A1D2" w14:textId="1929188F" w:rsidR="00124350" w:rsidRPr="00DA0A48" w:rsidRDefault="00124350" w:rsidP="00124350">
            <w:pPr>
              <w:spacing w:line="276" w:lineRule="auto"/>
              <w:textAlignment w:val="baseline"/>
              <w:rPr>
                <w:rFonts w:eastAsia="Times New Roman" w:cs="Arial"/>
                <w:szCs w:val="16"/>
              </w:rPr>
            </w:pPr>
            <w:r w:rsidRPr="00DA0A48">
              <w:t>(A) Oui, nous disposons d</w:t>
            </w:r>
            <w:r w:rsidR="00DA0A48" w:rsidRPr="00DA0A48">
              <w:t>’</w:t>
            </w:r>
            <w:r w:rsidRPr="00DA0A48">
              <w:t xml:space="preserve">un processus formel qui comprend des </w:t>
            </w:r>
            <w:hyperlink r:id="rId28" w:history="1">
              <w:r w:rsidRPr="00DA0A48">
                <w:rPr>
                  <w:rStyle w:val="Lienhypertexte"/>
                </w:rPr>
                <w:t>analyses de scénarios</w:t>
              </w:r>
            </w:hyperlink>
          </w:p>
          <w:p w14:paraId="73A214B5" w14:textId="58D539B0" w:rsidR="00124350" w:rsidRPr="00DA0A48" w:rsidRDefault="005D6723" w:rsidP="00124350">
            <w:pPr>
              <w:spacing w:line="276" w:lineRule="auto"/>
              <w:textAlignment w:val="baseline"/>
              <w:rPr>
                <w:rFonts w:eastAsia="Times New Roman" w:cs="Arial"/>
                <w:szCs w:val="16"/>
              </w:rPr>
            </w:pPr>
            <w:r w:rsidRPr="00DA0A48">
              <w:t>Veuillez préciser</w:t>
            </w:r>
            <w:r w:rsidR="005E4B56" w:rsidRPr="00DA0A48">
              <w:t> :</w:t>
            </w:r>
            <w:r w:rsidRPr="00DA0A48">
              <w:t xml:space="preserve"> ______ [Texte libre facultatif</w:t>
            </w:r>
            <w:r w:rsidR="005E4B56" w:rsidRPr="00DA0A48">
              <w:t> :</w:t>
            </w:r>
            <w:r w:rsidRPr="00DA0A48">
              <w:t xml:space="preserve"> taille moyenne] </w:t>
            </w:r>
          </w:p>
        </w:tc>
        <w:tc>
          <w:tcPr>
            <w:tcW w:w="2260" w:type="dxa"/>
            <w:gridSpan w:val="2"/>
            <w:shd w:val="clear" w:color="auto" w:fill="F2F2F2" w:themeFill="background1" w:themeFillShade="F2"/>
            <w:vAlign w:val="center"/>
          </w:tcPr>
          <w:p w14:paraId="287C0B44" w14:textId="512BFB58" w:rsidR="00124350" w:rsidRPr="00DA0A48" w:rsidRDefault="00124350" w:rsidP="00124350">
            <w:pPr>
              <w:spacing w:line="276" w:lineRule="auto"/>
              <w:textAlignment w:val="baseline"/>
              <w:rPr>
                <w:rFonts w:eastAsia="Times New Roman" w:cs="Arial"/>
              </w:rPr>
            </w:pPr>
            <w:r w:rsidRPr="00DA0A48">
              <w:t>[Liste déroulante]</w:t>
            </w:r>
          </w:p>
          <w:p w14:paraId="1F56489F" w14:textId="77777777" w:rsidR="00BA00D7" w:rsidRPr="00DA0A48" w:rsidRDefault="00BA00D7" w:rsidP="00124350">
            <w:pPr>
              <w:spacing w:line="276" w:lineRule="auto"/>
              <w:textAlignment w:val="baseline"/>
              <w:rPr>
                <w:rFonts w:eastAsia="Times New Roman" w:cs="Arial"/>
                <w:lang w:eastAsia="en-GB"/>
              </w:rPr>
            </w:pPr>
          </w:p>
          <w:p w14:paraId="39C8F144" w14:textId="530F5407" w:rsidR="00124350" w:rsidRPr="00DA0A48" w:rsidRDefault="00124350" w:rsidP="00124350">
            <w:pPr>
              <w:spacing w:line="276" w:lineRule="auto"/>
              <w:textAlignment w:val="baseline"/>
              <w:rPr>
                <w:rFonts w:eastAsia="Times New Roman" w:cs="Arial"/>
              </w:rPr>
            </w:pPr>
            <w:r w:rsidRPr="00DA0A48">
              <w:t>(1) pour tous nos actifs sous gestion</w:t>
            </w:r>
          </w:p>
          <w:p w14:paraId="6CDC9511" w14:textId="67B93E34" w:rsidR="00124350" w:rsidRPr="00DA0A48" w:rsidRDefault="00124350" w:rsidP="00124350">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1EC715D8" w14:textId="7B376B90" w:rsidR="00124350" w:rsidRPr="00DA0A48" w:rsidRDefault="00124350"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w:t>
            </w:r>
          </w:p>
        </w:tc>
        <w:tc>
          <w:tcPr>
            <w:tcW w:w="2259" w:type="dxa"/>
            <w:shd w:val="clear" w:color="auto" w:fill="FFFFFF" w:themeFill="background1"/>
            <w:vAlign w:val="center"/>
          </w:tcPr>
          <w:p w14:paraId="5B75FF6D" w14:textId="09438848" w:rsidR="00124350" w:rsidRPr="00DA0A48" w:rsidRDefault="00124350" w:rsidP="00124350">
            <w:pPr>
              <w:spacing w:line="276" w:lineRule="auto"/>
              <w:textAlignment w:val="baseline"/>
              <w:rPr>
                <w:rFonts w:eastAsia="Times New Roman" w:cs="Arial"/>
              </w:rPr>
            </w:pPr>
            <w:r w:rsidRPr="00DA0A48">
              <w:t>[Liste déroulante]</w:t>
            </w:r>
          </w:p>
          <w:p w14:paraId="7ECFEC13" w14:textId="77777777" w:rsidR="00BA00D7" w:rsidRPr="00DA0A48" w:rsidRDefault="00BA00D7" w:rsidP="00124350">
            <w:pPr>
              <w:spacing w:line="276" w:lineRule="auto"/>
              <w:textAlignment w:val="baseline"/>
              <w:rPr>
                <w:rFonts w:eastAsia="Times New Roman" w:cs="Arial"/>
                <w:lang w:eastAsia="en-GB"/>
              </w:rPr>
            </w:pPr>
          </w:p>
          <w:p w14:paraId="58D4E698" w14:textId="77777777" w:rsidR="00124350" w:rsidRPr="00DA0A48" w:rsidRDefault="00124350" w:rsidP="00124350">
            <w:pPr>
              <w:spacing w:line="276" w:lineRule="auto"/>
              <w:textAlignment w:val="baseline"/>
              <w:rPr>
                <w:rFonts w:eastAsia="Times New Roman" w:cs="Arial"/>
              </w:rPr>
            </w:pPr>
            <w:r w:rsidRPr="00DA0A48">
              <w:t>(1) pour tous nos actifs sous gestion</w:t>
            </w:r>
          </w:p>
          <w:p w14:paraId="7A9F2D08" w14:textId="14B4B184" w:rsidR="00124350" w:rsidRPr="00DA0A48" w:rsidRDefault="00124350" w:rsidP="00124350">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2C01592B" w14:textId="007E4CB7" w:rsidR="00124350" w:rsidRPr="00DA0A48" w:rsidRDefault="00124350"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w:t>
            </w:r>
          </w:p>
        </w:tc>
        <w:tc>
          <w:tcPr>
            <w:tcW w:w="2258" w:type="dxa"/>
            <w:gridSpan w:val="3"/>
            <w:tcBorders>
              <w:bottom w:val="single" w:sz="6" w:space="0" w:color="A6A6A6" w:themeColor="background1" w:themeShade="A6"/>
            </w:tcBorders>
            <w:shd w:val="clear" w:color="auto" w:fill="FFFFFF" w:themeFill="background1"/>
            <w:vAlign w:val="center"/>
          </w:tcPr>
          <w:p w14:paraId="685267AD" w14:textId="5ED2D80C" w:rsidR="00124350" w:rsidRPr="00DA0A48" w:rsidRDefault="00124350" w:rsidP="00124350">
            <w:pPr>
              <w:spacing w:line="276" w:lineRule="auto"/>
              <w:textAlignment w:val="baseline"/>
              <w:rPr>
                <w:rFonts w:eastAsia="Times New Roman" w:cs="Arial"/>
              </w:rPr>
            </w:pPr>
            <w:r w:rsidRPr="00DA0A48">
              <w:t>[Liste déroulante]</w:t>
            </w:r>
          </w:p>
          <w:p w14:paraId="59B7314E" w14:textId="77777777" w:rsidR="00BA00D7" w:rsidRPr="00DA0A48" w:rsidRDefault="00BA00D7" w:rsidP="00124350">
            <w:pPr>
              <w:spacing w:line="276" w:lineRule="auto"/>
              <w:textAlignment w:val="baseline"/>
              <w:rPr>
                <w:rFonts w:eastAsia="Times New Roman" w:cs="Arial"/>
                <w:lang w:eastAsia="en-GB"/>
              </w:rPr>
            </w:pPr>
          </w:p>
          <w:p w14:paraId="3C60494A" w14:textId="77777777" w:rsidR="00124350" w:rsidRPr="00DA0A48" w:rsidRDefault="00124350" w:rsidP="00124350">
            <w:pPr>
              <w:spacing w:line="276" w:lineRule="auto"/>
              <w:textAlignment w:val="baseline"/>
              <w:rPr>
                <w:rFonts w:eastAsia="Times New Roman" w:cs="Arial"/>
              </w:rPr>
            </w:pPr>
            <w:r w:rsidRPr="00DA0A48">
              <w:t>(1) pour tous nos actifs sous gestion</w:t>
            </w:r>
          </w:p>
          <w:p w14:paraId="54E875DF" w14:textId="4037939D" w:rsidR="00124350" w:rsidRPr="00DA0A48" w:rsidRDefault="00124350" w:rsidP="00124350">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4AC69260" w14:textId="7AE1DFC5" w:rsidR="00124350" w:rsidRPr="00DA0A48" w:rsidRDefault="00124350"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w:t>
            </w:r>
          </w:p>
        </w:tc>
        <w:tc>
          <w:tcPr>
            <w:tcW w:w="2291" w:type="dxa"/>
            <w:gridSpan w:val="2"/>
            <w:tcBorders>
              <w:bottom w:val="single" w:sz="6" w:space="0" w:color="A6A6A6" w:themeColor="background1" w:themeShade="A6"/>
            </w:tcBorders>
            <w:shd w:val="clear" w:color="auto" w:fill="FFFFFF" w:themeFill="background1"/>
            <w:vAlign w:val="center"/>
          </w:tcPr>
          <w:p w14:paraId="6DD663E8" w14:textId="5A55ED1B" w:rsidR="00124350" w:rsidRPr="00DA0A48" w:rsidRDefault="00124350" w:rsidP="00124350">
            <w:pPr>
              <w:spacing w:line="276" w:lineRule="auto"/>
              <w:textAlignment w:val="baseline"/>
              <w:rPr>
                <w:rFonts w:eastAsia="Times New Roman" w:cs="Arial"/>
              </w:rPr>
            </w:pPr>
            <w:r w:rsidRPr="00DA0A48">
              <w:t>[Liste déroulante]</w:t>
            </w:r>
          </w:p>
          <w:p w14:paraId="2D761282" w14:textId="77777777" w:rsidR="00BA00D7" w:rsidRPr="00DA0A48" w:rsidRDefault="00BA00D7" w:rsidP="00124350">
            <w:pPr>
              <w:spacing w:line="276" w:lineRule="auto"/>
              <w:textAlignment w:val="baseline"/>
              <w:rPr>
                <w:rFonts w:eastAsia="Times New Roman" w:cs="Arial"/>
                <w:lang w:eastAsia="en-GB"/>
              </w:rPr>
            </w:pPr>
          </w:p>
          <w:p w14:paraId="54C3B0B1" w14:textId="77777777" w:rsidR="00124350" w:rsidRPr="00DA0A48" w:rsidRDefault="00124350" w:rsidP="00124350">
            <w:pPr>
              <w:spacing w:line="276" w:lineRule="auto"/>
              <w:textAlignment w:val="baseline"/>
              <w:rPr>
                <w:rFonts w:eastAsia="Times New Roman" w:cs="Arial"/>
              </w:rPr>
            </w:pPr>
            <w:r w:rsidRPr="00DA0A48">
              <w:t>(1) pour tous nos actifs sous gestion</w:t>
            </w:r>
          </w:p>
          <w:p w14:paraId="725E686A" w14:textId="67B1BB2C" w:rsidR="00124350" w:rsidRPr="00DA0A48" w:rsidRDefault="00124350" w:rsidP="00124350">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3EEA38DA" w14:textId="7ED33FD3" w:rsidR="00124350" w:rsidRPr="00DA0A48" w:rsidRDefault="00124350"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w:t>
            </w:r>
          </w:p>
        </w:tc>
      </w:tr>
      <w:tr w:rsidR="00673956" w:rsidRPr="00DA0A48" w14:paraId="493CC38B" w14:textId="77777777" w:rsidTr="11A39F67">
        <w:trPr>
          <w:gridAfter w:val="1"/>
          <w:wAfter w:w="8" w:type="dxa"/>
          <w:trHeight w:val="465"/>
        </w:trPr>
        <w:tc>
          <w:tcPr>
            <w:tcW w:w="580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8DB87" w14:textId="00C9EEDD" w:rsidR="00124350" w:rsidRPr="00DA0A48" w:rsidRDefault="00124350" w:rsidP="00124350">
            <w:pPr>
              <w:spacing w:line="276" w:lineRule="auto"/>
              <w:textAlignment w:val="baseline"/>
              <w:rPr>
                <w:rFonts w:cs="Arial"/>
              </w:rPr>
            </w:pPr>
            <w:r w:rsidRPr="00DA0A48">
              <w:t>(B) Oui, nous disposons d</w:t>
            </w:r>
            <w:r w:rsidR="00DA0A48" w:rsidRPr="00DA0A48">
              <w:t>’</w:t>
            </w:r>
            <w:r w:rsidRPr="00DA0A48">
              <w:t>un processus formel, mais il ne comprend pas d</w:t>
            </w:r>
            <w:r w:rsidR="00DA0A48" w:rsidRPr="00DA0A48">
              <w:t>’</w:t>
            </w:r>
            <w:r w:rsidRPr="00DA0A48">
              <w:t>analyses de scénarios</w:t>
            </w:r>
          </w:p>
          <w:p w14:paraId="56A1A7C9" w14:textId="3C518201" w:rsidR="00124350" w:rsidRPr="00DA0A48" w:rsidRDefault="005D6723" w:rsidP="00124350">
            <w:pPr>
              <w:spacing w:line="276" w:lineRule="auto"/>
              <w:textAlignment w:val="baseline"/>
              <w:rPr>
                <w:rFonts w:eastAsia="Times New Roman" w:cs="Arial"/>
                <w:szCs w:val="16"/>
              </w:rPr>
            </w:pPr>
            <w:r w:rsidRPr="00DA0A48">
              <w:t>Veuillez préciser</w:t>
            </w:r>
            <w:r w:rsidR="005E4B56" w:rsidRPr="00DA0A48">
              <w:t> :</w:t>
            </w:r>
            <w:r w:rsidRPr="00DA0A48">
              <w:t xml:space="preserve"> ______ [Texte libre facultatif</w:t>
            </w:r>
            <w:r w:rsidR="005E4B56" w:rsidRPr="00DA0A48">
              <w:t> :</w:t>
            </w:r>
            <w:r w:rsidRPr="00DA0A48">
              <w:t xml:space="preserve"> taille moyenne] </w:t>
            </w:r>
          </w:p>
        </w:tc>
        <w:tc>
          <w:tcPr>
            <w:tcW w:w="2260" w:type="dxa"/>
            <w:gridSpan w:val="2"/>
            <w:shd w:val="clear" w:color="auto" w:fill="F2F2F2" w:themeFill="background1" w:themeFillShade="F2"/>
            <w:vAlign w:val="center"/>
          </w:tcPr>
          <w:p w14:paraId="2A8D472F" w14:textId="73088C07" w:rsidR="00124350" w:rsidRPr="00DA0A48" w:rsidRDefault="00124350" w:rsidP="005C6AD7">
            <w:pPr>
              <w:spacing w:line="276" w:lineRule="auto"/>
              <w:textAlignment w:val="baseline"/>
              <w:rPr>
                <w:rFonts w:eastAsia="Times New Roman" w:cs="Arial"/>
                <w:szCs w:val="16"/>
              </w:rPr>
            </w:pPr>
            <w:r w:rsidRPr="00DA0A48">
              <w:t>[Comme ci-dessus]</w:t>
            </w:r>
          </w:p>
        </w:tc>
        <w:tc>
          <w:tcPr>
            <w:tcW w:w="2259" w:type="dxa"/>
            <w:shd w:val="clear" w:color="auto" w:fill="FFFFFF" w:themeFill="background1"/>
            <w:vAlign w:val="center"/>
          </w:tcPr>
          <w:p w14:paraId="12AE9FAA" w14:textId="29F0E0A8" w:rsidR="00124350" w:rsidRPr="00DA0A48" w:rsidRDefault="00BB7E0D" w:rsidP="005C6AD7">
            <w:pPr>
              <w:spacing w:line="276" w:lineRule="auto"/>
              <w:textAlignment w:val="baseline"/>
              <w:rPr>
                <w:rFonts w:eastAsia="Times New Roman" w:cs="Arial"/>
                <w:szCs w:val="16"/>
              </w:rPr>
            </w:pPr>
            <w:r w:rsidRPr="00DA0A48">
              <w:t>[Comme ci-dessus]</w:t>
            </w:r>
          </w:p>
        </w:tc>
        <w:tc>
          <w:tcPr>
            <w:tcW w:w="2258" w:type="dxa"/>
            <w:gridSpan w:val="3"/>
            <w:tcBorders>
              <w:bottom w:val="single" w:sz="6" w:space="0" w:color="A6A6A6" w:themeColor="background1" w:themeShade="A6"/>
            </w:tcBorders>
            <w:shd w:val="clear" w:color="auto" w:fill="FFFFFF" w:themeFill="background1"/>
            <w:vAlign w:val="center"/>
          </w:tcPr>
          <w:p w14:paraId="503007D6" w14:textId="18E7471A" w:rsidR="00124350" w:rsidRPr="00DA0A48" w:rsidRDefault="00BB7E0D" w:rsidP="005C6AD7">
            <w:pPr>
              <w:spacing w:line="276" w:lineRule="auto"/>
              <w:textAlignment w:val="baseline"/>
              <w:rPr>
                <w:rFonts w:eastAsia="Times New Roman" w:cs="Arial"/>
                <w:szCs w:val="16"/>
              </w:rPr>
            </w:pPr>
            <w:r w:rsidRPr="00DA0A48">
              <w:t>[Comme ci-dessus]</w:t>
            </w:r>
          </w:p>
        </w:tc>
        <w:tc>
          <w:tcPr>
            <w:tcW w:w="2291" w:type="dxa"/>
            <w:gridSpan w:val="2"/>
            <w:tcBorders>
              <w:bottom w:val="single" w:sz="6" w:space="0" w:color="A6A6A6" w:themeColor="background1" w:themeShade="A6"/>
            </w:tcBorders>
            <w:shd w:val="clear" w:color="auto" w:fill="FFFFFF" w:themeFill="background1"/>
            <w:vAlign w:val="center"/>
          </w:tcPr>
          <w:p w14:paraId="5DA976BB" w14:textId="7B9F8184" w:rsidR="00124350" w:rsidRPr="00DA0A48" w:rsidRDefault="00BB7E0D" w:rsidP="005C6AD7">
            <w:pPr>
              <w:spacing w:line="276" w:lineRule="auto"/>
              <w:textAlignment w:val="baseline"/>
              <w:rPr>
                <w:rFonts w:eastAsia="Times New Roman" w:cs="Arial"/>
                <w:szCs w:val="16"/>
              </w:rPr>
            </w:pPr>
            <w:r w:rsidRPr="00DA0A48">
              <w:t>[Comme ci-dessus]</w:t>
            </w:r>
          </w:p>
        </w:tc>
      </w:tr>
      <w:tr w:rsidR="00673956" w:rsidRPr="00DA0A48" w14:paraId="4F4B2D1B" w14:textId="77777777" w:rsidTr="11A39F67">
        <w:trPr>
          <w:gridAfter w:val="1"/>
          <w:wAfter w:w="8" w:type="dxa"/>
          <w:trHeight w:val="465"/>
        </w:trPr>
        <w:tc>
          <w:tcPr>
            <w:tcW w:w="580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267CA5" w14:textId="0AF4AE17" w:rsidR="00124350" w:rsidRPr="00DA0A48" w:rsidRDefault="00124350" w:rsidP="007234B5">
            <w:pPr>
              <w:spacing w:line="276" w:lineRule="auto"/>
              <w:textAlignment w:val="baseline"/>
              <w:rPr>
                <w:rFonts w:eastAsia="Times New Roman" w:cs="Arial"/>
                <w:szCs w:val="16"/>
              </w:rPr>
            </w:pPr>
            <w:r w:rsidRPr="00DA0A48">
              <w:t>(C) Nous ne disposons pas de processus formel pour nos actifs obligataires</w:t>
            </w:r>
            <w:r w:rsidR="005E4B56" w:rsidRPr="00DA0A48">
              <w:t> ;</w:t>
            </w:r>
            <w:r w:rsidRPr="00DA0A48">
              <w:t xml:space="preserve"> nos professionnels de l</w:t>
            </w:r>
            <w:r w:rsidR="00DA0A48" w:rsidRPr="00DA0A48">
              <w:t>’</w:t>
            </w:r>
            <w:r w:rsidRPr="00DA0A48">
              <w:t xml:space="preserve">investissement </w:t>
            </w:r>
            <w:r w:rsidRPr="00DA0A48">
              <w:lastRenderedPageBreak/>
              <w:t>surveillent à leur discrétion la façon dont les tendances ESG varient dans le temps</w:t>
            </w:r>
          </w:p>
        </w:tc>
        <w:tc>
          <w:tcPr>
            <w:tcW w:w="2260" w:type="dxa"/>
            <w:gridSpan w:val="2"/>
            <w:shd w:val="clear" w:color="auto" w:fill="F2F2F2" w:themeFill="background1" w:themeFillShade="F2"/>
            <w:vAlign w:val="center"/>
          </w:tcPr>
          <w:p w14:paraId="51D34A5D" w14:textId="77777777" w:rsidR="00124350" w:rsidRPr="00DA0A48" w:rsidRDefault="00124350">
            <w:pPr>
              <w:pStyle w:val="Paragraphedeliste"/>
              <w:numPr>
                <w:ilvl w:val="0"/>
                <w:numId w:val="59"/>
              </w:numPr>
              <w:spacing w:line="276" w:lineRule="auto"/>
              <w:jc w:val="center"/>
              <w:textAlignment w:val="baseline"/>
              <w:rPr>
                <w:rFonts w:eastAsia="Times New Roman" w:cs="Arial"/>
                <w:szCs w:val="16"/>
                <w:lang w:eastAsia="en-GB"/>
              </w:rPr>
            </w:pPr>
          </w:p>
        </w:tc>
        <w:tc>
          <w:tcPr>
            <w:tcW w:w="2259" w:type="dxa"/>
            <w:shd w:val="clear" w:color="auto" w:fill="FFFFFF" w:themeFill="background1"/>
            <w:vAlign w:val="center"/>
          </w:tcPr>
          <w:p w14:paraId="4E8894EA" w14:textId="35B73E06" w:rsidR="00124350" w:rsidRPr="00DA0A48" w:rsidRDefault="00124350" w:rsidP="005C6AD7">
            <w:pPr>
              <w:pStyle w:val="Paragraphedeliste"/>
              <w:numPr>
                <w:ilvl w:val="0"/>
                <w:numId w:val="59"/>
              </w:numPr>
              <w:spacing w:line="276" w:lineRule="auto"/>
              <w:jc w:val="center"/>
              <w:textAlignment w:val="baseline"/>
              <w:rPr>
                <w:rFonts w:eastAsia="Times New Roman" w:cs="Arial"/>
                <w:szCs w:val="16"/>
                <w:lang w:eastAsia="en-GB"/>
              </w:rPr>
            </w:pPr>
          </w:p>
        </w:tc>
        <w:tc>
          <w:tcPr>
            <w:tcW w:w="2258" w:type="dxa"/>
            <w:gridSpan w:val="3"/>
            <w:tcBorders>
              <w:bottom w:val="single" w:sz="6" w:space="0" w:color="A6A6A6" w:themeColor="background1" w:themeShade="A6"/>
            </w:tcBorders>
            <w:shd w:val="clear" w:color="auto" w:fill="FFFFFF" w:themeFill="background1"/>
            <w:vAlign w:val="center"/>
          </w:tcPr>
          <w:p w14:paraId="68C5C014" w14:textId="77777777" w:rsidR="00124350" w:rsidRPr="00DA0A48" w:rsidRDefault="00124350" w:rsidP="005C6AD7">
            <w:pPr>
              <w:pStyle w:val="Paragraphedeliste"/>
              <w:numPr>
                <w:ilvl w:val="0"/>
                <w:numId w:val="59"/>
              </w:numPr>
              <w:spacing w:line="276" w:lineRule="auto"/>
              <w:jc w:val="center"/>
              <w:textAlignment w:val="baseline"/>
              <w:rPr>
                <w:rFonts w:eastAsia="Times New Roman" w:cs="Arial"/>
                <w:szCs w:val="16"/>
                <w:lang w:eastAsia="en-GB"/>
              </w:rPr>
            </w:pPr>
          </w:p>
        </w:tc>
        <w:tc>
          <w:tcPr>
            <w:tcW w:w="2291" w:type="dxa"/>
            <w:gridSpan w:val="2"/>
            <w:tcBorders>
              <w:bottom w:val="single" w:sz="6" w:space="0" w:color="A6A6A6" w:themeColor="background1" w:themeShade="A6"/>
            </w:tcBorders>
            <w:shd w:val="clear" w:color="auto" w:fill="FFFFFF" w:themeFill="background1"/>
            <w:vAlign w:val="center"/>
          </w:tcPr>
          <w:p w14:paraId="0566AEC3" w14:textId="77777777" w:rsidR="00124350" w:rsidRPr="00DA0A48" w:rsidRDefault="00124350" w:rsidP="005C6AD7">
            <w:pPr>
              <w:pStyle w:val="Paragraphedeliste"/>
              <w:numPr>
                <w:ilvl w:val="0"/>
                <w:numId w:val="59"/>
              </w:numPr>
              <w:spacing w:line="276" w:lineRule="auto"/>
              <w:jc w:val="center"/>
              <w:textAlignment w:val="baseline"/>
              <w:rPr>
                <w:rFonts w:eastAsia="Times New Roman" w:cs="Arial"/>
                <w:szCs w:val="16"/>
                <w:lang w:eastAsia="en-GB"/>
              </w:rPr>
            </w:pPr>
          </w:p>
        </w:tc>
      </w:tr>
      <w:tr w:rsidR="00EA4002" w:rsidRPr="00DA0A48" w14:paraId="10B1D886" w14:textId="77777777" w:rsidTr="11A39F67">
        <w:trPr>
          <w:gridAfter w:val="1"/>
          <w:wAfter w:w="8" w:type="dxa"/>
          <w:trHeight w:val="26"/>
        </w:trPr>
        <w:tc>
          <w:tcPr>
            <w:tcW w:w="580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0E3C7A" w14:textId="4A2ADF55" w:rsidR="00124350" w:rsidRPr="00DA0A48" w:rsidRDefault="00124350" w:rsidP="003D0ACE">
            <w:pPr>
              <w:spacing w:line="276" w:lineRule="auto"/>
              <w:textAlignment w:val="baseline"/>
              <w:rPr>
                <w:rFonts w:eastAsia="Times New Roman" w:cs="Arial"/>
                <w:szCs w:val="16"/>
              </w:rPr>
            </w:pPr>
            <w:r w:rsidRPr="00DA0A48">
              <w:t>(D) Nous ne suivons pas et n</w:t>
            </w:r>
            <w:r w:rsidR="00DA0A48" w:rsidRPr="00DA0A48">
              <w:t>’</w:t>
            </w:r>
            <w:r w:rsidRPr="00DA0A48">
              <w:t>examinons pas les conséquences de l</w:t>
            </w:r>
            <w:r w:rsidR="00DA0A48" w:rsidRPr="00DA0A48">
              <w:t>’</w:t>
            </w:r>
            <w:r w:rsidRPr="00DA0A48">
              <w:t>évolution des tendances ESG sur nos actifs obligataires</w:t>
            </w:r>
          </w:p>
        </w:tc>
        <w:tc>
          <w:tcPr>
            <w:tcW w:w="2260" w:type="dxa"/>
            <w:gridSpan w:val="2"/>
            <w:tcBorders>
              <w:bottom w:val="single" w:sz="6" w:space="0" w:color="A6A6A6" w:themeColor="background1" w:themeShade="A6"/>
            </w:tcBorders>
            <w:shd w:val="clear" w:color="auto" w:fill="F2F2F2" w:themeFill="background1" w:themeFillShade="F2"/>
            <w:vAlign w:val="center"/>
          </w:tcPr>
          <w:p w14:paraId="7874491B" w14:textId="77777777" w:rsidR="00124350" w:rsidRPr="00DA0A48" w:rsidRDefault="00124350" w:rsidP="0068538D">
            <w:pPr>
              <w:pStyle w:val="Paragraphedeliste"/>
              <w:numPr>
                <w:ilvl w:val="0"/>
                <w:numId w:val="38"/>
              </w:numPr>
              <w:spacing w:line="276" w:lineRule="auto"/>
              <w:jc w:val="center"/>
              <w:textAlignment w:val="baseline"/>
              <w:rPr>
                <w:rFonts w:eastAsia="Times New Roman" w:cs="Arial"/>
                <w:sz w:val="22"/>
                <w:szCs w:val="16"/>
                <w:lang w:eastAsia="en-GB"/>
              </w:rPr>
            </w:pPr>
          </w:p>
        </w:tc>
        <w:tc>
          <w:tcPr>
            <w:tcW w:w="2259" w:type="dxa"/>
            <w:tcBorders>
              <w:bottom w:val="single" w:sz="6" w:space="0" w:color="A6A6A6" w:themeColor="background1" w:themeShade="A6"/>
            </w:tcBorders>
            <w:shd w:val="clear" w:color="auto" w:fill="FFFFFF" w:themeFill="background1"/>
            <w:vAlign w:val="center"/>
          </w:tcPr>
          <w:p w14:paraId="4732DBBA" w14:textId="6C399775" w:rsidR="00124350" w:rsidRPr="00DA0A48" w:rsidRDefault="00124350" w:rsidP="0068538D">
            <w:pPr>
              <w:pStyle w:val="Paragraphedeliste"/>
              <w:numPr>
                <w:ilvl w:val="0"/>
                <w:numId w:val="38"/>
              </w:numPr>
              <w:spacing w:line="276" w:lineRule="auto"/>
              <w:jc w:val="center"/>
              <w:textAlignment w:val="baseline"/>
              <w:rPr>
                <w:rFonts w:eastAsia="Times New Roman" w:cs="Arial"/>
                <w:sz w:val="22"/>
                <w:szCs w:val="16"/>
                <w:lang w:eastAsia="en-GB"/>
              </w:rPr>
            </w:pPr>
          </w:p>
        </w:tc>
        <w:tc>
          <w:tcPr>
            <w:tcW w:w="2258" w:type="dxa"/>
            <w:gridSpan w:val="3"/>
            <w:tcBorders>
              <w:bottom w:val="single" w:sz="6" w:space="0" w:color="A6A6A6" w:themeColor="background1" w:themeShade="A6"/>
            </w:tcBorders>
            <w:shd w:val="clear" w:color="auto" w:fill="FFFFFF" w:themeFill="background1"/>
            <w:vAlign w:val="center"/>
          </w:tcPr>
          <w:p w14:paraId="05244C62" w14:textId="77777777" w:rsidR="00124350" w:rsidRPr="00DA0A48" w:rsidRDefault="00124350" w:rsidP="0068538D">
            <w:pPr>
              <w:pStyle w:val="Paragraphedeliste"/>
              <w:numPr>
                <w:ilvl w:val="0"/>
                <w:numId w:val="38"/>
              </w:numPr>
              <w:spacing w:line="276" w:lineRule="auto"/>
              <w:jc w:val="center"/>
              <w:textAlignment w:val="baseline"/>
              <w:rPr>
                <w:rFonts w:eastAsia="Times New Roman" w:cs="Arial"/>
                <w:sz w:val="22"/>
                <w:szCs w:val="16"/>
                <w:lang w:eastAsia="en-GB"/>
              </w:rPr>
            </w:pPr>
          </w:p>
        </w:tc>
        <w:tc>
          <w:tcPr>
            <w:tcW w:w="2291" w:type="dxa"/>
            <w:gridSpan w:val="2"/>
            <w:tcBorders>
              <w:bottom w:val="single" w:sz="6" w:space="0" w:color="A6A6A6" w:themeColor="background1" w:themeShade="A6"/>
            </w:tcBorders>
            <w:shd w:val="clear" w:color="auto" w:fill="FFFFFF" w:themeFill="background1"/>
            <w:vAlign w:val="center"/>
          </w:tcPr>
          <w:p w14:paraId="5C930EF6" w14:textId="77777777" w:rsidR="00124350" w:rsidRPr="00DA0A48" w:rsidRDefault="00124350" w:rsidP="0068538D">
            <w:pPr>
              <w:pStyle w:val="Paragraphedeliste"/>
              <w:numPr>
                <w:ilvl w:val="0"/>
                <w:numId w:val="38"/>
              </w:numPr>
              <w:spacing w:line="276" w:lineRule="auto"/>
              <w:jc w:val="center"/>
              <w:textAlignment w:val="baseline"/>
              <w:rPr>
                <w:rFonts w:eastAsia="Times New Roman" w:cs="Arial"/>
                <w:sz w:val="22"/>
                <w:szCs w:val="16"/>
                <w:lang w:eastAsia="en-GB"/>
              </w:rPr>
            </w:pPr>
          </w:p>
        </w:tc>
      </w:tr>
      <w:tr w:rsidR="00A2049C" w:rsidRPr="00DA0A48" w14:paraId="650241FA" w14:textId="77777777" w:rsidTr="11A39F67">
        <w:trPr>
          <w:gridAfter w:val="1"/>
          <w:wAfter w:w="8" w:type="dxa"/>
          <w:trHeight w:val="300"/>
        </w:trPr>
        <w:tc>
          <w:tcPr>
            <w:tcW w:w="14876" w:type="dxa"/>
            <w:gridSpan w:val="12"/>
            <w:tcBorders>
              <w:left w:val="nil"/>
              <w:right w:val="nil"/>
            </w:tcBorders>
            <w:shd w:val="clear" w:color="auto" w:fill="FFFFFF" w:themeFill="background1"/>
            <w:tcMar>
              <w:top w:w="0" w:type="dxa"/>
              <w:bottom w:w="0" w:type="dxa"/>
            </w:tcMar>
            <w:vAlign w:val="center"/>
          </w:tcPr>
          <w:p w14:paraId="11CC4867" w14:textId="77777777" w:rsidR="00314A3F" w:rsidRPr="00DA0A48" w:rsidRDefault="00314A3F" w:rsidP="007234B5">
            <w:pPr>
              <w:spacing w:line="240" w:lineRule="auto"/>
              <w:jc w:val="center"/>
              <w:textAlignment w:val="baseline"/>
              <w:rPr>
                <w:rStyle w:val="Lienhypertexte"/>
                <w:sz w:val="16"/>
                <w:szCs w:val="16"/>
              </w:rPr>
            </w:pPr>
          </w:p>
        </w:tc>
      </w:tr>
      <w:tr w:rsidR="004007C5" w:rsidRPr="00DA0A48" w14:paraId="6D0C32AF" w14:textId="77777777" w:rsidTr="11A39F67">
        <w:trPr>
          <w:gridAfter w:val="1"/>
          <w:wAfter w:w="8" w:type="dxa"/>
          <w:trHeight w:val="300"/>
        </w:trPr>
        <w:tc>
          <w:tcPr>
            <w:tcW w:w="14876" w:type="dxa"/>
            <w:gridSpan w:val="12"/>
            <w:shd w:val="clear" w:color="auto" w:fill="0070C0"/>
            <w:vAlign w:val="center"/>
          </w:tcPr>
          <w:p w14:paraId="22A9F441" w14:textId="77777777" w:rsidR="00314A3F" w:rsidRPr="00DA0A48" w:rsidRDefault="00314A3F"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749B3D03" w14:textId="77777777" w:rsidTr="11A39F67">
        <w:trPr>
          <w:gridAfter w:val="1"/>
          <w:wAfter w:w="8" w:type="dxa"/>
          <w:trHeight w:val="300"/>
        </w:trPr>
        <w:tc>
          <w:tcPr>
            <w:tcW w:w="1764" w:type="dxa"/>
            <w:shd w:val="clear" w:color="auto" w:fill="auto"/>
            <w:vAlign w:val="center"/>
          </w:tcPr>
          <w:p w14:paraId="080151F3" w14:textId="0237E2B4" w:rsidR="00314A3F" w:rsidRPr="00DA0A48" w:rsidRDefault="00314A3F"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112" w:type="dxa"/>
            <w:gridSpan w:val="11"/>
            <w:shd w:val="clear" w:color="auto" w:fill="auto"/>
            <w:vAlign w:val="center"/>
          </w:tcPr>
          <w:p w14:paraId="35B179D2" w14:textId="1ED2E27C" w:rsidR="00314A3F" w:rsidRPr="00DA0A48" w:rsidRDefault="00314A3F" w:rsidP="007234B5">
            <w:pPr>
              <w:rPr>
                <w:rStyle w:val="Lienhypertexte"/>
                <w:color w:val="000000" w:themeColor="text1"/>
                <w:sz w:val="16"/>
                <w:szCs w:val="16"/>
              </w:rPr>
            </w:pPr>
            <w:r w:rsidRPr="00DA0A48">
              <w:rPr>
                <w:rStyle w:val="Lienhypertexte"/>
                <w:color w:val="000000" w:themeColor="text1"/>
                <w:sz w:val="16"/>
              </w:rPr>
              <w:t>Cet indicateur vise à évaluer si les signataires ont formalisé l</w:t>
            </w:r>
            <w:r w:rsidR="00DA0A48" w:rsidRPr="00DA0A48">
              <w:rPr>
                <w:rStyle w:val="Lienhypertexte"/>
                <w:color w:val="000000" w:themeColor="text1"/>
                <w:sz w:val="16"/>
              </w:rPr>
              <w:t>’</w:t>
            </w:r>
            <w:r w:rsidRPr="00DA0A48">
              <w:rPr>
                <w:rStyle w:val="Lienhypertexte"/>
                <w:color w:val="000000" w:themeColor="text1"/>
                <w:sz w:val="16"/>
              </w:rPr>
              <w:t>examen et le suivi de l</w:t>
            </w:r>
            <w:r w:rsidR="00DA0A48" w:rsidRPr="00DA0A48">
              <w:rPr>
                <w:rStyle w:val="Lienhypertexte"/>
                <w:color w:val="000000" w:themeColor="text1"/>
                <w:sz w:val="16"/>
              </w:rPr>
              <w:t>’</w:t>
            </w:r>
            <w:r w:rsidRPr="00DA0A48">
              <w:rPr>
                <w:rStyle w:val="Lienhypertexte"/>
                <w:color w:val="000000" w:themeColor="text1"/>
                <w:sz w:val="16"/>
              </w:rPr>
              <w:t>évolution des tendances ESG dans le cadre de leur processus d</w:t>
            </w:r>
            <w:r w:rsidR="00DA0A48" w:rsidRPr="00DA0A48">
              <w:rPr>
                <w:rStyle w:val="Lienhypertexte"/>
                <w:color w:val="000000" w:themeColor="text1"/>
                <w:sz w:val="16"/>
              </w:rPr>
              <w:t>’</w:t>
            </w:r>
            <w:r w:rsidRPr="00DA0A48">
              <w:rPr>
                <w:rStyle w:val="Lienhypertexte"/>
                <w:color w:val="000000" w:themeColor="text1"/>
                <w:sz w:val="16"/>
              </w:rPr>
              <w:t xml:space="preserve">investissement. Une fois que les critères ESG </w:t>
            </w:r>
            <w:r w:rsidR="002A3DED" w:rsidRPr="00DA0A48">
              <w:rPr>
                <w:rStyle w:val="Lienhypertexte"/>
                <w:color w:val="000000" w:themeColor="text1"/>
                <w:sz w:val="16"/>
              </w:rPr>
              <w:t>majeurs</w:t>
            </w:r>
            <w:r w:rsidRPr="00DA0A48">
              <w:rPr>
                <w:rStyle w:val="Lienhypertexte"/>
                <w:color w:val="000000" w:themeColor="text1"/>
                <w:sz w:val="16"/>
              </w:rPr>
              <w:t xml:space="preserve"> ont été identifiés (qu</w:t>
            </w:r>
            <w:r w:rsidR="00DA0A48" w:rsidRPr="00DA0A48">
              <w:rPr>
                <w:rStyle w:val="Lienhypertexte"/>
                <w:color w:val="000000" w:themeColor="text1"/>
                <w:sz w:val="16"/>
              </w:rPr>
              <w:t>’</w:t>
            </w:r>
            <w:r w:rsidRPr="00DA0A48">
              <w:rPr>
                <w:rStyle w:val="Lienhypertexte"/>
                <w:color w:val="000000" w:themeColor="text1"/>
                <w:sz w:val="16"/>
              </w:rPr>
              <w:t>ils soient avérés ou éventuels), il est recommandé de disposer d</w:t>
            </w:r>
            <w:r w:rsidR="00DA0A48" w:rsidRPr="00DA0A48">
              <w:rPr>
                <w:rStyle w:val="Lienhypertexte"/>
                <w:color w:val="000000" w:themeColor="text1"/>
                <w:sz w:val="16"/>
              </w:rPr>
              <w:t>’</w:t>
            </w:r>
            <w:r w:rsidRPr="00DA0A48">
              <w:rPr>
                <w:rStyle w:val="Lienhypertexte"/>
                <w:color w:val="000000" w:themeColor="text1"/>
                <w:sz w:val="16"/>
              </w:rPr>
              <w:t>un processus formel qui s</w:t>
            </w:r>
            <w:r w:rsidR="00DA0A48" w:rsidRPr="00DA0A48">
              <w:rPr>
                <w:rStyle w:val="Lienhypertexte"/>
                <w:color w:val="000000" w:themeColor="text1"/>
                <w:sz w:val="16"/>
              </w:rPr>
              <w:t>’</w:t>
            </w:r>
            <w:r w:rsidRPr="00DA0A48">
              <w:rPr>
                <w:rStyle w:val="Lienhypertexte"/>
                <w:color w:val="000000" w:themeColor="text1"/>
                <w:sz w:val="16"/>
              </w:rPr>
              <w:t xml:space="preserve">applique à tous les actifs sous gestion </w:t>
            </w:r>
            <w:r w:rsidR="00A20D18" w:rsidRPr="00DA0A48">
              <w:rPr>
                <w:rStyle w:val="Lienhypertexte"/>
                <w:color w:val="000000" w:themeColor="text1"/>
                <w:sz w:val="16"/>
              </w:rPr>
              <w:t xml:space="preserve">et </w:t>
            </w:r>
            <w:r w:rsidRPr="00DA0A48">
              <w:rPr>
                <w:rStyle w:val="Lienhypertexte"/>
                <w:color w:val="000000" w:themeColor="text1"/>
                <w:sz w:val="16"/>
              </w:rPr>
              <w:t>tous les différents types d</w:t>
            </w:r>
            <w:r w:rsidR="00DA0A48" w:rsidRPr="00DA0A48">
              <w:rPr>
                <w:rStyle w:val="Lienhypertexte"/>
                <w:color w:val="000000" w:themeColor="text1"/>
                <w:sz w:val="16"/>
              </w:rPr>
              <w:t>’</w:t>
            </w:r>
            <w:r w:rsidRPr="00DA0A48">
              <w:rPr>
                <w:rStyle w:val="Lienhypertexte"/>
                <w:color w:val="000000" w:themeColor="text1"/>
                <w:sz w:val="16"/>
              </w:rPr>
              <w:t>actifs obligataires. Ce processus permettra de suivre et d</w:t>
            </w:r>
            <w:r w:rsidR="00DA0A48" w:rsidRPr="00DA0A48">
              <w:rPr>
                <w:rStyle w:val="Lienhypertexte"/>
                <w:color w:val="000000" w:themeColor="text1"/>
                <w:sz w:val="16"/>
              </w:rPr>
              <w:t>’</w:t>
            </w:r>
            <w:r w:rsidRPr="00DA0A48">
              <w:rPr>
                <w:rStyle w:val="Lienhypertexte"/>
                <w:color w:val="000000" w:themeColor="text1"/>
                <w:sz w:val="16"/>
              </w:rPr>
              <w:t>examiner les conséquences de l</w:t>
            </w:r>
            <w:r w:rsidR="00DA0A48" w:rsidRPr="00DA0A48">
              <w:rPr>
                <w:rStyle w:val="Lienhypertexte"/>
                <w:color w:val="000000" w:themeColor="text1"/>
                <w:sz w:val="16"/>
              </w:rPr>
              <w:t>’</w:t>
            </w:r>
            <w:r w:rsidRPr="00DA0A48">
              <w:rPr>
                <w:rStyle w:val="Lienhypertexte"/>
                <w:color w:val="000000" w:themeColor="text1"/>
                <w:sz w:val="16"/>
              </w:rPr>
              <w:t>évolution des tendances ESG, y compris les analyses de scénarios pour évaluer l</w:t>
            </w:r>
            <w:r w:rsidR="00DA0A48" w:rsidRPr="00DA0A48">
              <w:rPr>
                <w:rStyle w:val="Lienhypertexte"/>
                <w:color w:val="000000" w:themeColor="text1"/>
                <w:sz w:val="16"/>
              </w:rPr>
              <w:t>’</w:t>
            </w:r>
            <w:r w:rsidRPr="00DA0A48">
              <w:rPr>
                <w:rStyle w:val="Lienhypertexte"/>
                <w:color w:val="000000" w:themeColor="text1"/>
                <w:sz w:val="16"/>
              </w:rPr>
              <w:t xml:space="preserve">impact de ces tendances sur les </w:t>
            </w:r>
            <w:r w:rsidR="00E43C57" w:rsidRPr="00DA0A48">
              <w:rPr>
                <w:rStyle w:val="Lienhypertexte"/>
                <w:color w:val="000000" w:themeColor="text1"/>
                <w:sz w:val="16"/>
              </w:rPr>
              <w:t xml:space="preserve">actifs </w:t>
            </w:r>
            <w:r w:rsidRPr="00DA0A48">
              <w:rPr>
                <w:rStyle w:val="Lienhypertexte"/>
                <w:color w:val="000000" w:themeColor="text1"/>
                <w:sz w:val="16"/>
              </w:rPr>
              <w:t>existants.</w:t>
            </w:r>
          </w:p>
        </w:tc>
      </w:tr>
      <w:tr w:rsidR="00CD0ACE" w:rsidRPr="00DA0A48" w14:paraId="56C672CC" w14:textId="77777777" w:rsidTr="11A39F67">
        <w:trPr>
          <w:gridAfter w:val="1"/>
          <w:wAfter w:w="8" w:type="dxa"/>
          <w:trHeight w:val="300"/>
        </w:trPr>
        <w:tc>
          <w:tcPr>
            <w:tcW w:w="1764" w:type="dxa"/>
            <w:shd w:val="clear" w:color="auto" w:fill="auto"/>
            <w:vAlign w:val="center"/>
          </w:tcPr>
          <w:p w14:paraId="02808020" w14:textId="03D5F5ED" w:rsidR="00314A3F" w:rsidRPr="00DA0A48" w:rsidRDefault="003559FD" w:rsidP="007234B5">
            <w:pPr>
              <w:rPr>
                <w:rStyle w:val="Lienhypertexte"/>
                <w:b/>
                <w:sz w:val="16"/>
                <w:szCs w:val="16"/>
              </w:rPr>
            </w:pPr>
            <w:r w:rsidRPr="00DA0A48">
              <w:rPr>
                <w:b/>
                <w:sz w:val="16"/>
              </w:rPr>
              <w:t>Recommandations</w:t>
            </w:r>
            <w:r w:rsidR="00314A3F" w:rsidRPr="00DA0A48">
              <w:rPr>
                <w:b/>
                <w:sz w:val="16"/>
              </w:rPr>
              <w:t xml:space="preserve"> supplémentaires en matière de </w:t>
            </w:r>
            <w:proofErr w:type="spellStart"/>
            <w:r w:rsidR="00314A3F" w:rsidRPr="00DA0A48">
              <w:rPr>
                <w:b/>
                <w:sz w:val="16"/>
              </w:rPr>
              <w:t>reporting</w:t>
            </w:r>
            <w:proofErr w:type="spellEnd"/>
          </w:p>
        </w:tc>
        <w:tc>
          <w:tcPr>
            <w:tcW w:w="13112" w:type="dxa"/>
            <w:gridSpan w:val="11"/>
            <w:shd w:val="clear" w:color="auto" w:fill="auto"/>
            <w:vAlign w:val="center"/>
          </w:tcPr>
          <w:p w14:paraId="0BB3BB5C" w14:textId="79C77804" w:rsidR="00E8380D" w:rsidRPr="00DA0A48" w:rsidRDefault="00E8380D" w:rsidP="00E8380D">
            <w:pPr>
              <w:rPr>
                <w:rStyle w:val="Lienhypertexte"/>
                <w:color w:val="000000" w:themeColor="text1"/>
                <w:sz w:val="16"/>
                <w:szCs w:val="16"/>
              </w:rPr>
            </w:pPr>
            <w:r w:rsidRPr="00DA0A48">
              <w:rPr>
                <w:rStyle w:val="Lienhypertexte"/>
                <w:color w:val="000000" w:themeColor="text1"/>
                <w:sz w:val="16"/>
              </w:rPr>
              <w:t xml:space="preserve">Dans cet indicateur, un processus </w:t>
            </w:r>
            <w:r w:rsidR="005E4B56" w:rsidRPr="00DA0A48">
              <w:rPr>
                <w:rStyle w:val="Lienhypertexte"/>
                <w:color w:val="000000" w:themeColor="text1"/>
                <w:sz w:val="16"/>
              </w:rPr>
              <w:t>« </w:t>
            </w:r>
            <w:r w:rsidRPr="00DA0A48">
              <w:rPr>
                <w:rStyle w:val="Lienhypertexte"/>
                <w:color w:val="000000" w:themeColor="text1"/>
                <w:sz w:val="16"/>
              </w:rPr>
              <w:t>formel</w:t>
            </w:r>
            <w:r w:rsidR="005E4B56" w:rsidRPr="00DA0A48">
              <w:rPr>
                <w:rStyle w:val="Lienhypertexte"/>
                <w:color w:val="000000" w:themeColor="text1"/>
                <w:sz w:val="16"/>
              </w:rPr>
              <w:t> »</w:t>
            </w:r>
            <w:r w:rsidRPr="00DA0A48">
              <w:rPr>
                <w:rStyle w:val="Lienhypertexte"/>
                <w:color w:val="000000" w:themeColor="text1"/>
                <w:sz w:val="16"/>
              </w:rPr>
              <w:t xml:space="preserve"> fait référence à une structure et à </w:t>
            </w:r>
            <w:proofErr w:type="gramStart"/>
            <w:r w:rsidRPr="00DA0A48">
              <w:rPr>
                <w:rStyle w:val="Lienhypertexte"/>
                <w:color w:val="000000" w:themeColor="text1"/>
                <w:sz w:val="16"/>
              </w:rPr>
              <w:t xml:space="preserve">un processus </w:t>
            </w:r>
            <w:r w:rsidR="00BD06D0" w:rsidRPr="00DA0A48">
              <w:rPr>
                <w:rStyle w:val="Lienhypertexte"/>
                <w:color w:val="000000" w:themeColor="text1"/>
                <w:sz w:val="16"/>
              </w:rPr>
              <w:t>prédéfinis</w:t>
            </w:r>
            <w:proofErr w:type="gramEnd"/>
            <w:r w:rsidRPr="00DA0A48">
              <w:rPr>
                <w:rStyle w:val="Lienhypertexte"/>
                <w:color w:val="000000" w:themeColor="text1"/>
                <w:sz w:val="16"/>
              </w:rPr>
              <w:t>, incluant la supervision et la responsabilité de mise en œuvre dudit processus.</w:t>
            </w:r>
          </w:p>
          <w:p w14:paraId="64B5C44B" w14:textId="77777777" w:rsidR="00BC7891" w:rsidRPr="00DA0A48" w:rsidRDefault="00BC7891" w:rsidP="00E8380D">
            <w:pPr>
              <w:rPr>
                <w:rStyle w:val="Lienhypertexte"/>
                <w:color w:val="000000" w:themeColor="text1"/>
                <w:sz w:val="16"/>
                <w:szCs w:val="16"/>
              </w:rPr>
            </w:pPr>
          </w:p>
          <w:p w14:paraId="07A003E9" w14:textId="1D143AEC" w:rsidR="00BC7891" w:rsidRPr="00DA0A48" w:rsidRDefault="00A02783" w:rsidP="00E82852">
            <w:pPr>
              <w:rPr>
                <w:rStyle w:val="Lienhypertexte"/>
                <w:color w:val="000000" w:themeColor="text1"/>
                <w:sz w:val="16"/>
                <w:szCs w:val="16"/>
              </w:rPr>
            </w:pPr>
            <w:r w:rsidRPr="00DA0A48">
              <w:rPr>
                <w:rStyle w:val="Lienhypertexte"/>
                <w:color w:val="000000" w:themeColor="text1"/>
                <w:sz w:val="16"/>
              </w:rPr>
              <w:t>Dans le cadre</w:t>
            </w:r>
            <w:r w:rsidR="008128CB" w:rsidRPr="00DA0A48">
              <w:rPr>
                <w:rStyle w:val="Lienhypertexte"/>
                <w:color w:val="000000" w:themeColor="text1"/>
                <w:sz w:val="16"/>
              </w:rPr>
              <w:t xml:space="preserve"> de cet indicateur, l</w:t>
            </w:r>
            <w:proofErr w:type="gramStart"/>
            <w:r w:rsidR="00DA0A48" w:rsidRPr="00DA0A48">
              <w:rPr>
                <w:rStyle w:val="Lienhypertexte"/>
                <w:color w:val="000000" w:themeColor="text1"/>
                <w:sz w:val="16"/>
              </w:rPr>
              <w:t>’</w:t>
            </w:r>
            <w:r w:rsidR="005E4B56" w:rsidRPr="00DA0A48">
              <w:rPr>
                <w:rStyle w:val="Lienhypertexte"/>
                <w:color w:val="000000" w:themeColor="text1"/>
                <w:sz w:val="16"/>
              </w:rPr>
              <w:t>»</w:t>
            </w:r>
            <w:proofErr w:type="gramEnd"/>
            <w:r w:rsidR="005E4B56" w:rsidRPr="00DA0A48">
              <w:rPr>
                <w:rStyle w:val="Lienhypertexte"/>
                <w:color w:val="000000" w:themeColor="text1"/>
                <w:sz w:val="16"/>
              </w:rPr>
              <w:t> </w:t>
            </w:r>
            <w:r w:rsidR="008128CB" w:rsidRPr="00DA0A48">
              <w:rPr>
                <w:rStyle w:val="Lienhypertexte"/>
                <w:color w:val="000000" w:themeColor="text1"/>
                <w:sz w:val="16"/>
              </w:rPr>
              <w:t>évolution des tendances ESG</w:t>
            </w:r>
            <w:r w:rsidR="005E4B56" w:rsidRPr="00DA0A48">
              <w:rPr>
                <w:rStyle w:val="Lienhypertexte"/>
                <w:color w:val="000000" w:themeColor="text1"/>
                <w:sz w:val="16"/>
              </w:rPr>
              <w:t> »</w:t>
            </w:r>
            <w:r w:rsidR="008128CB" w:rsidRPr="00DA0A48">
              <w:rPr>
                <w:rStyle w:val="Lienhypertexte"/>
                <w:color w:val="000000" w:themeColor="text1"/>
                <w:sz w:val="16"/>
              </w:rPr>
              <w:t xml:space="preserve"> désigne les changements dans la réglementation, le climat physique, la technologie et/ou les demandes des consommateurs.</w:t>
            </w:r>
          </w:p>
          <w:p w14:paraId="05FC2447" w14:textId="77777777" w:rsidR="00374A10" w:rsidRPr="00DA0A48" w:rsidRDefault="00374A10" w:rsidP="00E82852">
            <w:pPr>
              <w:rPr>
                <w:rStyle w:val="Lienhypertexte"/>
                <w:color w:val="000000" w:themeColor="text1"/>
                <w:sz w:val="16"/>
                <w:szCs w:val="16"/>
              </w:rPr>
            </w:pPr>
          </w:p>
          <w:p w14:paraId="560D496B" w14:textId="3AD04BD1" w:rsidR="00314A3F" w:rsidRPr="00DA0A48" w:rsidRDefault="006A3635" w:rsidP="00E82852">
            <w:pPr>
              <w:rPr>
                <w:rStyle w:val="Lienhypertexte"/>
                <w:color w:val="000000" w:themeColor="text1"/>
                <w:sz w:val="16"/>
                <w:szCs w:val="16"/>
              </w:rPr>
            </w:pPr>
            <w:r w:rsidRPr="00DA0A48">
              <w:rPr>
                <w:rStyle w:val="Lienhypertexte"/>
                <w:color w:val="000000" w:themeColor="text1"/>
                <w:sz w:val="16"/>
              </w:rPr>
              <w:t>Dans le cadre</w:t>
            </w:r>
            <w:r w:rsidR="006B6DEF" w:rsidRPr="00DA0A48">
              <w:rPr>
                <w:rStyle w:val="Lienhypertexte"/>
                <w:color w:val="000000" w:themeColor="text1"/>
                <w:sz w:val="16"/>
              </w:rPr>
              <w:t xml:space="preserve"> de cet indicateur, l</w:t>
            </w:r>
            <w:proofErr w:type="gramStart"/>
            <w:r w:rsidR="00DA0A48" w:rsidRPr="00DA0A48">
              <w:rPr>
                <w:rStyle w:val="Lienhypertexte"/>
                <w:color w:val="000000" w:themeColor="text1"/>
                <w:sz w:val="16"/>
              </w:rPr>
              <w:t>’</w:t>
            </w:r>
            <w:r w:rsidR="005E4B56" w:rsidRPr="00DA0A48">
              <w:rPr>
                <w:rStyle w:val="Lienhypertexte"/>
                <w:color w:val="000000" w:themeColor="text1"/>
                <w:sz w:val="16"/>
              </w:rPr>
              <w:t>»</w:t>
            </w:r>
            <w:proofErr w:type="gramEnd"/>
            <w:r w:rsidR="005E4B56" w:rsidRPr="00DA0A48">
              <w:rPr>
                <w:rStyle w:val="Lienhypertexte"/>
                <w:color w:val="000000" w:themeColor="text1"/>
                <w:sz w:val="16"/>
              </w:rPr>
              <w:t> </w:t>
            </w:r>
            <w:r w:rsidR="006B6DEF" w:rsidRPr="00DA0A48">
              <w:rPr>
                <w:rStyle w:val="Lienhypertexte"/>
                <w:color w:val="000000" w:themeColor="text1"/>
                <w:sz w:val="16"/>
              </w:rPr>
              <w:t>analyse de scénarios</w:t>
            </w:r>
            <w:r w:rsidR="005E4B56" w:rsidRPr="00DA0A48">
              <w:rPr>
                <w:rStyle w:val="Lienhypertexte"/>
                <w:color w:val="000000" w:themeColor="text1"/>
                <w:sz w:val="16"/>
              </w:rPr>
              <w:t> »</w:t>
            </w:r>
            <w:r w:rsidR="006B6DEF" w:rsidRPr="00DA0A48">
              <w:rPr>
                <w:rStyle w:val="Lienhypertexte"/>
                <w:color w:val="000000" w:themeColor="text1"/>
                <w:sz w:val="16"/>
              </w:rPr>
              <w:t xml:space="preserve"> ne se limite pas aux facteurs climatiques, mais inclut l</w:t>
            </w:r>
            <w:r w:rsidR="00DA0A48" w:rsidRPr="00DA0A48">
              <w:rPr>
                <w:rStyle w:val="Lienhypertexte"/>
                <w:color w:val="000000" w:themeColor="text1"/>
                <w:sz w:val="16"/>
              </w:rPr>
              <w:t>’</w:t>
            </w:r>
            <w:r w:rsidR="006B6DEF" w:rsidRPr="00DA0A48">
              <w:rPr>
                <w:rStyle w:val="Lienhypertexte"/>
                <w:color w:val="000000" w:themeColor="text1"/>
                <w:sz w:val="16"/>
              </w:rPr>
              <w:t>analyse d</w:t>
            </w:r>
            <w:r w:rsidR="00DA0A48" w:rsidRPr="00DA0A48">
              <w:rPr>
                <w:rStyle w:val="Lienhypertexte"/>
                <w:color w:val="000000" w:themeColor="text1"/>
                <w:sz w:val="16"/>
              </w:rPr>
              <w:t>’</w:t>
            </w:r>
            <w:r w:rsidR="006B6DEF" w:rsidRPr="00DA0A48">
              <w:rPr>
                <w:rStyle w:val="Lienhypertexte"/>
                <w:color w:val="000000" w:themeColor="text1"/>
                <w:sz w:val="16"/>
              </w:rPr>
              <w:t>autres critères ESG pertinents pour la décision d</w:t>
            </w:r>
            <w:r w:rsidR="00DA0A48" w:rsidRPr="00DA0A48">
              <w:rPr>
                <w:rStyle w:val="Lienhypertexte"/>
                <w:color w:val="000000" w:themeColor="text1"/>
                <w:sz w:val="16"/>
              </w:rPr>
              <w:t>’</w:t>
            </w:r>
            <w:r w:rsidR="006B6DEF" w:rsidRPr="00DA0A48">
              <w:rPr>
                <w:rStyle w:val="Lienhypertexte"/>
                <w:color w:val="000000" w:themeColor="text1"/>
                <w:sz w:val="16"/>
              </w:rPr>
              <w:t>investissement.</w:t>
            </w:r>
          </w:p>
        </w:tc>
      </w:tr>
      <w:tr w:rsidR="00CD0ACE" w:rsidRPr="00DA0A48" w14:paraId="7433D029" w14:textId="77777777" w:rsidTr="11A39F67">
        <w:trPr>
          <w:gridAfter w:val="1"/>
          <w:wAfter w:w="8" w:type="dxa"/>
          <w:trHeight w:val="300"/>
        </w:trPr>
        <w:tc>
          <w:tcPr>
            <w:tcW w:w="1764" w:type="dxa"/>
            <w:shd w:val="clear" w:color="auto" w:fill="auto"/>
            <w:vAlign w:val="center"/>
          </w:tcPr>
          <w:p w14:paraId="162EEFA7" w14:textId="0A8DAEF5" w:rsidR="008A7B9A" w:rsidRPr="00DA0A48" w:rsidRDefault="008A7B9A" w:rsidP="008A7B9A">
            <w:pPr>
              <w:rPr>
                <w:b/>
                <w:sz w:val="16"/>
                <w:szCs w:val="16"/>
              </w:rPr>
            </w:pPr>
            <w:r w:rsidRPr="00DA0A48">
              <w:rPr>
                <w:b/>
                <w:sz w:val="16"/>
              </w:rPr>
              <w:t>Autres ressources</w:t>
            </w:r>
          </w:p>
        </w:tc>
        <w:tc>
          <w:tcPr>
            <w:tcW w:w="13112" w:type="dxa"/>
            <w:gridSpan w:val="11"/>
            <w:shd w:val="clear" w:color="auto" w:fill="auto"/>
            <w:vAlign w:val="center"/>
          </w:tcPr>
          <w:p w14:paraId="21AC9098" w14:textId="41B0AD94" w:rsidR="008A7B9A" w:rsidRPr="00DA0A48" w:rsidRDefault="008A7B9A" w:rsidP="008A7B9A">
            <w:pPr>
              <w:rPr>
                <w:rStyle w:val="Lienhypertexte"/>
                <w:color w:val="000000" w:themeColor="text1"/>
                <w:sz w:val="16"/>
                <w:szCs w:val="16"/>
                <w:highlight w:val="yellow"/>
              </w:rPr>
            </w:pPr>
            <w:r w:rsidRPr="00DA0A48">
              <w:rPr>
                <w:rStyle w:val="Lienhypertexte"/>
                <w:color w:val="000000" w:themeColor="text1"/>
                <w:sz w:val="16"/>
              </w:rPr>
              <w:t xml:space="preserve">Pour </w:t>
            </w:r>
            <w:r w:rsidR="005512DA" w:rsidRPr="00DA0A48">
              <w:rPr>
                <w:rStyle w:val="Lienhypertexte"/>
                <w:color w:val="000000" w:themeColor="text1"/>
                <w:sz w:val="16"/>
              </w:rPr>
              <w:t>des recommandations</w:t>
            </w:r>
            <w:r w:rsidRPr="00DA0A48">
              <w:rPr>
                <w:rStyle w:val="Lienhypertexte"/>
                <w:color w:val="000000" w:themeColor="text1"/>
                <w:sz w:val="16"/>
              </w:rPr>
              <w:t xml:space="preserve"> et des études de cas sur la prise en compte des tendances ESG à long terme dans les investissements en obligations, veuillez consulter le document intitulé </w:t>
            </w:r>
            <w:hyperlink r:id="rId29" w:history="1">
              <w:r w:rsidRPr="00DA0A48">
                <w:rPr>
                  <w:rStyle w:val="Lienhypertexte"/>
                  <w:sz w:val="16"/>
                </w:rPr>
                <w:t xml:space="preserve">Guidance and case </w:t>
              </w:r>
              <w:proofErr w:type="spellStart"/>
              <w:r w:rsidRPr="00DA0A48">
                <w:rPr>
                  <w:rStyle w:val="Lienhypertexte"/>
                  <w:sz w:val="16"/>
                </w:rPr>
                <w:t>studies</w:t>
              </w:r>
              <w:proofErr w:type="spellEnd"/>
              <w:r w:rsidRPr="00DA0A48">
                <w:rPr>
                  <w:rStyle w:val="Lienhypertexte"/>
                  <w:sz w:val="16"/>
                </w:rPr>
                <w:t xml:space="preserve"> for ESG </w:t>
              </w:r>
              <w:proofErr w:type="spellStart"/>
              <w:r w:rsidRPr="00DA0A48">
                <w:rPr>
                  <w:rStyle w:val="Lienhypertexte"/>
                  <w:sz w:val="16"/>
                </w:rPr>
                <w:t>integration</w:t>
              </w:r>
              <w:proofErr w:type="spellEnd"/>
              <w:r w:rsidRPr="00DA0A48">
                <w:rPr>
                  <w:rStyle w:val="Lienhypertexte"/>
                  <w:sz w:val="16"/>
                </w:rPr>
                <w:t xml:space="preserve">: </w:t>
              </w:r>
              <w:proofErr w:type="spellStart"/>
              <w:r w:rsidRPr="00DA0A48">
                <w:rPr>
                  <w:rStyle w:val="Lienhypertexte"/>
                  <w:sz w:val="16"/>
                </w:rPr>
                <w:t>equities</w:t>
              </w:r>
              <w:proofErr w:type="spellEnd"/>
              <w:r w:rsidRPr="00DA0A48">
                <w:rPr>
                  <w:rStyle w:val="Lienhypertexte"/>
                  <w:sz w:val="16"/>
                </w:rPr>
                <w:t xml:space="preserve"> and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(Conseils et études de cas pour la prise en compte des critères ESG</w:t>
              </w:r>
              <w:r w:rsidR="005E4B56" w:rsidRPr="00DA0A48">
                <w:rPr>
                  <w:rStyle w:val="Lienhypertexte"/>
                  <w:sz w:val="16"/>
                </w:rPr>
                <w:t> :</w:t>
              </w:r>
              <w:r w:rsidRPr="00DA0A48">
                <w:rPr>
                  <w:rStyle w:val="Lienhypertexte"/>
                  <w:sz w:val="16"/>
                </w:rPr>
                <w:t xml:space="preserve"> actions et obligations)</w:t>
              </w:r>
            </w:hyperlink>
            <w:r w:rsidRPr="00DA0A48">
              <w:rPr>
                <w:rStyle w:val="Lienhypertexte"/>
                <w:color w:val="000000" w:themeColor="text1"/>
                <w:sz w:val="16"/>
              </w:rPr>
              <w:t>.</w:t>
            </w:r>
            <w:r w:rsidRPr="00DA0A48">
              <w:rPr>
                <w:rStyle w:val="Lienhypertexte"/>
                <w:color w:val="000000" w:themeColor="text1"/>
                <w:sz w:val="16"/>
                <w:highlight w:val="yellow"/>
              </w:rPr>
              <w:t xml:space="preserve"> </w:t>
            </w:r>
          </w:p>
        </w:tc>
      </w:tr>
      <w:tr w:rsidR="004007C5" w:rsidRPr="00DA0A48" w14:paraId="76064EB9" w14:textId="77777777" w:rsidTr="11A39F67">
        <w:trPr>
          <w:gridAfter w:val="1"/>
          <w:wAfter w:w="8" w:type="dxa"/>
          <w:trHeight w:val="300"/>
        </w:trPr>
        <w:tc>
          <w:tcPr>
            <w:tcW w:w="14876" w:type="dxa"/>
            <w:gridSpan w:val="12"/>
            <w:shd w:val="clear" w:color="auto" w:fill="0070C0"/>
            <w:vAlign w:val="center"/>
          </w:tcPr>
          <w:p w14:paraId="02C5B6E6" w14:textId="77777777" w:rsidR="00314A3F" w:rsidRPr="00DA0A48" w:rsidRDefault="00314A3F" w:rsidP="007234B5">
            <w:pPr>
              <w:rPr>
                <w:color w:val="FFFFFF" w:themeColor="background1"/>
                <w:sz w:val="16"/>
                <w:szCs w:val="16"/>
              </w:rPr>
            </w:pPr>
            <w:r w:rsidRPr="00DA0A48">
              <w:rPr>
                <w:b/>
                <w:color w:val="FFFFFF" w:themeColor="background1"/>
                <w:sz w:val="18"/>
              </w:rPr>
              <w:t>Logique</w:t>
            </w:r>
          </w:p>
        </w:tc>
      </w:tr>
      <w:tr w:rsidR="003F1FB4" w:rsidRPr="00DA0A48" w14:paraId="1D101069" w14:textId="77777777" w:rsidTr="11A39F67">
        <w:trPr>
          <w:gridAfter w:val="1"/>
          <w:wAfter w:w="8" w:type="dxa"/>
          <w:trHeight w:val="300"/>
        </w:trPr>
        <w:tc>
          <w:tcPr>
            <w:tcW w:w="1764" w:type="dxa"/>
            <w:shd w:val="clear" w:color="auto" w:fill="auto"/>
            <w:vAlign w:val="center"/>
          </w:tcPr>
          <w:p w14:paraId="6B06FFC0" w14:textId="11F67160" w:rsidR="003F1FB4" w:rsidRPr="00DA0A48" w:rsidRDefault="00D81C5D" w:rsidP="003F1FB4">
            <w:pPr>
              <w:rPr>
                <w:b/>
                <w:bCs/>
                <w:sz w:val="16"/>
                <w:szCs w:val="16"/>
              </w:rPr>
            </w:pPr>
            <w:r w:rsidRPr="11A39F67">
              <w:rPr>
                <w:b/>
                <w:bCs/>
                <w:sz w:val="16"/>
                <w:szCs w:val="16"/>
              </w:rPr>
              <w:t>Lien avec</w:t>
            </w:r>
          </w:p>
        </w:tc>
        <w:tc>
          <w:tcPr>
            <w:tcW w:w="13112" w:type="dxa"/>
            <w:gridSpan w:val="11"/>
            <w:shd w:val="clear" w:color="auto" w:fill="auto"/>
            <w:vAlign w:val="center"/>
          </w:tcPr>
          <w:p w14:paraId="068E52ED" w14:textId="01EBCB54" w:rsidR="003F1FB4" w:rsidRPr="00DA0A48" w:rsidRDefault="001E28CF" w:rsidP="003F1FB4">
            <w:pPr>
              <w:rPr>
                <w:color w:val="000000" w:themeColor="text1"/>
                <w:sz w:val="16"/>
                <w:szCs w:val="16"/>
              </w:rPr>
            </w:pPr>
            <w:r w:rsidRPr="00DA0A48">
              <w:rPr>
                <w:color w:val="000000" w:themeColor="text1"/>
                <w:sz w:val="16"/>
              </w:rPr>
              <w:t>[OO 21]</w:t>
            </w:r>
          </w:p>
        </w:tc>
      </w:tr>
      <w:tr w:rsidR="00CD0ACE" w:rsidRPr="00DA0A48" w14:paraId="25E7239F" w14:textId="77777777" w:rsidTr="11A39F67">
        <w:trPr>
          <w:gridAfter w:val="1"/>
          <w:wAfter w:w="8" w:type="dxa"/>
          <w:trHeight w:val="300"/>
        </w:trPr>
        <w:tc>
          <w:tcPr>
            <w:tcW w:w="1764" w:type="dxa"/>
            <w:shd w:val="clear" w:color="auto" w:fill="auto"/>
            <w:vAlign w:val="center"/>
          </w:tcPr>
          <w:p w14:paraId="0C525C79" w14:textId="77777777" w:rsidR="00314A3F" w:rsidRPr="00DA0A48" w:rsidRDefault="00314A3F" w:rsidP="007234B5">
            <w:pPr>
              <w:rPr>
                <w:b/>
                <w:bCs/>
                <w:sz w:val="16"/>
                <w:szCs w:val="16"/>
              </w:rPr>
            </w:pPr>
            <w:r w:rsidRPr="00DA0A48">
              <w:rPr>
                <w:b/>
                <w:sz w:val="16"/>
              </w:rPr>
              <w:t>Accès à</w:t>
            </w:r>
          </w:p>
        </w:tc>
        <w:tc>
          <w:tcPr>
            <w:tcW w:w="13112" w:type="dxa"/>
            <w:gridSpan w:val="11"/>
            <w:shd w:val="clear" w:color="auto" w:fill="auto"/>
            <w:vAlign w:val="center"/>
          </w:tcPr>
          <w:p w14:paraId="4EB236A4" w14:textId="5A2DDD71" w:rsidR="00314A3F" w:rsidRPr="00DA0A48" w:rsidRDefault="008522A6" w:rsidP="007234B5">
            <w:pPr>
              <w:rPr>
                <w:color w:val="000000" w:themeColor="text1"/>
                <w:sz w:val="16"/>
                <w:szCs w:val="16"/>
              </w:rPr>
            </w:pPr>
            <w:r w:rsidRPr="00DA0A48">
              <w:rPr>
                <w:color w:val="000000" w:themeColor="text1"/>
                <w:sz w:val="16"/>
              </w:rPr>
              <w:t>Sans objet</w:t>
            </w:r>
          </w:p>
        </w:tc>
      </w:tr>
      <w:tr w:rsidR="004007C5" w:rsidRPr="00DA0A48" w14:paraId="6A571D91" w14:textId="77777777" w:rsidTr="11A39F67">
        <w:trPr>
          <w:gridAfter w:val="1"/>
          <w:wAfter w:w="8" w:type="dxa"/>
          <w:trHeight w:val="300"/>
        </w:trPr>
        <w:tc>
          <w:tcPr>
            <w:tcW w:w="14876" w:type="dxa"/>
            <w:gridSpan w:val="12"/>
            <w:shd w:val="clear" w:color="auto" w:fill="0070C0"/>
            <w:vAlign w:val="center"/>
          </w:tcPr>
          <w:p w14:paraId="2F4E4FC6" w14:textId="77777777" w:rsidR="00314A3F" w:rsidRPr="00DA0A48" w:rsidRDefault="00314A3F" w:rsidP="007234B5">
            <w:pPr>
              <w:rPr>
                <w:rFonts w:eastAsia="Times New Roman" w:cs="Arial"/>
                <w:b/>
                <w:bCs/>
                <w:color w:val="FFFFFF" w:themeColor="background1"/>
                <w:sz w:val="18"/>
                <w:szCs w:val="18"/>
              </w:rPr>
            </w:pPr>
            <w:r w:rsidRPr="00DA0A48">
              <w:rPr>
                <w:b/>
                <w:color w:val="FFFFFF" w:themeColor="background1"/>
                <w:sz w:val="18"/>
              </w:rPr>
              <w:t>Évaluation</w:t>
            </w:r>
          </w:p>
        </w:tc>
      </w:tr>
      <w:tr w:rsidR="008522A6" w:rsidRPr="00DA0A48" w14:paraId="671C10A6" w14:textId="77777777" w:rsidTr="11A39F67">
        <w:trPr>
          <w:gridAfter w:val="1"/>
          <w:wAfter w:w="8" w:type="dxa"/>
          <w:trHeight w:val="300"/>
        </w:trPr>
        <w:tc>
          <w:tcPr>
            <w:tcW w:w="1764"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00F07987" w14:textId="6F121A72" w:rsidR="008522A6" w:rsidRPr="00DA0A48" w:rsidRDefault="008522A6" w:rsidP="008522A6">
            <w:pPr>
              <w:spacing w:line="240" w:lineRule="auto"/>
              <w:rPr>
                <w:b/>
                <w:sz w:val="16"/>
                <w:szCs w:val="16"/>
              </w:rPr>
            </w:pPr>
            <w:r w:rsidRPr="00DA0A48">
              <w:rPr>
                <w:b/>
                <w:sz w:val="16"/>
              </w:rPr>
              <w:t>Critères d</w:t>
            </w:r>
            <w:r w:rsidR="00DA0A48" w:rsidRPr="00DA0A48">
              <w:rPr>
                <w:b/>
                <w:sz w:val="16"/>
              </w:rPr>
              <w:t>’</w:t>
            </w:r>
            <w:r w:rsidRPr="00DA0A48">
              <w:rPr>
                <w:b/>
                <w:sz w:val="16"/>
              </w:rPr>
              <w:t>évaluation</w:t>
            </w:r>
          </w:p>
        </w:tc>
        <w:tc>
          <w:tcPr>
            <w:tcW w:w="1311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72E731" w14:textId="4DE40ACA" w:rsidR="008522A6" w:rsidRPr="00DA0A48" w:rsidRDefault="008522A6" w:rsidP="008522A6">
            <w:pPr>
              <w:spacing w:line="240" w:lineRule="auto"/>
              <w:rPr>
                <w:rFonts w:cs="Arial"/>
                <w:sz w:val="16"/>
                <w:szCs w:val="16"/>
              </w:rPr>
            </w:pPr>
            <w:r w:rsidRPr="00DA0A48">
              <w:rPr>
                <w:rStyle w:val="Lienhypertexte"/>
                <w:color w:val="auto"/>
                <w:sz w:val="16"/>
              </w:rPr>
              <w:t xml:space="preserve">Les 100 points de cet indicateur sont répartis entre les options désignées par une lettre (50 points), et celles relatives au périmètre couvert (50 points). La note finale sera fondée sur la combinaison la plus élevée de réponses désignées par des lettres et des chiffres. </w:t>
            </w:r>
          </w:p>
        </w:tc>
      </w:tr>
      <w:tr w:rsidR="00444106" w:rsidRPr="00DA0A48" w:rsidDel="00E20BA7" w14:paraId="33C973EE" w14:textId="77777777" w:rsidTr="11A39F67">
        <w:trPr>
          <w:gridAfter w:val="1"/>
          <w:wAfter w:w="8" w:type="dxa"/>
          <w:trHeight w:val="720"/>
        </w:trPr>
        <w:tc>
          <w:tcPr>
            <w:tcW w:w="1764" w:type="dxa"/>
            <w:tcBorders>
              <w:left w:val="single" w:sz="6" w:space="0" w:color="A6A6A6" w:themeColor="background1" w:themeShade="A6"/>
              <w:right w:val="single" w:sz="6" w:space="0" w:color="A6A6A6" w:themeColor="background1" w:themeShade="A6"/>
            </w:tcBorders>
            <w:vAlign w:val="center"/>
          </w:tcPr>
          <w:p w14:paraId="3AB7B172" w14:textId="77777777" w:rsidR="008522A6" w:rsidRPr="00DA0A48" w:rsidRDefault="008522A6" w:rsidP="00F230A7">
            <w:pPr>
              <w:rPr>
                <w:b/>
                <w:sz w:val="16"/>
                <w:szCs w:val="16"/>
              </w:rPr>
            </w:pPr>
          </w:p>
        </w:tc>
        <w:tc>
          <w:tcPr>
            <w:tcW w:w="3620" w:type="dxa"/>
            <w:gridSpan w:val="2"/>
            <w:tcBorders>
              <w:left w:val="single" w:sz="6" w:space="0" w:color="A6A6A6" w:themeColor="background1" w:themeShade="A6"/>
            </w:tcBorders>
            <w:shd w:val="clear" w:color="auto" w:fill="auto"/>
            <w:vAlign w:val="center"/>
          </w:tcPr>
          <w:p w14:paraId="341F2B3F" w14:textId="7CD57003" w:rsidR="008522A6" w:rsidRPr="00DA0A48" w:rsidRDefault="008522A6" w:rsidP="00F230A7">
            <w:pPr>
              <w:spacing w:before="100" w:beforeAutospacing="1" w:after="100" w:afterAutospacing="1" w:line="240" w:lineRule="auto"/>
              <w:textAlignment w:val="baseline"/>
              <w:rPr>
                <w:rFonts w:ascii="Times New Roman" w:eastAsia="Times New Roman" w:hAnsi="Times New Roman"/>
                <w:sz w:val="24"/>
                <w:szCs w:val="24"/>
              </w:rPr>
            </w:pPr>
            <w:r w:rsidRPr="00DA0A48">
              <w:rPr>
                <w:sz w:val="16"/>
              </w:rPr>
              <w:t>50 points pour les options désignées par une lettre</w:t>
            </w:r>
            <w:r w:rsidR="005E4B56" w:rsidRPr="00DA0A48">
              <w:rPr>
                <w:sz w:val="16"/>
              </w:rPr>
              <w:t> :</w:t>
            </w:r>
          </w:p>
          <w:p w14:paraId="2ACAD8A5" w14:textId="63C99374" w:rsidR="008522A6" w:rsidRPr="00DA0A48" w:rsidRDefault="008522A6" w:rsidP="00F230A7">
            <w:pPr>
              <w:spacing w:line="240" w:lineRule="auto"/>
              <w:rPr>
                <w:rFonts w:cs="Arial"/>
                <w:sz w:val="16"/>
                <w:szCs w:val="16"/>
              </w:rPr>
            </w:pPr>
            <w:r w:rsidRPr="00DA0A48">
              <w:rPr>
                <w:sz w:val="16"/>
              </w:rPr>
              <w:t>50 points pour l</w:t>
            </w:r>
            <w:r w:rsidR="00DA0A48" w:rsidRPr="00DA0A48">
              <w:rPr>
                <w:sz w:val="16"/>
              </w:rPr>
              <w:t>’</w:t>
            </w:r>
            <w:r w:rsidRPr="00DA0A48">
              <w:rPr>
                <w:sz w:val="16"/>
              </w:rPr>
              <w:t xml:space="preserve">option A. </w:t>
            </w:r>
          </w:p>
          <w:p w14:paraId="5D39BFF3" w14:textId="4EEE2CFA" w:rsidR="008522A6" w:rsidRPr="00DA0A48" w:rsidRDefault="008522A6" w:rsidP="00F230A7">
            <w:pPr>
              <w:spacing w:line="240" w:lineRule="auto"/>
              <w:rPr>
                <w:rFonts w:cs="Arial"/>
                <w:sz w:val="16"/>
                <w:szCs w:val="16"/>
              </w:rPr>
            </w:pPr>
            <w:r w:rsidRPr="00DA0A48">
              <w:rPr>
                <w:sz w:val="16"/>
              </w:rPr>
              <w:t>33 points pour l</w:t>
            </w:r>
            <w:r w:rsidR="00DA0A48" w:rsidRPr="00DA0A48">
              <w:rPr>
                <w:sz w:val="16"/>
              </w:rPr>
              <w:t>’</w:t>
            </w:r>
            <w:r w:rsidRPr="00DA0A48">
              <w:rPr>
                <w:sz w:val="16"/>
              </w:rPr>
              <w:t>option B.</w:t>
            </w:r>
          </w:p>
          <w:p w14:paraId="42E5F3BB" w14:textId="03D40E44" w:rsidR="008522A6" w:rsidRPr="00DA0A48" w:rsidRDefault="008522A6" w:rsidP="00F230A7">
            <w:pPr>
              <w:spacing w:line="240" w:lineRule="auto"/>
              <w:rPr>
                <w:rFonts w:cs="Arial"/>
                <w:sz w:val="16"/>
                <w:szCs w:val="16"/>
              </w:rPr>
            </w:pPr>
            <w:r w:rsidRPr="00DA0A48">
              <w:rPr>
                <w:sz w:val="16"/>
              </w:rPr>
              <w:t>0 point pour les options C et D.</w:t>
            </w:r>
          </w:p>
        </w:tc>
        <w:tc>
          <w:tcPr>
            <w:tcW w:w="709" w:type="dxa"/>
            <w:gridSpan w:val="2"/>
            <w:shd w:val="clear" w:color="auto" w:fill="auto"/>
            <w:vAlign w:val="center"/>
          </w:tcPr>
          <w:p w14:paraId="0AC412D8" w14:textId="77777777" w:rsidR="008522A6" w:rsidRPr="00DA0A48" w:rsidRDefault="008522A6" w:rsidP="00F230A7">
            <w:pPr>
              <w:spacing w:line="240" w:lineRule="auto"/>
              <w:rPr>
                <w:rFonts w:cs="Arial"/>
                <w:b/>
                <w:bCs/>
                <w:sz w:val="16"/>
                <w:szCs w:val="16"/>
              </w:rPr>
            </w:pPr>
            <w:r w:rsidRPr="00DA0A48">
              <w:rPr>
                <w:b/>
                <w:sz w:val="16"/>
              </w:rPr>
              <w:t>ET</w:t>
            </w:r>
          </w:p>
        </w:tc>
        <w:tc>
          <w:tcPr>
            <w:tcW w:w="4250" w:type="dxa"/>
            <w:gridSpan w:val="3"/>
            <w:shd w:val="clear" w:color="auto" w:fill="auto"/>
            <w:vAlign w:val="center"/>
          </w:tcPr>
          <w:p w14:paraId="386DCAAA" w14:textId="16B635F6" w:rsidR="005534D8" w:rsidRPr="00DA0A48" w:rsidRDefault="008522A6" w:rsidP="00F230A7">
            <w:pPr>
              <w:spacing w:line="240" w:lineRule="auto"/>
              <w:textAlignment w:val="baseline"/>
              <w:rPr>
                <w:rFonts w:eastAsia="Times New Roman" w:cs="Arial"/>
                <w:sz w:val="16"/>
                <w:szCs w:val="16"/>
              </w:rPr>
            </w:pPr>
            <w:r w:rsidRPr="00DA0A48">
              <w:rPr>
                <w:sz w:val="16"/>
              </w:rPr>
              <w:t>50 points pour le périmètre couvert</w:t>
            </w:r>
            <w:r w:rsidR="005E4B56" w:rsidRPr="00DA0A48">
              <w:rPr>
                <w:sz w:val="16"/>
              </w:rPr>
              <w:t> :</w:t>
            </w:r>
          </w:p>
          <w:p w14:paraId="0390A66E" w14:textId="77777777" w:rsidR="005534D8" w:rsidRPr="00DA0A48" w:rsidRDefault="005534D8" w:rsidP="00F230A7">
            <w:pPr>
              <w:spacing w:line="240" w:lineRule="auto"/>
              <w:textAlignment w:val="baseline"/>
              <w:rPr>
                <w:rFonts w:eastAsia="Times New Roman" w:cs="Arial"/>
                <w:sz w:val="16"/>
                <w:szCs w:val="16"/>
                <w:lang w:eastAsia="en-GB"/>
              </w:rPr>
            </w:pPr>
          </w:p>
          <w:p w14:paraId="1F13AE01" w14:textId="22FF4975" w:rsidR="008522A6" w:rsidRPr="00DA0A48" w:rsidRDefault="008522A6" w:rsidP="00F230A7">
            <w:pPr>
              <w:spacing w:line="240" w:lineRule="auto"/>
              <w:textAlignment w:val="baseline"/>
              <w:rPr>
                <w:rFonts w:ascii="Times New Roman" w:eastAsia="Times New Roman" w:hAnsi="Times New Roman"/>
                <w:sz w:val="24"/>
                <w:szCs w:val="24"/>
              </w:rPr>
            </w:pPr>
            <w:r w:rsidRPr="00DA0A48">
              <w:rPr>
                <w:sz w:val="16"/>
              </w:rPr>
              <w:t>50 points pour toutes les options (1) cochées.</w:t>
            </w:r>
          </w:p>
          <w:p w14:paraId="5107256B" w14:textId="193C9063" w:rsidR="008522A6" w:rsidRPr="00DA0A48" w:rsidRDefault="008522A6" w:rsidP="00F230A7">
            <w:pPr>
              <w:spacing w:line="240" w:lineRule="auto"/>
              <w:textAlignment w:val="baseline"/>
              <w:rPr>
                <w:rFonts w:ascii="Times New Roman" w:eastAsia="Times New Roman" w:hAnsi="Times New Roman"/>
                <w:sz w:val="24"/>
                <w:szCs w:val="24"/>
              </w:rPr>
            </w:pPr>
            <w:r w:rsidRPr="00DA0A48">
              <w:rPr>
                <w:sz w:val="16"/>
              </w:rPr>
              <w:t>25 points pour la majorité d</w:t>
            </w:r>
            <w:r w:rsidR="00DA0A48" w:rsidRPr="00DA0A48">
              <w:rPr>
                <w:sz w:val="16"/>
              </w:rPr>
              <w:t>’</w:t>
            </w:r>
            <w:r w:rsidRPr="00DA0A48">
              <w:rPr>
                <w:sz w:val="16"/>
              </w:rPr>
              <w:t>options (2) cochées.</w:t>
            </w:r>
          </w:p>
          <w:p w14:paraId="1A335789" w14:textId="02122D10" w:rsidR="008522A6" w:rsidRPr="00DA0A48" w:rsidRDefault="008522A6" w:rsidP="00F230A7">
            <w:pPr>
              <w:spacing w:line="240" w:lineRule="auto"/>
              <w:textAlignment w:val="baseline"/>
              <w:rPr>
                <w:rFonts w:ascii="Times New Roman" w:eastAsia="Times New Roman" w:hAnsi="Times New Roman"/>
                <w:sz w:val="24"/>
                <w:szCs w:val="24"/>
              </w:rPr>
            </w:pPr>
            <w:r w:rsidRPr="00DA0A48">
              <w:rPr>
                <w:sz w:val="16"/>
              </w:rPr>
              <w:t>12 points pour une minorité d</w:t>
            </w:r>
            <w:r w:rsidR="00DA0A48" w:rsidRPr="00DA0A48">
              <w:rPr>
                <w:sz w:val="16"/>
              </w:rPr>
              <w:t>’</w:t>
            </w:r>
            <w:r w:rsidRPr="00DA0A48">
              <w:rPr>
                <w:sz w:val="16"/>
              </w:rPr>
              <w:t>options (3) cochées.</w:t>
            </w:r>
          </w:p>
        </w:tc>
        <w:tc>
          <w:tcPr>
            <w:tcW w:w="4533" w:type="dxa"/>
            <w:gridSpan w:val="4"/>
            <w:shd w:val="clear" w:color="auto" w:fill="auto"/>
            <w:vAlign w:val="center"/>
          </w:tcPr>
          <w:p w14:paraId="3EB1D832" w14:textId="3BE1C719" w:rsidR="008522A6" w:rsidRPr="00DA0A48" w:rsidRDefault="008522A6" w:rsidP="00F230A7">
            <w:pPr>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47BFBD32" w14:textId="3CB73C68" w:rsidR="008522A6" w:rsidRPr="00DA0A48" w:rsidRDefault="008522A6" w:rsidP="00F230A7">
            <w:pPr>
              <w:rPr>
                <w:rFonts w:cs="Arial"/>
                <w:color w:val="000000" w:themeColor="text1"/>
                <w:sz w:val="16"/>
                <w:szCs w:val="16"/>
              </w:rPr>
            </w:pPr>
          </w:p>
          <w:p w14:paraId="5C952D62" w14:textId="27F71A11" w:rsidR="00B616F6" w:rsidRPr="00DA0A48" w:rsidRDefault="005A1CE5" w:rsidP="00F230A7">
            <w:pPr>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C</w:t>
            </w:r>
            <w:r w:rsidR="005E4B56" w:rsidRPr="00DA0A48">
              <w:rPr>
                <w:color w:val="000000" w:themeColor="text1"/>
                <w:sz w:val="16"/>
              </w:rPr>
              <w:t> »</w:t>
            </w:r>
            <w:r w:rsidRPr="00DA0A48">
              <w:rPr>
                <w:color w:val="000000" w:themeColor="text1"/>
                <w:sz w:val="16"/>
              </w:rPr>
              <w:t xml:space="preserve"> ou </w:t>
            </w:r>
            <w:r w:rsidR="005E4B56" w:rsidRPr="00DA0A48">
              <w:rPr>
                <w:color w:val="000000" w:themeColor="text1"/>
                <w:sz w:val="16"/>
              </w:rPr>
              <w:t>« </w:t>
            </w:r>
            <w:r w:rsidRPr="00DA0A48">
              <w:rPr>
                <w:color w:val="000000" w:themeColor="text1"/>
                <w:sz w:val="16"/>
              </w:rPr>
              <w:t>D</w:t>
            </w:r>
            <w:r w:rsidR="005E4B56" w:rsidRPr="00DA0A48">
              <w:rPr>
                <w:color w:val="000000" w:themeColor="text1"/>
                <w:sz w:val="16"/>
              </w:rPr>
              <w:t> »</w:t>
            </w:r>
            <w:r w:rsidRPr="00DA0A48">
              <w:rPr>
                <w:color w:val="000000" w:themeColor="text1"/>
                <w:sz w:val="16"/>
              </w:rPr>
              <w:t>, vous obtiendrez une note de 0/100 points pour cet indicateur.</w:t>
            </w:r>
          </w:p>
          <w:p w14:paraId="45EA61CC" w14:textId="77777777" w:rsidR="00B616F6" w:rsidRPr="00DA0A48" w:rsidRDefault="00B616F6" w:rsidP="00F230A7">
            <w:pPr>
              <w:rPr>
                <w:rFonts w:cs="Arial"/>
                <w:color w:val="000000" w:themeColor="text1"/>
                <w:sz w:val="16"/>
                <w:szCs w:val="16"/>
              </w:rPr>
            </w:pPr>
          </w:p>
          <w:p w14:paraId="21CA0880" w14:textId="065152C7" w:rsidR="008522A6" w:rsidRPr="00DA0A48" w:rsidDel="00E20BA7" w:rsidRDefault="005534D8" w:rsidP="00F230A7">
            <w:pPr>
              <w:rPr>
                <w:rFonts w:cs="Arial"/>
                <w:color w:val="000000" w:themeColor="text1"/>
                <w:sz w:val="16"/>
                <w:szCs w:val="16"/>
              </w:rPr>
            </w:pPr>
            <w:r w:rsidRPr="00DA0A48">
              <w:rPr>
                <w:color w:val="000000" w:themeColor="text1"/>
                <w:sz w:val="16"/>
              </w:rPr>
              <w:t>Le nombre de classes d</w:t>
            </w:r>
            <w:r w:rsidR="00DA0A48" w:rsidRPr="00DA0A48">
              <w:rPr>
                <w:color w:val="000000" w:themeColor="text1"/>
                <w:sz w:val="16"/>
              </w:rPr>
              <w:t>’</w:t>
            </w:r>
            <w:r w:rsidRPr="00DA0A48">
              <w:rPr>
                <w:color w:val="000000" w:themeColor="text1"/>
                <w:sz w:val="16"/>
              </w:rPr>
              <w:t>actifs applicables n</w:t>
            </w:r>
            <w:r w:rsidR="00DA0A48" w:rsidRPr="00DA0A48">
              <w:rPr>
                <w:color w:val="000000" w:themeColor="text1"/>
                <w:sz w:val="16"/>
              </w:rPr>
              <w:t>’</w:t>
            </w:r>
            <w:r w:rsidRPr="00DA0A48">
              <w:rPr>
                <w:color w:val="000000" w:themeColor="text1"/>
                <w:sz w:val="16"/>
              </w:rPr>
              <w:t>affectera pas les points disponibles pour cet indicateur, car chaque classe d</w:t>
            </w:r>
            <w:r w:rsidR="00DA0A48" w:rsidRPr="00DA0A48">
              <w:rPr>
                <w:color w:val="000000" w:themeColor="text1"/>
                <w:sz w:val="16"/>
              </w:rPr>
              <w:t>’</w:t>
            </w:r>
            <w:r w:rsidRPr="00DA0A48">
              <w:rPr>
                <w:color w:val="000000" w:themeColor="text1"/>
                <w:sz w:val="16"/>
              </w:rPr>
              <w:t>actifs recevra une note distincte.</w:t>
            </w:r>
          </w:p>
        </w:tc>
      </w:tr>
      <w:tr w:rsidR="008522A6" w:rsidRPr="00DA0A48" w14:paraId="4C1AA86A" w14:textId="77777777" w:rsidTr="11A39F67">
        <w:trPr>
          <w:gridAfter w:val="1"/>
          <w:wAfter w:w="8" w:type="dxa"/>
          <w:trHeight w:val="300"/>
        </w:trPr>
        <w:tc>
          <w:tcPr>
            <w:tcW w:w="1764" w:type="dxa"/>
            <w:shd w:val="clear" w:color="auto" w:fill="auto"/>
            <w:vAlign w:val="center"/>
          </w:tcPr>
          <w:p w14:paraId="586D70B9" w14:textId="77777777" w:rsidR="008522A6" w:rsidRPr="00DA0A48" w:rsidDel="002635ED" w:rsidRDefault="008522A6" w:rsidP="00F230A7">
            <w:pPr>
              <w:spacing w:line="240" w:lineRule="auto"/>
              <w:rPr>
                <w:b/>
                <w:bCs/>
                <w:sz w:val="16"/>
                <w:szCs w:val="16"/>
              </w:rPr>
            </w:pPr>
            <w:r w:rsidRPr="00DA0A48">
              <w:rPr>
                <w:b/>
                <w:sz w:val="16"/>
              </w:rPr>
              <w:t>Multiplicateur</w:t>
            </w:r>
          </w:p>
        </w:tc>
        <w:tc>
          <w:tcPr>
            <w:tcW w:w="13112" w:type="dxa"/>
            <w:gridSpan w:val="11"/>
            <w:shd w:val="clear" w:color="auto" w:fill="auto"/>
            <w:vAlign w:val="center"/>
          </w:tcPr>
          <w:p w14:paraId="798A5CE5" w14:textId="5A9F26AE" w:rsidR="008522A6" w:rsidRPr="00DA0A48" w:rsidRDefault="00FA3AEE" w:rsidP="00F230A7">
            <w:pPr>
              <w:spacing w:line="240" w:lineRule="auto"/>
              <w:rPr>
                <w:rFonts w:eastAsia="Times New Roman" w:cs="Arial"/>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37C98B68" w14:textId="2C1DCEFB" w:rsidR="00EB1C63" w:rsidRPr="00DA0A48" w:rsidRDefault="00314A3F" w:rsidP="00653A5C">
      <w:pPr>
        <w:pStyle w:val="Titre1"/>
      </w:pPr>
      <w:r w:rsidRPr="00DA0A48">
        <w:br w:type="page"/>
      </w:r>
      <w:bookmarkStart w:id="9" w:name="_Toc127920914"/>
      <w:r w:rsidR="005E044D" w:rsidRPr="00DA0A48">
        <w:lastRenderedPageBreak/>
        <w:t>PR</w:t>
      </w:r>
      <w:r w:rsidR="002C6C0B" w:rsidRPr="00DA0A48">
        <w:t>É</w:t>
      </w:r>
      <w:r w:rsidR="001D7989" w:rsidRPr="00DA0A48">
        <w:t>-</w:t>
      </w:r>
      <w:r w:rsidRPr="00DA0A48">
        <w:t>INVESTISSEMENT</w:t>
      </w:r>
      <w:bookmarkEnd w:id="9"/>
      <w:r w:rsidRPr="00DA0A48">
        <w:t xml:space="preserve"> </w:t>
      </w:r>
    </w:p>
    <w:p w14:paraId="28684F8B" w14:textId="5909EF47" w:rsidR="001360C7" w:rsidRPr="00DA0A48" w:rsidRDefault="00D90F9C" w:rsidP="005C6AD7">
      <w:pPr>
        <w:pStyle w:val="Titre2"/>
      </w:pPr>
      <w:bookmarkStart w:id="10" w:name="_Toc127920915"/>
      <w:r w:rsidRPr="00DA0A48">
        <w:t>Prise en compte des critères ESG dans la recherche [FI 3, FI 4, FI 5, FI 6, FI 7]</w:t>
      </w:r>
      <w:bookmarkEnd w:id="1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26"/>
        <w:gridCol w:w="1726"/>
        <w:gridCol w:w="402"/>
        <w:gridCol w:w="1325"/>
        <w:gridCol w:w="1216"/>
        <w:gridCol w:w="511"/>
        <w:gridCol w:w="1473"/>
        <w:gridCol w:w="256"/>
        <w:gridCol w:w="1743"/>
        <w:gridCol w:w="8"/>
      </w:tblGrid>
      <w:tr w:rsidR="00673956" w:rsidRPr="00DA0A48" w14:paraId="793F7A14" w14:textId="77777777" w:rsidTr="11A39F67">
        <w:trPr>
          <w:trHeight w:val="367"/>
        </w:trPr>
        <w:tc>
          <w:tcPr>
            <w:tcW w:w="1841" w:type="dxa"/>
            <w:vMerge w:val="restart"/>
            <w:shd w:val="clear" w:color="auto" w:fill="DFF5F9"/>
            <w:vAlign w:val="center"/>
            <w:hideMark/>
          </w:tcPr>
          <w:p w14:paraId="4D85D0C5" w14:textId="757658FA" w:rsidR="003161D6" w:rsidRPr="00DA0A48" w:rsidRDefault="003161D6" w:rsidP="007234B5">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21A6E6CA" w14:textId="77777777" w:rsidR="003161D6" w:rsidRPr="00DA0A48" w:rsidRDefault="003161D6" w:rsidP="007234B5">
            <w:pPr>
              <w:spacing w:line="240" w:lineRule="auto"/>
              <w:jc w:val="center"/>
              <w:textAlignment w:val="baseline"/>
              <w:rPr>
                <w:rFonts w:eastAsia="Times New Roman" w:cs="Arial"/>
                <w:b/>
                <w:sz w:val="14"/>
                <w:szCs w:val="14"/>
                <w:lang w:eastAsia="en-GB"/>
              </w:rPr>
            </w:pPr>
          </w:p>
          <w:p w14:paraId="1AF0A954" w14:textId="04F50BB0" w:rsidR="003161D6" w:rsidRPr="00DA0A48" w:rsidRDefault="003161D6" w:rsidP="007234B5">
            <w:pPr>
              <w:pStyle w:val="Indicatorsubsection"/>
              <w:rPr>
                <w:color w:val="auto"/>
              </w:rPr>
            </w:pPr>
            <w:bookmarkStart w:id="11" w:name="_Toc127920916"/>
            <w:r w:rsidRPr="00DA0A48">
              <w:rPr>
                <w:color w:val="auto"/>
              </w:rPr>
              <w:t>FI 3</w:t>
            </w:r>
            <w:bookmarkEnd w:id="11"/>
          </w:p>
        </w:tc>
        <w:tc>
          <w:tcPr>
            <w:tcW w:w="1557" w:type="dxa"/>
            <w:shd w:val="clear" w:color="auto" w:fill="DFF5F9"/>
            <w:vAlign w:val="center"/>
            <w:hideMark/>
          </w:tcPr>
          <w:p w14:paraId="1D9CBC1B" w14:textId="29CBFDE0" w:rsidR="003161D6" w:rsidRPr="00DA0A48" w:rsidRDefault="00D81C5D" w:rsidP="007234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3161D6" w:rsidRPr="00DA0A48">
              <w:rPr>
                <w:b/>
                <w:sz w:val="14"/>
              </w:rPr>
              <w:t xml:space="preserve"> </w:t>
            </w:r>
          </w:p>
        </w:tc>
        <w:tc>
          <w:tcPr>
            <w:tcW w:w="2826" w:type="dxa"/>
            <w:shd w:val="clear" w:color="auto" w:fill="DFF5F9"/>
            <w:vAlign w:val="center"/>
          </w:tcPr>
          <w:p w14:paraId="20E92151" w14:textId="269BD5BA" w:rsidR="003161D6" w:rsidRPr="00DA0A48" w:rsidRDefault="00FD70E6" w:rsidP="007234B5">
            <w:pPr>
              <w:spacing w:line="240" w:lineRule="auto"/>
              <w:textAlignment w:val="baseline"/>
              <w:rPr>
                <w:rFonts w:eastAsia="Times New Roman" w:cs="Arial"/>
                <w:sz w:val="14"/>
                <w:szCs w:val="14"/>
              </w:rPr>
            </w:pPr>
            <w:r w:rsidRPr="00DA0A48">
              <w:rPr>
                <w:b/>
                <w:sz w:val="22"/>
              </w:rPr>
              <w:t>OO 21</w:t>
            </w:r>
          </w:p>
        </w:tc>
        <w:tc>
          <w:tcPr>
            <w:tcW w:w="4669" w:type="dxa"/>
            <w:gridSpan w:val="4"/>
            <w:vMerge w:val="restart"/>
            <w:shd w:val="clear" w:color="auto" w:fill="DFF5F9"/>
            <w:vAlign w:val="center"/>
          </w:tcPr>
          <w:p w14:paraId="2AAFDB2C" w14:textId="77777777" w:rsidR="003161D6" w:rsidRPr="00DA0A48" w:rsidRDefault="003161D6" w:rsidP="007234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3777EA0C" w14:textId="77777777" w:rsidR="003161D6" w:rsidRPr="00DA0A48" w:rsidRDefault="003161D6" w:rsidP="007234B5">
            <w:pPr>
              <w:spacing w:line="240" w:lineRule="auto"/>
              <w:jc w:val="center"/>
              <w:textAlignment w:val="baseline"/>
              <w:rPr>
                <w:rFonts w:eastAsia="Times New Roman" w:cs="Arial"/>
                <w:sz w:val="14"/>
                <w:szCs w:val="14"/>
                <w:lang w:eastAsia="en-GB"/>
              </w:rPr>
            </w:pPr>
          </w:p>
          <w:p w14:paraId="0E5A97A5" w14:textId="741E10FA" w:rsidR="003161D6" w:rsidRPr="00DA0A48" w:rsidRDefault="00D90F9C" w:rsidP="007234B5">
            <w:pPr>
              <w:jc w:val="center"/>
              <w:rPr>
                <w:sz w:val="18"/>
                <w:szCs w:val="18"/>
              </w:rPr>
            </w:pPr>
            <w:r w:rsidRPr="00DA0A48">
              <w:rPr>
                <w:b/>
                <w:sz w:val="22"/>
              </w:rPr>
              <w:t xml:space="preserve">Prise en compte des critères ESG dans la recherche </w:t>
            </w:r>
          </w:p>
        </w:tc>
        <w:tc>
          <w:tcPr>
            <w:tcW w:w="1984" w:type="dxa"/>
            <w:gridSpan w:val="2"/>
            <w:vMerge w:val="restart"/>
            <w:shd w:val="clear" w:color="auto" w:fill="DFF5F9"/>
            <w:vAlign w:val="center"/>
            <w:hideMark/>
          </w:tcPr>
          <w:p w14:paraId="44783AC8" w14:textId="77777777" w:rsidR="003161D6" w:rsidRPr="00DA0A48" w:rsidRDefault="003161D6" w:rsidP="007234B5">
            <w:pPr>
              <w:spacing w:line="240" w:lineRule="auto"/>
              <w:jc w:val="center"/>
              <w:textAlignment w:val="baseline"/>
              <w:rPr>
                <w:rFonts w:eastAsia="Times New Roman" w:cs="Arial"/>
                <w:b/>
                <w:bCs/>
                <w:sz w:val="14"/>
                <w:szCs w:val="14"/>
              </w:rPr>
            </w:pPr>
            <w:r w:rsidRPr="00DA0A48">
              <w:rPr>
                <w:b/>
                <w:sz w:val="14"/>
              </w:rPr>
              <w:t>Principe des PRI</w:t>
            </w:r>
          </w:p>
          <w:p w14:paraId="5373DA14" w14:textId="77777777" w:rsidR="003161D6" w:rsidRPr="00DA0A48" w:rsidRDefault="003161D6" w:rsidP="007234B5">
            <w:pPr>
              <w:spacing w:line="240" w:lineRule="auto"/>
              <w:jc w:val="center"/>
              <w:textAlignment w:val="baseline"/>
              <w:rPr>
                <w:rFonts w:eastAsia="Times New Roman" w:cs="Arial"/>
                <w:b/>
                <w:bCs/>
                <w:sz w:val="14"/>
                <w:szCs w:val="14"/>
                <w:lang w:eastAsia="en-GB"/>
              </w:rPr>
            </w:pPr>
          </w:p>
          <w:p w14:paraId="1E821FCA" w14:textId="77777777" w:rsidR="003161D6" w:rsidRPr="00DA0A48" w:rsidRDefault="003161D6" w:rsidP="007234B5">
            <w:pPr>
              <w:spacing w:line="240" w:lineRule="auto"/>
              <w:jc w:val="center"/>
              <w:textAlignment w:val="baseline"/>
              <w:rPr>
                <w:rFonts w:eastAsia="Times New Roman" w:cs="Arial"/>
                <w:sz w:val="18"/>
                <w:szCs w:val="18"/>
              </w:rPr>
            </w:pPr>
            <w:r w:rsidRPr="00DA0A48">
              <w:rPr>
                <w:b/>
                <w:sz w:val="22"/>
              </w:rPr>
              <w:t>1</w:t>
            </w:r>
          </w:p>
        </w:tc>
        <w:tc>
          <w:tcPr>
            <w:tcW w:w="2007" w:type="dxa"/>
            <w:gridSpan w:val="3"/>
            <w:vMerge w:val="restart"/>
            <w:shd w:val="clear" w:color="auto" w:fill="00B0F0"/>
            <w:tcMar>
              <w:top w:w="113" w:type="dxa"/>
              <w:left w:w="113" w:type="dxa"/>
              <w:bottom w:w="113" w:type="dxa"/>
              <w:right w:w="113" w:type="dxa"/>
            </w:tcMar>
            <w:vAlign w:val="center"/>
            <w:hideMark/>
          </w:tcPr>
          <w:p w14:paraId="010A38CA" w14:textId="3C48FB68" w:rsidR="003161D6" w:rsidRPr="00DA0A48" w:rsidRDefault="003161D6" w:rsidP="007234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00315DE6" w14:textId="77777777" w:rsidR="003161D6" w:rsidRPr="00DA0A48" w:rsidRDefault="003161D6" w:rsidP="007234B5">
            <w:pPr>
              <w:spacing w:line="240" w:lineRule="auto"/>
              <w:jc w:val="center"/>
              <w:textAlignment w:val="baseline"/>
              <w:rPr>
                <w:rFonts w:eastAsia="Times New Roman" w:cs="Arial"/>
                <w:b/>
                <w:bCs/>
                <w:color w:val="FFFFFF" w:themeColor="background1"/>
                <w:sz w:val="14"/>
                <w:szCs w:val="14"/>
                <w:lang w:eastAsia="en-GB"/>
              </w:rPr>
            </w:pPr>
          </w:p>
          <w:p w14:paraId="00EC0319" w14:textId="77777777" w:rsidR="003161D6" w:rsidRPr="00DA0A48" w:rsidRDefault="003161D6" w:rsidP="007234B5">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673956" w:rsidRPr="00DA0A48" w14:paraId="70DB5A94" w14:textId="77777777" w:rsidTr="11A39F67">
        <w:trPr>
          <w:trHeight w:val="367"/>
        </w:trPr>
        <w:tc>
          <w:tcPr>
            <w:tcW w:w="1841" w:type="dxa"/>
            <w:vMerge/>
            <w:vAlign w:val="center"/>
          </w:tcPr>
          <w:p w14:paraId="133B5B36" w14:textId="77777777" w:rsidR="003161D6" w:rsidRPr="00DA0A48" w:rsidRDefault="003161D6" w:rsidP="007234B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6726D299" w14:textId="4086BA2E" w:rsidR="003161D6" w:rsidRPr="00DA0A48" w:rsidRDefault="003161D6"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26" w:type="dxa"/>
            <w:shd w:val="clear" w:color="auto" w:fill="DFF5F9"/>
            <w:vAlign w:val="center"/>
          </w:tcPr>
          <w:p w14:paraId="576A2952" w14:textId="77777777" w:rsidR="003161D6" w:rsidRPr="00DA0A48" w:rsidRDefault="003161D6" w:rsidP="007234B5">
            <w:pPr>
              <w:spacing w:line="240" w:lineRule="auto"/>
              <w:textAlignment w:val="baseline"/>
              <w:rPr>
                <w:rFonts w:eastAsia="Times New Roman" w:cs="Arial"/>
                <w:b/>
                <w:sz w:val="14"/>
                <w:szCs w:val="14"/>
              </w:rPr>
            </w:pPr>
            <w:r w:rsidRPr="00DA0A48">
              <w:rPr>
                <w:b/>
                <w:sz w:val="22"/>
              </w:rPr>
              <w:t>Sans objet</w:t>
            </w:r>
          </w:p>
        </w:tc>
        <w:tc>
          <w:tcPr>
            <w:tcW w:w="4669" w:type="dxa"/>
            <w:gridSpan w:val="4"/>
            <w:vMerge/>
            <w:vAlign w:val="center"/>
          </w:tcPr>
          <w:p w14:paraId="1EC024A7" w14:textId="77777777" w:rsidR="003161D6" w:rsidRPr="00DA0A48" w:rsidRDefault="003161D6" w:rsidP="007234B5">
            <w:pPr>
              <w:spacing w:line="240" w:lineRule="auto"/>
              <w:jc w:val="center"/>
              <w:textAlignment w:val="baseline"/>
              <w:rPr>
                <w:rFonts w:eastAsia="Times New Roman" w:cs="Arial"/>
                <w:b/>
                <w:sz w:val="14"/>
                <w:szCs w:val="14"/>
                <w:lang w:eastAsia="en-GB"/>
              </w:rPr>
            </w:pPr>
          </w:p>
        </w:tc>
        <w:tc>
          <w:tcPr>
            <w:tcW w:w="1984" w:type="dxa"/>
            <w:gridSpan w:val="2"/>
            <w:vMerge/>
            <w:vAlign w:val="center"/>
          </w:tcPr>
          <w:p w14:paraId="4C4AE9CB" w14:textId="77777777" w:rsidR="003161D6" w:rsidRPr="00DA0A48" w:rsidRDefault="003161D6" w:rsidP="007234B5">
            <w:pPr>
              <w:spacing w:line="240" w:lineRule="auto"/>
              <w:jc w:val="center"/>
              <w:textAlignment w:val="baseline"/>
              <w:rPr>
                <w:rFonts w:eastAsia="Times New Roman" w:cs="Arial"/>
                <w:b/>
                <w:bCs/>
                <w:sz w:val="14"/>
                <w:szCs w:val="14"/>
                <w:lang w:eastAsia="en-GB"/>
              </w:rPr>
            </w:pPr>
          </w:p>
        </w:tc>
        <w:tc>
          <w:tcPr>
            <w:tcW w:w="2007" w:type="dxa"/>
            <w:gridSpan w:val="3"/>
            <w:vMerge/>
            <w:tcMar>
              <w:top w:w="113" w:type="dxa"/>
              <w:left w:w="113" w:type="dxa"/>
              <w:bottom w:w="113" w:type="dxa"/>
              <w:right w:w="113" w:type="dxa"/>
            </w:tcMar>
            <w:vAlign w:val="center"/>
          </w:tcPr>
          <w:p w14:paraId="70F7E364" w14:textId="77777777" w:rsidR="003161D6" w:rsidRPr="00DA0A48" w:rsidRDefault="003161D6"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5F53ACE1" w14:textId="77777777" w:rsidTr="11A39F67">
        <w:trPr>
          <w:gridAfter w:val="1"/>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2A2EC54C" w14:textId="2A2A18F1" w:rsidR="003161D6" w:rsidRPr="00DA0A48" w:rsidRDefault="00BC49C0" w:rsidP="007234B5">
            <w:pPr>
              <w:spacing w:line="276" w:lineRule="auto"/>
              <w:textAlignment w:val="baseline"/>
              <w:rPr>
                <w:rFonts w:eastAsia="Times New Roman" w:cs="Arial"/>
                <w:b/>
              </w:rPr>
            </w:pPr>
            <w:r w:rsidRPr="00DA0A48">
              <w:rPr>
                <w:b/>
              </w:rPr>
              <w:t xml:space="preserve">Pour la majorité de vos investissements obligataires, votre organisation </w:t>
            </w:r>
            <w:hyperlink r:id="rId30" w:history="1">
              <w:r w:rsidRPr="00DA0A48">
                <w:rPr>
                  <w:rStyle w:val="Lienhypertexte"/>
                  <w:b/>
                </w:rPr>
                <w:t>prend-elle en compte</w:t>
              </w:r>
            </w:hyperlink>
            <w:r w:rsidRPr="00DA0A48">
              <w:rPr>
                <w:b/>
              </w:rPr>
              <w:t xml:space="preserve"> </w:t>
            </w:r>
            <w:hyperlink r:id="rId31" w:history="1">
              <w:r w:rsidR="00F46E39" w:rsidRPr="00DA0A48">
                <w:rPr>
                  <w:rStyle w:val="Lienhypertexte"/>
                  <w:b/>
                </w:rPr>
                <w:t xml:space="preserve">les critères ESG </w:t>
              </w:r>
              <w:r w:rsidR="002A3DED" w:rsidRPr="00DA0A48">
                <w:rPr>
                  <w:rStyle w:val="Lienhypertexte"/>
                  <w:b/>
                </w:rPr>
                <w:t>majeurs</w:t>
              </w:r>
            </w:hyperlink>
            <w:r w:rsidR="00F46E39" w:rsidRPr="00DA0A48">
              <w:rPr>
                <w:rStyle w:val="Lienhypertexte"/>
                <w:b/>
                <w:color w:val="auto"/>
              </w:rPr>
              <w:t xml:space="preserve"> </w:t>
            </w:r>
            <w:r w:rsidRPr="00DA0A48">
              <w:rPr>
                <w:b/>
              </w:rPr>
              <w:t>lors de l</w:t>
            </w:r>
            <w:r w:rsidR="00DA0A48" w:rsidRPr="00DA0A48">
              <w:rPr>
                <w:b/>
              </w:rPr>
              <w:t>’</w:t>
            </w:r>
            <w:r w:rsidRPr="00DA0A48">
              <w:rPr>
                <w:b/>
              </w:rPr>
              <w:t>évaluation de leur qualité de crédit</w:t>
            </w:r>
            <w:r w:rsidR="005E4B56" w:rsidRPr="00DA0A48">
              <w:t> ?</w:t>
            </w:r>
            <w:r w:rsidRPr="00DA0A48">
              <w:rPr>
                <w:b/>
              </w:rPr>
              <w:t xml:space="preserve"> </w:t>
            </w:r>
          </w:p>
        </w:tc>
      </w:tr>
      <w:tr w:rsidR="00CD0ACE" w:rsidRPr="00DA0A48" w14:paraId="7356C101" w14:textId="77777777" w:rsidTr="11A39F67">
        <w:trPr>
          <w:gridAfter w:val="1"/>
          <w:wAfter w:w="8" w:type="dxa"/>
          <w:trHeight w:val="20"/>
        </w:trPr>
        <w:tc>
          <w:tcPr>
            <w:tcW w:w="6224" w:type="dxa"/>
            <w:gridSpan w:val="3"/>
            <w:vMerge w:val="restart"/>
            <w:shd w:val="clear" w:color="auto" w:fill="FFFFFF" w:themeFill="background1"/>
            <w:tcMar>
              <w:top w:w="113" w:type="dxa"/>
              <w:left w:w="113" w:type="dxa"/>
              <w:bottom w:w="113" w:type="dxa"/>
              <w:right w:w="113" w:type="dxa"/>
            </w:tcMar>
            <w:vAlign w:val="center"/>
            <w:hideMark/>
          </w:tcPr>
          <w:p w14:paraId="281C1D64" w14:textId="77777777" w:rsidR="003161D6" w:rsidRPr="00DA0A48" w:rsidRDefault="003161D6" w:rsidP="007234B5">
            <w:pPr>
              <w:spacing w:line="276" w:lineRule="auto"/>
              <w:textAlignment w:val="baseline"/>
              <w:rPr>
                <w:rFonts w:eastAsia="Times New Roman" w:cs="Arial"/>
                <w:szCs w:val="16"/>
                <w:lang w:eastAsia="en-GB"/>
              </w:rPr>
            </w:pPr>
          </w:p>
        </w:tc>
        <w:tc>
          <w:tcPr>
            <w:tcW w:w="8652" w:type="dxa"/>
            <w:gridSpan w:val="8"/>
            <w:tcBorders>
              <w:bottom w:val="single" w:sz="6" w:space="0" w:color="A6A6A6" w:themeColor="background1" w:themeShade="A6"/>
            </w:tcBorders>
            <w:shd w:val="clear" w:color="auto" w:fill="F2F2F2" w:themeFill="background1" w:themeFillShade="F2"/>
            <w:vAlign w:val="center"/>
          </w:tcPr>
          <w:p w14:paraId="59A03D26" w14:textId="552F59B3" w:rsidR="003161D6" w:rsidRPr="00DA0A48" w:rsidRDefault="00EA7EB6" w:rsidP="007234B5">
            <w:pPr>
              <w:spacing w:line="276" w:lineRule="auto"/>
              <w:jc w:val="center"/>
              <w:textAlignment w:val="baseline"/>
              <w:rPr>
                <w:rFonts w:eastAsia="Times New Roman" w:cs="Arial"/>
                <w:b/>
                <w:szCs w:val="16"/>
              </w:rPr>
            </w:pPr>
            <w:r w:rsidRPr="00DA0A48">
              <w:rPr>
                <w:b/>
              </w:rPr>
              <w:t>Types d</w:t>
            </w:r>
            <w:r w:rsidR="00DA0A48" w:rsidRPr="00DA0A48">
              <w:rPr>
                <w:b/>
              </w:rPr>
              <w:t>’</w:t>
            </w:r>
            <w:r w:rsidRPr="00DA0A48">
              <w:rPr>
                <w:b/>
              </w:rPr>
              <w:t>actifs obligataires gérés en interne</w:t>
            </w:r>
          </w:p>
        </w:tc>
      </w:tr>
      <w:tr w:rsidR="00444106" w:rsidRPr="00DA0A48" w14:paraId="6F5740FE" w14:textId="77777777" w:rsidTr="11A39F67">
        <w:trPr>
          <w:trHeight w:val="465"/>
        </w:trPr>
        <w:tc>
          <w:tcPr>
            <w:tcW w:w="6224" w:type="dxa"/>
            <w:gridSpan w:val="3"/>
            <w:vMerge/>
            <w:tcMar>
              <w:top w:w="113" w:type="dxa"/>
              <w:left w:w="113" w:type="dxa"/>
              <w:bottom w:w="113" w:type="dxa"/>
              <w:right w:w="113" w:type="dxa"/>
            </w:tcMar>
            <w:vAlign w:val="center"/>
          </w:tcPr>
          <w:p w14:paraId="62373A46" w14:textId="77777777" w:rsidR="001E20B4" w:rsidRPr="00DA0A48" w:rsidRDefault="001E20B4" w:rsidP="007234B5">
            <w:pPr>
              <w:spacing w:line="276" w:lineRule="auto"/>
              <w:textAlignment w:val="baseline"/>
              <w:rPr>
                <w:rFonts w:eastAsia="Times New Roman" w:cs="Arial"/>
                <w:szCs w:val="16"/>
                <w:lang w:eastAsia="en-GB"/>
              </w:rPr>
            </w:pPr>
          </w:p>
        </w:tc>
        <w:tc>
          <w:tcPr>
            <w:tcW w:w="1726" w:type="dxa"/>
            <w:shd w:val="clear" w:color="auto" w:fill="F2F2F2" w:themeFill="background1" w:themeFillShade="F2"/>
            <w:vAlign w:val="center"/>
          </w:tcPr>
          <w:p w14:paraId="3D744919" w14:textId="1CE9F1D4" w:rsidR="001E20B4" w:rsidRPr="00DA0A48" w:rsidRDefault="001E20B4" w:rsidP="007234B5">
            <w:pPr>
              <w:spacing w:line="276" w:lineRule="auto"/>
              <w:jc w:val="center"/>
              <w:textAlignment w:val="baseline"/>
              <w:rPr>
                <w:rFonts w:eastAsia="Times New Roman" w:cs="Arial"/>
                <w:b/>
                <w:bCs/>
                <w:szCs w:val="16"/>
              </w:rPr>
            </w:pPr>
            <w:r w:rsidRPr="00DA0A48">
              <w:rPr>
                <w:b/>
              </w:rPr>
              <w:t>Tous types d</w:t>
            </w:r>
            <w:r w:rsidR="00DA0A48" w:rsidRPr="00DA0A48">
              <w:rPr>
                <w:b/>
              </w:rPr>
              <w:t>’</w:t>
            </w:r>
            <w:r w:rsidRPr="00DA0A48">
              <w:rPr>
                <w:b/>
              </w:rPr>
              <w:t>actifs</w:t>
            </w:r>
          </w:p>
        </w:tc>
        <w:tc>
          <w:tcPr>
            <w:tcW w:w="1727" w:type="dxa"/>
            <w:gridSpan w:val="2"/>
            <w:shd w:val="clear" w:color="auto" w:fill="FFFFFF" w:themeFill="background1"/>
            <w:vAlign w:val="center"/>
          </w:tcPr>
          <w:p w14:paraId="7BC37375" w14:textId="693E010A" w:rsidR="001E20B4" w:rsidRPr="00DA0A48" w:rsidRDefault="001E20B4" w:rsidP="007234B5">
            <w:pPr>
              <w:spacing w:line="276" w:lineRule="auto"/>
              <w:jc w:val="center"/>
              <w:textAlignment w:val="baseline"/>
              <w:rPr>
                <w:rFonts w:eastAsia="Times New Roman" w:cs="Arial"/>
                <w:b/>
                <w:szCs w:val="16"/>
              </w:rPr>
            </w:pPr>
            <w:r w:rsidRPr="00DA0A48">
              <w:rPr>
                <w:b/>
              </w:rPr>
              <w:t xml:space="preserve">(1) </w:t>
            </w:r>
            <w:hyperlink r:id="rId32" w:history="1">
              <w:r w:rsidRPr="00DA0A48">
                <w:rPr>
                  <w:rStyle w:val="Lienhypertexte"/>
                  <w:b/>
                </w:rPr>
                <w:t>Obligations SSA</w:t>
              </w:r>
            </w:hyperlink>
          </w:p>
        </w:tc>
        <w:tc>
          <w:tcPr>
            <w:tcW w:w="1727" w:type="dxa"/>
            <w:gridSpan w:val="2"/>
            <w:tcBorders>
              <w:bottom w:val="single" w:sz="6" w:space="0" w:color="A6A6A6" w:themeColor="background1" w:themeShade="A6"/>
            </w:tcBorders>
            <w:shd w:val="clear" w:color="auto" w:fill="FFFFFF" w:themeFill="background1"/>
            <w:vAlign w:val="center"/>
          </w:tcPr>
          <w:p w14:paraId="14313C27" w14:textId="4EA6D974" w:rsidR="001E20B4" w:rsidRPr="00DA0A48" w:rsidRDefault="001E20B4" w:rsidP="007234B5">
            <w:pPr>
              <w:spacing w:line="276" w:lineRule="auto"/>
              <w:jc w:val="center"/>
              <w:textAlignment w:val="baseline"/>
              <w:rPr>
                <w:rFonts w:eastAsia="Times New Roman" w:cs="Arial"/>
                <w:b/>
                <w:szCs w:val="16"/>
              </w:rPr>
            </w:pPr>
            <w:r w:rsidRPr="00DA0A48">
              <w:rPr>
                <w:b/>
              </w:rPr>
              <w:t xml:space="preserve">(2) </w:t>
            </w:r>
            <w:hyperlink r:id="rId33"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1729" w:type="dxa"/>
            <w:gridSpan w:val="2"/>
            <w:tcBorders>
              <w:bottom w:val="single" w:sz="6" w:space="0" w:color="A6A6A6" w:themeColor="background1" w:themeShade="A6"/>
            </w:tcBorders>
            <w:shd w:val="clear" w:color="auto" w:fill="FFFFFF" w:themeFill="background1"/>
            <w:vAlign w:val="center"/>
          </w:tcPr>
          <w:p w14:paraId="3FDD6654" w14:textId="7B2AD49F" w:rsidR="001E20B4" w:rsidRPr="00DA0A48" w:rsidRDefault="001E20B4" w:rsidP="007234B5">
            <w:pPr>
              <w:spacing w:line="276" w:lineRule="auto"/>
              <w:jc w:val="center"/>
              <w:textAlignment w:val="baseline"/>
              <w:rPr>
                <w:rFonts w:eastAsia="Times New Roman" w:cs="Arial"/>
                <w:b/>
                <w:szCs w:val="16"/>
              </w:rPr>
            </w:pPr>
            <w:r w:rsidRPr="00DA0A48">
              <w:rPr>
                <w:b/>
              </w:rPr>
              <w:t xml:space="preserve">(3) </w:t>
            </w:r>
            <w:hyperlink r:id="rId34" w:history="1">
              <w:r w:rsidRPr="00DA0A48">
                <w:rPr>
                  <w:rStyle w:val="Lienhypertexte"/>
                  <w:b/>
                </w:rPr>
                <w:t>Actifs titrisés</w:t>
              </w:r>
            </w:hyperlink>
          </w:p>
        </w:tc>
        <w:tc>
          <w:tcPr>
            <w:tcW w:w="1751" w:type="dxa"/>
            <w:gridSpan w:val="2"/>
            <w:tcBorders>
              <w:bottom w:val="single" w:sz="6" w:space="0" w:color="A6A6A6" w:themeColor="background1" w:themeShade="A6"/>
            </w:tcBorders>
            <w:shd w:val="clear" w:color="auto" w:fill="FFFFFF" w:themeFill="background1"/>
            <w:vAlign w:val="center"/>
          </w:tcPr>
          <w:p w14:paraId="2BAB8D44" w14:textId="352BD9C3" w:rsidR="001E20B4" w:rsidRPr="00DA0A48" w:rsidRDefault="001E20B4" w:rsidP="007234B5">
            <w:pPr>
              <w:spacing w:line="276" w:lineRule="auto"/>
              <w:jc w:val="center"/>
              <w:textAlignment w:val="baseline"/>
              <w:rPr>
                <w:rFonts w:eastAsia="Times New Roman" w:cs="Arial"/>
                <w:b/>
                <w:szCs w:val="16"/>
              </w:rPr>
            </w:pPr>
            <w:r w:rsidRPr="00DA0A48">
              <w:rPr>
                <w:b/>
              </w:rPr>
              <w:t xml:space="preserve">(4) </w:t>
            </w:r>
            <w:hyperlink r:id="rId35" w:history="1">
              <w:r w:rsidRPr="00DA0A48">
                <w:rPr>
                  <w:rStyle w:val="Lienhypertexte"/>
                  <w:b/>
                </w:rPr>
                <w:t>Dette privée</w:t>
              </w:r>
            </w:hyperlink>
          </w:p>
        </w:tc>
      </w:tr>
      <w:tr w:rsidR="00C96CC9" w:rsidRPr="00DA0A48" w14:paraId="13EBD998" w14:textId="77777777" w:rsidTr="11A39F67">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654192" w14:textId="58C7F103" w:rsidR="001E20B4" w:rsidRPr="00DA0A48" w:rsidRDefault="001E20B4" w:rsidP="007234B5">
            <w:pPr>
              <w:spacing w:line="276" w:lineRule="auto"/>
              <w:textAlignment w:val="baseline"/>
              <w:rPr>
                <w:rFonts w:eastAsia="Times New Roman" w:cs="Arial"/>
                <w:szCs w:val="16"/>
              </w:rPr>
            </w:pPr>
            <w:r w:rsidRPr="00DA0A48">
              <w:t xml:space="preserve">(A) Nous prenons en compte les critères </w:t>
            </w:r>
            <w:hyperlink r:id="rId36" w:history="1">
              <w:r w:rsidRPr="00DA0A48">
                <w:rPr>
                  <w:rStyle w:val="Lienhypertexte"/>
                </w:rPr>
                <w:t>environnementaux</w:t>
              </w:r>
            </w:hyperlink>
            <w:r w:rsidRPr="00DA0A48">
              <w:t xml:space="preserve"> et </w:t>
            </w:r>
            <w:hyperlink r:id="rId37" w:history="1">
              <w:r w:rsidRPr="00DA0A48">
                <w:rPr>
                  <w:rStyle w:val="Lienhypertexte"/>
                </w:rPr>
                <w:t>sociaux</w:t>
              </w:r>
            </w:hyperlink>
            <w:r w:rsidRPr="00DA0A48">
              <w:t xml:space="preserve"> </w:t>
            </w:r>
            <w:r w:rsidR="002A3DED" w:rsidRPr="00DA0A48">
              <w:t>majeurs</w:t>
            </w:r>
            <w:r w:rsidR="00B67657" w:rsidRPr="00DA0A48">
              <w:t xml:space="preserve"> </w:t>
            </w:r>
          </w:p>
        </w:tc>
        <w:tc>
          <w:tcPr>
            <w:tcW w:w="1726" w:type="dxa"/>
            <w:shd w:val="clear" w:color="auto" w:fill="F2F2F2" w:themeFill="background1" w:themeFillShade="F2"/>
            <w:vAlign w:val="center"/>
          </w:tcPr>
          <w:p w14:paraId="028FBD77" w14:textId="77777777" w:rsidR="001E20B4" w:rsidRPr="00DA0A48" w:rsidRDefault="001E20B4">
            <w:pPr>
              <w:pStyle w:val="Paragraphedeliste"/>
              <w:numPr>
                <w:ilvl w:val="0"/>
                <w:numId w:val="50"/>
              </w:numPr>
              <w:spacing w:line="276" w:lineRule="auto"/>
              <w:jc w:val="center"/>
              <w:textAlignment w:val="baseline"/>
              <w:rPr>
                <w:rFonts w:eastAsia="Times New Roman" w:cs="Arial"/>
                <w:lang w:eastAsia="en-GB"/>
              </w:rPr>
            </w:pPr>
          </w:p>
        </w:tc>
        <w:tc>
          <w:tcPr>
            <w:tcW w:w="1727" w:type="dxa"/>
            <w:gridSpan w:val="2"/>
            <w:shd w:val="clear" w:color="auto" w:fill="FFFFFF" w:themeFill="background1"/>
            <w:vAlign w:val="center"/>
          </w:tcPr>
          <w:p w14:paraId="249123BB" w14:textId="4C235564"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27" w:type="dxa"/>
            <w:gridSpan w:val="2"/>
            <w:tcBorders>
              <w:bottom w:val="single" w:sz="6" w:space="0" w:color="A6A6A6" w:themeColor="background1" w:themeShade="A6"/>
            </w:tcBorders>
            <w:shd w:val="clear" w:color="auto" w:fill="FFFFFF" w:themeFill="background1"/>
            <w:vAlign w:val="center"/>
          </w:tcPr>
          <w:p w14:paraId="6F147E6B"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042D123"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43" w:type="dxa"/>
            <w:tcBorders>
              <w:bottom w:val="single" w:sz="6" w:space="0" w:color="A6A6A6" w:themeColor="background1" w:themeShade="A6"/>
            </w:tcBorders>
            <w:shd w:val="clear" w:color="auto" w:fill="FFFFFF" w:themeFill="background1"/>
            <w:vAlign w:val="center"/>
          </w:tcPr>
          <w:p w14:paraId="1E5DEA22"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r>
      <w:tr w:rsidR="00C96CC9" w:rsidRPr="00DA0A48" w14:paraId="5CA6683C" w14:textId="77777777" w:rsidTr="11A39F67">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0769C5" w14:textId="0B1EFB27" w:rsidR="001E20B4" w:rsidRPr="00DA0A48" w:rsidRDefault="001E20B4" w:rsidP="007234B5">
            <w:pPr>
              <w:spacing w:line="276" w:lineRule="auto"/>
              <w:textAlignment w:val="baseline"/>
              <w:rPr>
                <w:rFonts w:eastAsia="Times New Roman" w:cs="Arial"/>
                <w:szCs w:val="16"/>
              </w:rPr>
            </w:pPr>
            <w:r w:rsidRPr="00DA0A48">
              <w:t xml:space="preserve">(B) Nous prenons en compte les </w:t>
            </w:r>
            <w:hyperlink r:id="rId38" w:history="1">
              <w:r w:rsidRPr="00DA0A48">
                <w:rPr>
                  <w:rStyle w:val="Lienhypertexte"/>
                </w:rPr>
                <w:t>critères de gouvernance</w:t>
              </w:r>
            </w:hyperlink>
            <w:r w:rsidRPr="00DA0A48">
              <w:t xml:space="preserve"> </w:t>
            </w:r>
            <w:r w:rsidR="002A3DED" w:rsidRPr="00DA0A48">
              <w:t>majeurs</w:t>
            </w:r>
            <w:r w:rsidR="00D17706" w:rsidRPr="00DA0A48">
              <w:t xml:space="preserve"> </w:t>
            </w:r>
          </w:p>
        </w:tc>
        <w:tc>
          <w:tcPr>
            <w:tcW w:w="1726" w:type="dxa"/>
            <w:shd w:val="clear" w:color="auto" w:fill="F2F2F2" w:themeFill="background1" w:themeFillShade="F2"/>
            <w:vAlign w:val="center"/>
          </w:tcPr>
          <w:p w14:paraId="5741FD8A" w14:textId="77777777" w:rsidR="001E20B4" w:rsidRPr="00DA0A48" w:rsidRDefault="001E20B4">
            <w:pPr>
              <w:pStyle w:val="Paragraphedeliste"/>
              <w:numPr>
                <w:ilvl w:val="0"/>
                <w:numId w:val="50"/>
              </w:numPr>
              <w:spacing w:line="276" w:lineRule="auto"/>
              <w:jc w:val="center"/>
              <w:textAlignment w:val="baseline"/>
              <w:rPr>
                <w:rFonts w:eastAsia="Times New Roman" w:cs="Arial"/>
                <w:lang w:eastAsia="en-GB"/>
              </w:rPr>
            </w:pPr>
          </w:p>
        </w:tc>
        <w:tc>
          <w:tcPr>
            <w:tcW w:w="1727" w:type="dxa"/>
            <w:gridSpan w:val="2"/>
            <w:shd w:val="clear" w:color="auto" w:fill="FFFFFF" w:themeFill="background1"/>
            <w:vAlign w:val="center"/>
          </w:tcPr>
          <w:p w14:paraId="69718454" w14:textId="52D883B8"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27" w:type="dxa"/>
            <w:gridSpan w:val="2"/>
            <w:tcBorders>
              <w:bottom w:val="single" w:sz="6" w:space="0" w:color="A6A6A6" w:themeColor="background1" w:themeShade="A6"/>
            </w:tcBorders>
            <w:shd w:val="clear" w:color="auto" w:fill="FFFFFF" w:themeFill="background1"/>
            <w:vAlign w:val="center"/>
          </w:tcPr>
          <w:p w14:paraId="42EE7B95"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5207E0A3"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c>
          <w:tcPr>
            <w:tcW w:w="1743" w:type="dxa"/>
            <w:tcBorders>
              <w:bottom w:val="single" w:sz="6" w:space="0" w:color="A6A6A6" w:themeColor="background1" w:themeShade="A6"/>
            </w:tcBorders>
            <w:shd w:val="clear" w:color="auto" w:fill="FFFFFF" w:themeFill="background1"/>
            <w:vAlign w:val="center"/>
          </w:tcPr>
          <w:p w14:paraId="1341C16F" w14:textId="77777777" w:rsidR="001E20B4" w:rsidRPr="00DA0A48" w:rsidRDefault="001E20B4" w:rsidP="005C6AD7">
            <w:pPr>
              <w:pStyle w:val="Paragraphedeliste"/>
              <w:numPr>
                <w:ilvl w:val="0"/>
                <w:numId w:val="50"/>
              </w:numPr>
              <w:spacing w:line="276" w:lineRule="auto"/>
              <w:jc w:val="center"/>
              <w:textAlignment w:val="baseline"/>
              <w:rPr>
                <w:rFonts w:eastAsia="Times New Roman" w:cs="Arial"/>
                <w:lang w:eastAsia="en-GB"/>
              </w:rPr>
            </w:pPr>
          </w:p>
        </w:tc>
      </w:tr>
      <w:tr w:rsidR="00673956" w:rsidRPr="00DA0A48" w14:paraId="2B6DF87D" w14:textId="77777777" w:rsidTr="11A39F67">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F9A660" w14:textId="0F93AFB9" w:rsidR="001E20B4" w:rsidRPr="00DA0A48" w:rsidRDefault="001E20B4" w:rsidP="007234B5">
            <w:pPr>
              <w:spacing w:line="276" w:lineRule="auto"/>
              <w:textAlignment w:val="baseline"/>
              <w:rPr>
                <w:rFonts w:eastAsia="Times New Roman" w:cs="Arial"/>
                <w:szCs w:val="16"/>
              </w:rPr>
            </w:pPr>
            <w:r w:rsidRPr="00DA0A48">
              <w:t xml:space="preserve">(C) Nous ne prenons pas en compte les critères ESG </w:t>
            </w:r>
            <w:r w:rsidR="002A3DED" w:rsidRPr="00DA0A48">
              <w:t>majeurs</w:t>
            </w:r>
            <w:r w:rsidR="00D17706" w:rsidRPr="00DA0A48">
              <w:t xml:space="preserve"> </w:t>
            </w:r>
            <w:r w:rsidRPr="00DA0A48">
              <w:t>pour la majorité de nos investissements obligataires</w:t>
            </w:r>
          </w:p>
        </w:tc>
        <w:tc>
          <w:tcPr>
            <w:tcW w:w="1726" w:type="dxa"/>
            <w:tcBorders>
              <w:bottom w:val="single" w:sz="6" w:space="0" w:color="A6A6A6" w:themeColor="background1" w:themeShade="A6"/>
            </w:tcBorders>
            <w:shd w:val="clear" w:color="auto" w:fill="F2F2F2" w:themeFill="background1" w:themeFillShade="F2"/>
            <w:vAlign w:val="center"/>
          </w:tcPr>
          <w:p w14:paraId="349755C4" w14:textId="77777777" w:rsidR="001E20B4" w:rsidRPr="00DA0A48" w:rsidRDefault="001E20B4" w:rsidP="007234B5">
            <w:pPr>
              <w:pStyle w:val="Paragraphedeliste"/>
              <w:numPr>
                <w:ilvl w:val="0"/>
                <w:numId w:val="24"/>
              </w:numPr>
              <w:spacing w:line="276" w:lineRule="auto"/>
              <w:jc w:val="center"/>
              <w:textAlignment w:val="baseline"/>
              <w:rPr>
                <w:rFonts w:eastAsia="Times New Roman" w:cs="Arial"/>
                <w:lang w:eastAsia="en-GB"/>
              </w:rPr>
            </w:pPr>
          </w:p>
        </w:tc>
        <w:tc>
          <w:tcPr>
            <w:tcW w:w="1727" w:type="dxa"/>
            <w:gridSpan w:val="2"/>
            <w:tcBorders>
              <w:bottom w:val="single" w:sz="6" w:space="0" w:color="A6A6A6" w:themeColor="background1" w:themeShade="A6"/>
            </w:tcBorders>
            <w:shd w:val="clear" w:color="auto" w:fill="FFFFFF" w:themeFill="background1"/>
            <w:vAlign w:val="center"/>
          </w:tcPr>
          <w:p w14:paraId="6270B63F" w14:textId="4BD7E5CA" w:rsidR="001E20B4" w:rsidRPr="00DA0A48" w:rsidRDefault="001E20B4" w:rsidP="007234B5">
            <w:pPr>
              <w:pStyle w:val="Paragraphedeliste"/>
              <w:numPr>
                <w:ilvl w:val="0"/>
                <w:numId w:val="24"/>
              </w:numPr>
              <w:spacing w:line="276" w:lineRule="auto"/>
              <w:jc w:val="center"/>
              <w:textAlignment w:val="baseline"/>
              <w:rPr>
                <w:rFonts w:eastAsia="Times New Roman" w:cs="Arial"/>
                <w:lang w:eastAsia="en-GB"/>
              </w:rPr>
            </w:pPr>
          </w:p>
        </w:tc>
        <w:tc>
          <w:tcPr>
            <w:tcW w:w="1727" w:type="dxa"/>
            <w:gridSpan w:val="2"/>
            <w:tcBorders>
              <w:bottom w:val="single" w:sz="6" w:space="0" w:color="A6A6A6" w:themeColor="background1" w:themeShade="A6"/>
            </w:tcBorders>
            <w:shd w:val="clear" w:color="auto" w:fill="FFFFFF" w:themeFill="background1"/>
            <w:vAlign w:val="center"/>
          </w:tcPr>
          <w:p w14:paraId="190C7504" w14:textId="77777777" w:rsidR="001E20B4" w:rsidRPr="00DA0A48" w:rsidRDefault="001E20B4" w:rsidP="007234B5">
            <w:pPr>
              <w:pStyle w:val="Paragraphedeliste"/>
              <w:numPr>
                <w:ilvl w:val="0"/>
                <w:numId w:val="24"/>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DF1E409" w14:textId="77777777" w:rsidR="001E20B4" w:rsidRPr="00DA0A48" w:rsidRDefault="001E20B4" w:rsidP="007234B5">
            <w:pPr>
              <w:pStyle w:val="Paragraphedeliste"/>
              <w:numPr>
                <w:ilvl w:val="0"/>
                <w:numId w:val="24"/>
              </w:numPr>
              <w:spacing w:line="276" w:lineRule="auto"/>
              <w:jc w:val="center"/>
              <w:textAlignment w:val="baseline"/>
              <w:rPr>
                <w:rFonts w:eastAsia="Times New Roman" w:cs="Arial"/>
                <w:lang w:eastAsia="en-GB"/>
              </w:rPr>
            </w:pPr>
          </w:p>
        </w:tc>
        <w:tc>
          <w:tcPr>
            <w:tcW w:w="1743" w:type="dxa"/>
            <w:tcBorders>
              <w:bottom w:val="single" w:sz="6" w:space="0" w:color="A6A6A6" w:themeColor="background1" w:themeShade="A6"/>
            </w:tcBorders>
            <w:shd w:val="clear" w:color="auto" w:fill="FFFFFF" w:themeFill="background1"/>
            <w:vAlign w:val="center"/>
          </w:tcPr>
          <w:p w14:paraId="13C5EEFC" w14:textId="77777777" w:rsidR="001E20B4" w:rsidRPr="00DA0A48" w:rsidRDefault="001E20B4" w:rsidP="007234B5">
            <w:pPr>
              <w:pStyle w:val="Paragraphedeliste"/>
              <w:numPr>
                <w:ilvl w:val="0"/>
                <w:numId w:val="24"/>
              </w:numPr>
              <w:spacing w:line="276" w:lineRule="auto"/>
              <w:jc w:val="center"/>
              <w:textAlignment w:val="baseline"/>
              <w:rPr>
                <w:rFonts w:eastAsia="Times New Roman" w:cs="Arial"/>
                <w:lang w:eastAsia="en-GB"/>
              </w:rPr>
            </w:pPr>
          </w:p>
        </w:tc>
      </w:tr>
      <w:tr w:rsidR="00A2049C" w:rsidRPr="00DA0A48" w14:paraId="74B05DDA" w14:textId="77777777" w:rsidTr="11A39F67">
        <w:trPr>
          <w:gridAfter w:val="1"/>
          <w:wAfter w:w="8" w:type="dxa"/>
          <w:trHeight w:val="300"/>
        </w:trPr>
        <w:tc>
          <w:tcPr>
            <w:tcW w:w="14876" w:type="dxa"/>
            <w:gridSpan w:val="11"/>
            <w:tcBorders>
              <w:left w:val="nil"/>
              <w:right w:val="nil"/>
            </w:tcBorders>
            <w:shd w:val="clear" w:color="auto" w:fill="FFFFFF" w:themeFill="background1"/>
            <w:tcMar>
              <w:top w:w="0" w:type="dxa"/>
              <w:bottom w:w="0" w:type="dxa"/>
            </w:tcMar>
            <w:vAlign w:val="center"/>
          </w:tcPr>
          <w:p w14:paraId="34E29D11" w14:textId="77777777" w:rsidR="003161D6" w:rsidRPr="00DA0A48" w:rsidRDefault="003161D6" w:rsidP="007234B5">
            <w:pPr>
              <w:spacing w:line="240" w:lineRule="auto"/>
              <w:jc w:val="center"/>
              <w:textAlignment w:val="baseline"/>
              <w:rPr>
                <w:rStyle w:val="Lienhypertexte"/>
                <w:sz w:val="16"/>
                <w:szCs w:val="16"/>
              </w:rPr>
            </w:pPr>
          </w:p>
        </w:tc>
      </w:tr>
      <w:tr w:rsidR="004007C5" w:rsidRPr="00DA0A48" w14:paraId="7950F220" w14:textId="77777777" w:rsidTr="11A39F67">
        <w:trPr>
          <w:gridAfter w:val="1"/>
          <w:wAfter w:w="8" w:type="dxa"/>
          <w:trHeight w:val="300"/>
        </w:trPr>
        <w:tc>
          <w:tcPr>
            <w:tcW w:w="14876" w:type="dxa"/>
            <w:gridSpan w:val="11"/>
            <w:shd w:val="clear" w:color="auto" w:fill="0070C0"/>
            <w:vAlign w:val="center"/>
          </w:tcPr>
          <w:p w14:paraId="2D0D7BBE" w14:textId="77777777" w:rsidR="003161D6" w:rsidRPr="00DA0A48" w:rsidRDefault="003161D6"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2EC42256" w14:textId="77777777" w:rsidTr="11A39F67">
        <w:trPr>
          <w:gridAfter w:val="1"/>
          <w:wAfter w:w="8" w:type="dxa"/>
          <w:trHeight w:val="300"/>
        </w:trPr>
        <w:tc>
          <w:tcPr>
            <w:tcW w:w="1841" w:type="dxa"/>
            <w:shd w:val="clear" w:color="auto" w:fill="auto"/>
            <w:vAlign w:val="center"/>
          </w:tcPr>
          <w:p w14:paraId="3165A81E" w14:textId="4753684C" w:rsidR="003161D6" w:rsidRPr="00DA0A48" w:rsidRDefault="003161D6"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35" w:type="dxa"/>
            <w:gridSpan w:val="10"/>
            <w:shd w:val="clear" w:color="auto" w:fill="auto"/>
            <w:vAlign w:val="center"/>
          </w:tcPr>
          <w:p w14:paraId="23EF4F5B" w14:textId="301BEAAD" w:rsidR="003161D6" w:rsidRPr="00DA0A48" w:rsidRDefault="003161D6" w:rsidP="007234B5">
            <w:pPr>
              <w:rPr>
                <w:rStyle w:val="Lienhypertexte"/>
                <w:color w:val="000000" w:themeColor="text1"/>
                <w:sz w:val="16"/>
                <w:szCs w:val="16"/>
              </w:rPr>
            </w:pPr>
            <w:r w:rsidRPr="00DA0A48">
              <w:rPr>
                <w:rStyle w:val="Lienhypertexte"/>
                <w:color w:val="000000" w:themeColor="text1"/>
                <w:sz w:val="16"/>
              </w:rPr>
              <w:t>Cet indicateur vise à évaluer la manière dont les critères ESG éclairent l</w:t>
            </w:r>
            <w:r w:rsidR="00DA0A48" w:rsidRPr="00DA0A48">
              <w:rPr>
                <w:rStyle w:val="Lienhypertexte"/>
                <w:color w:val="000000" w:themeColor="text1"/>
                <w:sz w:val="16"/>
              </w:rPr>
              <w:t>’</w:t>
            </w:r>
            <w:r w:rsidRPr="00DA0A48">
              <w:rPr>
                <w:rStyle w:val="Lienhypertexte"/>
                <w:color w:val="000000" w:themeColor="text1"/>
                <w:sz w:val="16"/>
              </w:rPr>
              <w:t>évaluation par les signataires des risques que présentent les titres et de l</w:t>
            </w:r>
            <w:r w:rsidR="009232E8" w:rsidRPr="00DA0A48">
              <w:rPr>
                <w:rStyle w:val="Lienhypertexte"/>
                <w:color w:val="000000" w:themeColor="text1"/>
                <w:sz w:val="16"/>
              </w:rPr>
              <w:t>eur</w:t>
            </w:r>
            <w:r w:rsidRPr="00DA0A48">
              <w:rPr>
                <w:rStyle w:val="Lienhypertexte"/>
                <w:color w:val="000000" w:themeColor="text1"/>
                <w:sz w:val="16"/>
              </w:rPr>
              <w:t xml:space="preserve"> qualité de crédit sous-jacente. Il est recommandé d</w:t>
            </w:r>
            <w:r w:rsidR="00DA0A48" w:rsidRPr="00DA0A48">
              <w:rPr>
                <w:rStyle w:val="Lienhypertexte"/>
                <w:color w:val="000000" w:themeColor="text1"/>
                <w:sz w:val="16"/>
              </w:rPr>
              <w:t>’</w:t>
            </w:r>
            <w:r w:rsidRPr="00DA0A48">
              <w:rPr>
                <w:rStyle w:val="Lienhypertexte"/>
                <w:color w:val="000000" w:themeColor="text1"/>
                <w:sz w:val="16"/>
              </w:rPr>
              <w:t>inclure, au-delà de la gouvernance, tous les critères ESG dans l</w:t>
            </w:r>
            <w:r w:rsidR="00DA0A48" w:rsidRPr="00DA0A48">
              <w:rPr>
                <w:rStyle w:val="Lienhypertexte"/>
                <w:color w:val="000000" w:themeColor="text1"/>
                <w:sz w:val="16"/>
              </w:rPr>
              <w:t>’</w:t>
            </w:r>
            <w:r w:rsidRPr="00DA0A48">
              <w:rPr>
                <w:rStyle w:val="Lienhypertexte"/>
                <w:color w:val="000000" w:themeColor="text1"/>
                <w:sz w:val="16"/>
              </w:rPr>
              <w:t>identification des risques et opportunités d</w:t>
            </w:r>
            <w:r w:rsidR="00DA0A48" w:rsidRPr="00DA0A48">
              <w:rPr>
                <w:rStyle w:val="Lienhypertexte"/>
                <w:color w:val="000000" w:themeColor="text1"/>
                <w:sz w:val="16"/>
              </w:rPr>
              <w:t>’</w:t>
            </w:r>
            <w:r w:rsidRPr="00DA0A48">
              <w:rPr>
                <w:rStyle w:val="Lienhypertexte"/>
                <w:color w:val="000000" w:themeColor="text1"/>
                <w:sz w:val="16"/>
              </w:rPr>
              <w:t>investissement. Pour les investisseurs obligataires, la prise en compte de tous les critères ESG dans l</w:t>
            </w:r>
            <w:r w:rsidR="00DA0A48" w:rsidRPr="00DA0A48">
              <w:rPr>
                <w:rStyle w:val="Lienhypertexte"/>
                <w:color w:val="000000" w:themeColor="text1"/>
                <w:sz w:val="16"/>
              </w:rPr>
              <w:t>’</w:t>
            </w:r>
            <w:r w:rsidRPr="00DA0A48">
              <w:rPr>
                <w:rStyle w:val="Lienhypertexte"/>
                <w:color w:val="000000" w:themeColor="text1"/>
                <w:sz w:val="16"/>
              </w:rPr>
              <w:t xml:space="preserve">analyse des risques </w:t>
            </w:r>
            <w:proofErr w:type="gramStart"/>
            <w:r w:rsidRPr="00DA0A48">
              <w:rPr>
                <w:rStyle w:val="Lienhypertexte"/>
                <w:color w:val="000000" w:themeColor="text1"/>
                <w:sz w:val="16"/>
              </w:rPr>
              <w:t>doit</w:t>
            </w:r>
            <w:proofErr w:type="gramEnd"/>
            <w:r w:rsidRPr="00DA0A48">
              <w:rPr>
                <w:rStyle w:val="Lienhypertexte"/>
                <w:color w:val="000000" w:themeColor="text1"/>
                <w:sz w:val="16"/>
              </w:rPr>
              <w:t xml:space="preserve"> se refléter dans l</w:t>
            </w:r>
            <w:r w:rsidR="00DA0A48" w:rsidRPr="00DA0A48">
              <w:rPr>
                <w:rStyle w:val="Lienhypertexte"/>
                <w:color w:val="000000" w:themeColor="text1"/>
                <w:sz w:val="16"/>
              </w:rPr>
              <w:t>’</w:t>
            </w:r>
            <w:r w:rsidRPr="00DA0A48">
              <w:rPr>
                <w:rStyle w:val="Lienhypertexte"/>
                <w:color w:val="000000" w:themeColor="text1"/>
                <w:sz w:val="16"/>
              </w:rPr>
              <w:t>évaluation de la qualité de crédit des emprunteurs, ce qui permet une représentation complète des risques et des opportunités et leur prise en compte effective dans les décisions d</w:t>
            </w:r>
            <w:r w:rsidR="00DA0A48" w:rsidRPr="00DA0A48">
              <w:rPr>
                <w:rStyle w:val="Lienhypertexte"/>
                <w:color w:val="000000" w:themeColor="text1"/>
                <w:sz w:val="16"/>
              </w:rPr>
              <w:t>’</w:t>
            </w:r>
            <w:r w:rsidRPr="00DA0A48">
              <w:rPr>
                <w:rStyle w:val="Lienhypertexte"/>
                <w:color w:val="000000" w:themeColor="text1"/>
                <w:sz w:val="16"/>
              </w:rPr>
              <w:t>investissement.</w:t>
            </w:r>
          </w:p>
        </w:tc>
      </w:tr>
      <w:tr w:rsidR="00CD0ACE" w:rsidRPr="00DA0A48" w14:paraId="4E47A5F9" w14:textId="77777777" w:rsidTr="11A39F67">
        <w:trPr>
          <w:gridAfter w:val="1"/>
          <w:wAfter w:w="8" w:type="dxa"/>
          <w:trHeight w:val="300"/>
        </w:trPr>
        <w:tc>
          <w:tcPr>
            <w:tcW w:w="1841" w:type="dxa"/>
            <w:shd w:val="clear" w:color="auto" w:fill="auto"/>
            <w:vAlign w:val="center"/>
          </w:tcPr>
          <w:p w14:paraId="356613A3" w14:textId="6505EFB9" w:rsidR="003161D6" w:rsidRPr="00DA0A48" w:rsidRDefault="003559FD" w:rsidP="007234B5">
            <w:pPr>
              <w:rPr>
                <w:rStyle w:val="Lienhypertexte"/>
                <w:b/>
                <w:sz w:val="16"/>
                <w:szCs w:val="16"/>
              </w:rPr>
            </w:pPr>
            <w:r w:rsidRPr="00DA0A48">
              <w:rPr>
                <w:b/>
                <w:sz w:val="16"/>
              </w:rPr>
              <w:lastRenderedPageBreak/>
              <w:t>Recommandations</w:t>
            </w:r>
            <w:r w:rsidR="003161D6" w:rsidRPr="00DA0A48">
              <w:rPr>
                <w:b/>
                <w:sz w:val="16"/>
              </w:rPr>
              <w:t xml:space="preserve"> supplémentaires en matière de </w:t>
            </w:r>
            <w:proofErr w:type="spellStart"/>
            <w:r w:rsidR="003161D6" w:rsidRPr="00DA0A48">
              <w:rPr>
                <w:b/>
                <w:sz w:val="16"/>
              </w:rPr>
              <w:t>reporting</w:t>
            </w:r>
            <w:proofErr w:type="spellEnd"/>
          </w:p>
        </w:tc>
        <w:tc>
          <w:tcPr>
            <w:tcW w:w="13035" w:type="dxa"/>
            <w:gridSpan w:val="10"/>
            <w:shd w:val="clear" w:color="auto" w:fill="auto"/>
            <w:vAlign w:val="center"/>
          </w:tcPr>
          <w:p w14:paraId="48BE797E" w14:textId="4EC46627" w:rsidR="003161D6" w:rsidRPr="00DA0A48" w:rsidRDefault="003161D6" w:rsidP="007234B5">
            <w:pPr>
              <w:rPr>
                <w:rStyle w:val="Lienhypertexte"/>
                <w:color w:val="000000" w:themeColor="text1"/>
                <w:sz w:val="16"/>
                <w:szCs w:val="16"/>
              </w:rPr>
            </w:pPr>
            <w:r w:rsidRPr="00DA0A48">
              <w:rPr>
                <w:rStyle w:val="Lienhypertexte"/>
                <w:color w:val="000000" w:themeColor="text1"/>
                <w:sz w:val="16"/>
              </w:rPr>
              <w:t>Cet indicateur met l</w:t>
            </w:r>
            <w:r w:rsidR="00DA0A48" w:rsidRPr="00DA0A48">
              <w:rPr>
                <w:rStyle w:val="Lienhypertexte"/>
                <w:color w:val="000000" w:themeColor="text1"/>
                <w:sz w:val="16"/>
              </w:rPr>
              <w:t>’</w:t>
            </w:r>
            <w:r w:rsidRPr="00DA0A48">
              <w:rPr>
                <w:rStyle w:val="Lienhypertexte"/>
                <w:color w:val="000000" w:themeColor="text1"/>
                <w:sz w:val="16"/>
              </w:rPr>
              <w:t>accent sur l</w:t>
            </w:r>
            <w:r w:rsidR="00DA0A48" w:rsidRPr="00DA0A48">
              <w:rPr>
                <w:rStyle w:val="Lienhypertexte"/>
                <w:color w:val="000000" w:themeColor="text1"/>
                <w:sz w:val="16"/>
              </w:rPr>
              <w:t>’</w:t>
            </w:r>
            <w:r w:rsidRPr="00DA0A48">
              <w:rPr>
                <w:rStyle w:val="Lienhypertexte"/>
                <w:color w:val="000000" w:themeColor="text1"/>
                <w:sz w:val="16"/>
              </w:rPr>
              <w:t xml:space="preserve">impact des évaluations ESG actuelles sur les flux de trésorerie </w:t>
            </w:r>
            <w:r w:rsidR="00044DDF" w:rsidRPr="00DA0A48">
              <w:rPr>
                <w:rStyle w:val="Lienhypertexte"/>
                <w:color w:val="000000" w:themeColor="text1"/>
                <w:sz w:val="16"/>
              </w:rPr>
              <w:t>prévisionnels</w:t>
            </w:r>
            <w:r w:rsidRPr="00DA0A48">
              <w:rPr>
                <w:rStyle w:val="Lienhypertexte"/>
                <w:color w:val="000000" w:themeColor="text1"/>
                <w:sz w:val="16"/>
              </w:rPr>
              <w:t>. Il ne tient pas compte des changements anticipés dans les évaluations ESG.</w:t>
            </w:r>
          </w:p>
        </w:tc>
      </w:tr>
      <w:tr w:rsidR="00CD0ACE" w:rsidRPr="00DA0A48" w14:paraId="330C2C7C" w14:textId="77777777" w:rsidTr="11A39F67">
        <w:trPr>
          <w:gridAfter w:val="1"/>
          <w:wAfter w:w="8" w:type="dxa"/>
          <w:trHeight w:val="300"/>
        </w:trPr>
        <w:tc>
          <w:tcPr>
            <w:tcW w:w="1841" w:type="dxa"/>
            <w:shd w:val="clear" w:color="auto" w:fill="auto"/>
            <w:vAlign w:val="center"/>
          </w:tcPr>
          <w:p w14:paraId="2DB72975" w14:textId="77777777" w:rsidR="003161D6" w:rsidRPr="00DA0A48" w:rsidRDefault="003161D6" w:rsidP="007234B5">
            <w:pPr>
              <w:rPr>
                <w:b/>
                <w:bCs/>
                <w:sz w:val="16"/>
                <w:szCs w:val="16"/>
              </w:rPr>
            </w:pPr>
            <w:r w:rsidRPr="00DA0A48">
              <w:rPr>
                <w:b/>
                <w:sz w:val="16"/>
              </w:rPr>
              <w:t>Autres ressources</w:t>
            </w:r>
          </w:p>
        </w:tc>
        <w:tc>
          <w:tcPr>
            <w:tcW w:w="13035" w:type="dxa"/>
            <w:gridSpan w:val="10"/>
            <w:shd w:val="clear" w:color="auto" w:fill="auto"/>
            <w:vAlign w:val="center"/>
          </w:tcPr>
          <w:p w14:paraId="470F5A68" w14:textId="28D15DE2" w:rsidR="003161D6" w:rsidRPr="00DA0A48" w:rsidRDefault="003161D6">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231F8E"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39"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000000" w:themeColor="text1"/>
                <w:sz w:val="16"/>
              </w:rPr>
              <w:t>.</w:t>
            </w:r>
          </w:p>
        </w:tc>
      </w:tr>
      <w:tr w:rsidR="004007C5" w:rsidRPr="00DA0A48" w14:paraId="05B04FDD" w14:textId="77777777" w:rsidTr="11A39F67">
        <w:trPr>
          <w:gridAfter w:val="1"/>
          <w:wAfter w:w="8" w:type="dxa"/>
          <w:trHeight w:val="300"/>
        </w:trPr>
        <w:tc>
          <w:tcPr>
            <w:tcW w:w="14876" w:type="dxa"/>
            <w:gridSpan w:val="11"/>
            <w:shd w:val="clear" w:color="auto" w:fill="0070C0"/>
            <w:vAlign w:val="center"/>
          </w:tcPr>
          <w:p w14:paraId="75136FAE" w14:textId="77777777" w:rsidR="003161D6" w:rsidRPr="00DA0A48" w:rsidRDefault="003161D6" w:rsidP="007234B5">
            <w:pPr>
              <w:rPr>
                <w:color w:val="FFFFFF" w:themeColor="background1"/>
                <w:sz w:val="16"/>
                <w:szCs w:val="16"/>
              </w:rPr>
            </w:pPr>
            <w:r w:rsidRPr="00DA0A48">
              <w:rPr>
                <w:b/>
                <w:color w:val="FFFFFF" w:themeColor="background1"/>
                <w:sz w:val="18"/>
              </w:rPr>
              <w:t>Logique</w:t>
            </w:r>
          </w:p>
        </w:tc>
      </w:tr>
      <w:tr w:rsidR="003F1FB4" w:rsidRPr="00DA0A48" w14:paraId="1FD2926C" w14:textId="77777777" w:rsidTr="11A39F67">
        <w:trPr>
          <w:gridAfter w:val="1"/>
          <w:wAfter w:w="8" w:type="dxa"/>
          <w:trHeight w:val="300"/>
        </w:trPr>
        <w:tc>
          <w:tcPr>
            <w:tcW w:w="1841" w:type="dxa"/>
            <w:shd w:val="clear" w:color="auto" w:fill="auto"/>
            <w:vAlign w:val="center"/>
          </w:tcPr>
          <w:p w14:paraId="57F48941" w14:textId="0B16DF1A" w:rsidR="003F1FB4" w:rsidRPr="00DA0A48" w:rsidRDefault="00D81C5D" w:rsidP="003F1FB4">
            <w:pPr>
              <w:rPr>
                <w:b/>
                <w:bCs/>
                <w:sz w:val="16"/>
                <w:szCs w:val="16"/>
              </w:rPr>
            </w:pPr>
            <w:r w:rsidRPr="11A39F67">
              <w:rPr>
                <w:b/>
                <w:bCs/>
                <w:sz w:val="16"/>
                <w:szCs w:val="16"/>
              </w:rPr>
              <w:t>Lien avec</w:t>
            </w:r>
          </w:p>
        </w:tc>
        <w:tc>
          <w:tcPr>
            <w:tcW w:w="13035" w:type="dxa"/>
            <w:gridSpan w:val="10"/>
            <w:shd w:val="clear" w:color="auto" w:fill="auto"/>
            <w:vAlign w:val="center"/>
          </w:tcPr>
          <w:p w14:paraId="5B4276C0" w14:textId="10BC011A" w:rsidR="003F1FB4" w:rsidRPr="00DA0A48" w:rsidRDefault="0083412D" w:rsidP="003F1FB4">
            <w:pPr>
              <w:rPr>
                <w:color w:val="000000" w:themeColor="text1"/>
                <w:sz w:val="16"/>
                <w:szCs w:val="16"/>
              </w:rPr>
            </w:pPr>
            <w:r w:rsidRPr="00DA0A48">
              <w:rPr>
                <w:color w:val="000000" w:themeColor="text1"/>
                <w:sz w:val="16"/>
              </w:rPr>
              <w:t>[OO 21]</w:t>
            </w:r>
          </w:p>
        </w:tc>
      </w:tr>
      <w:tr w:rsidR="00CD0ACE" w:rsidRPr="00DA0A48" w14:paraId="13BBBFFF" w14:textId="77777777" w:rsidTr="11A39F67">
        <w:trPr>
          <w:gridAfter w:val="1"/>
          <w:wAfter w:w="8" w:type="dxa"/>
          <w:trHeight w:val="300"/>
        </w:trPr>
        <w:tc>
          <w:tcPr>
            <w:tcW w:w="1841" w:type="dxa"/>
            <w:shd w:val="clear" w:color="auto" w:fill="auto"/>
            <w:vAlign w:val="center"/>
          </w:tcPr>
          <w:p w14:paraId="6C47F793" w14:textId="77777777" w:rsidR="003161D6" w:rsidRPr="00DA0A48" w:rsidRDefault="003161D6" w:rsidP="007234B5">
            <w:pPr>
              <w:rPr>
                <w:b/>
                <w:bCs/>
                <w:sz w:val="16"/>
                <w:szCs w:val="16"/>
              </w:rPr>
            </w:pPr>
            <w:r w:rsidRPr="00DA0A48">
              <w:rPr>
                <w:b/>
                <w:sz w:val="16"/>
              </w:rPr>
              <w:t>Accès à</w:t>
            </w:r>
          </w:p>
        </w:tc>
        <w:tc>
          <w:tcPr>
            <w:tcW w:w="13035" w:type="dxa"/>
            <w:gridSpan w:val="10"/>
            <w:shd w:val="clear" w:color="auto" w:fill="auto"/>
            <w:vAlign w:val="center"/>
          </w:tcPr>
          <w:p w14:paraId="1FF1A10A" w14:textId="77777777" w:rsidR="003161D6" w:rsidRPr="00DA0A48" w:rsidRDefault="003161D6" w:rsidP="007234B5">
            <w:pPr>
              <w:rPr>
                <w:color w:val="000000" w:themeColor="text1"/>
                <w:sz w:val="16"/>
                <w:szCs w:val="16"/>
              </w:rPr>
            </w:pPr>
            <w:r w:rsidRPr="00DA0A48">
              <w:rPr>
                <w:color w:val="000000" w:themeColor="text1"/>
                <w:sz w:val="16"/>
              </w:rPr>
              <w:t>Sans objet</w:t>
            </w:r>
          </w:p>
        </w:tc>
      </w:tr>
      <w:tr w:rsidR="004007C5" w:rsidRPr="00DA0A48" w14:paraId="286A2FAE" w14:textId="77777777" w:rsidTr="11A39F67">
        <w:trPr>
          <w:gridAfter w:val="1"/>
          <w:wAfter w:w="8" w:type="dxa"/>
          <w:trHeight w:val="300"/>
        </w:trPr>
        <w:tc>
          <w:tcPr>
            <w:tcW w:w="14876" w:type="dxa"/>
            <w:gridSpan w:val="11"/>
            <w:shd w:val="clear" w:color="auto" w:fill="0070C0"/>
            <w:vAlign w:val="center"/>
          </w:tcPr>
          <w:p w14:paraId="24C1586E" w14:textId="77777777" w:rsidR="003161D6" w:rsidRPr="00DA0A48" w:rsidRDefault="003161D6" w:rsidP="007234B5">
            <w:pPr>
              <w:rPr>
                <w:rFonts w:eastAsia="Times New Roman" w:cs="Arial"/>
                <w:b/>
                <w:bCs/>
                <w:color w:val="FFFFFF" w:themeColor="background1"/>
                <w:sz w:val="18"/>
                <w:szCs w:val="18"/>
              </w:rPr>
            </w:pPr>
            <w:r w:rsidRPr="00DA0A48">
              <w:rPr>
                <w:b/>
                <w:color w:val="FFFFFF" w:themeColor="background1"/>
                <w:sz w:val="18"/>
              </w:rPr>
              <w:t>Évaluation</w:t>
            </w:r>
          </w:p>
        </w:tc>
      </w:tr>
      <w:tr w:rsidR="00D5656D" w:rsidRPr="00DA0A48" w14:paraId="53F91BE0" w14:textId="77777777" w:rsidTr="11A39F67">
        <w:trPr>
          <w:trHeight w:val="354"/>
        </w:trPr>
        <w:tc>
          <w:tcPr>
            <w:tcW w:w="1841" w:type="dxa"/>
            <w:shd w:val="clear" w:color="auto" w:fill="auto"/>
            <w:vAlign w:val="center"/>
          </w:tcPr>
          <w:p w14:paraId="0CB3F723" w14:textId="68D4CC73" w:rsidR="00ED7F97" w:rsidRPr="00DA0A48" w:rsidRDefault="00ED7F97" w:rsidP="007234B5">
            <w:pPr>
              <w:rPr>
                <w:b/>
                <w:sz w:val="16"/>
                <w:szCs w:val="16"/>
              </w:rPr>
            </w:pPr>
            <w:r w:rsidRPr="00DA0A48">
              <w:rPr>
                <w:b/>
                <w:sz w:val="16"/>
              </w:rPr>
              <w:t>Critères d</w:t>
            </w:r>
            <w:r w:rsidR="00DA0A48" w:rsidRPr="00DA0A48">
              <w:rPr>
                <w:b/>
                <w:sz w:val="16"/>
              </w:rPr>
              <w:t>’</w:t>
            </w:r>
            <w:r w:rsidRPr="00DA0A48">
              <w:rPr>
                <w:b/>
                <w:sz w:val="16"/>
              </w:rPr>
              <w:t>évaluation</w:t>
            </w:r>
          </w:p>
        </w:tc>
        <w:tc>
          <w:tcPr>
            <w:tcW w:w="6511" w:type="dxa"/>
            <w:gridSpan w:val="4"/>
            <w:shd w:val="clear" w:color="auto" w:fill="auto"/>
            <w:vAlign w:val="center"/>
          </w:tcPr>
          <w:p w14:paraId="574B47E2" w14:textId="1782EFA1" w:rsidR="00ED7F97" w:rsidRPr="00DA0A48" w:rsidRDefault="00ED7F97" w:rsidP="00ED7F97">
            <w:pPr>
              <w:spacing w:line="240" w:lineRule="auto"/>
              <w:rPr>
                <w:rFonts w:cs="Arial"/>
                <w:color w:val="000000"/>
                <w:sz w:val="16"/>
                <w:szCs w:val="16"/>
              </w:rPr>
            </w:pPr>
            <w:r w:rsidRPr="00DA0A48">
              <w:rPr>
                <w:color w:val="000000"/>
                <w:sz w:val="16"/>
              </w:rPr>
              <w:t>100 points pour cet indicateur.</w:t>
            </w:r>
            <w:r w:rsidRPr="00DA0A48">
              <w:rPr>
                <w:color w:val="000000"/>
                <w:sz w:val="16"/>
              </w:rPr>
              <w:br/>
            </w:r>
            <w:r w:rsidRPr="00DA0A48">
              <w:rPr>
                <w:color w:val="000000"/>
                <w:sz w:val="16"/>
              </w:rPr>
              <w:br/>
              <w:t>100 points pour les options A et B.</w:t>
            </w:r>
          </w:p>
          <w:p w14:paraId="750A4BBA" w14:textId="0B67517D" w:rsidR="00ED7F97" w:rsidRPr="00DA0A48" w:rsidRDefault="002F7391" w:rsidP="00ED7F97">
            <w:pPr>
              <w:spacing w:line="240" w:lineRule="auto"/>
              <w:rPr>
                <w:rFonts w:cs="Arial"/>
                <w:color w:val="000000"/>
                <w:sz w:val="16"/>
                <w:szCs w:val="16"/>
              </w:rPr>
            </w:pPr>
            <w:r w:rsidRPr="00DA0A48">
              <w:rPr>
                <w:color w:val="000000"/>
                <w:sz w:val="16"/>
              </w:rPr>
              <w:t>66 points pour l</w:t>
            </w:r>
            <w:r w:rsidR="00DA0A48" w:rsidRPr="00DA0A48">
              <w:rPr>
                <w:color w:val="000000"/>
                <w:sz w:val="16"/>
              </w:rPr>
              <w:t>’</w:t>
            </w:r>
            <w:r w:rsidRPr="00DA0A48">
              <w:rPr>
                <w:color w:val="000000"/>
                <w:sz w:val="16"/>
              </w:rPr>
              <w:t>option A.</w:t>
            </w:r>
          </w:p>
          <w:p w14:paraId="4EC6BEAF" w14:textId="4AAB3BB2" w:rsidR="001B33FE" w:rsidRPr="00DA0A48" w:rsidRDefault="006E651F" w:rsidP="001B33FE">
            <w:pPr>
              <w:spacing w:line="240" w:lineRule="auto"/>
              <w:rPr>
                <w:rFonts w:cs="Arial"/>
                <w:color w:val="000000"/>
                <w:sz w:val="16"/>
                <w:szCs w:val="16"/>
              </w:rPr>
            </w:pPr>
            <w:r w:rsidRPr="00DA0A48">
              <w:rPr>
                <w:color w:val="000000"/>
                <w:sz w:val="16"/>
              </w:rPr>
              <w:t>33 points pour l</w:t>
            </w:r>
            <w:r w:rsidR="00DA0A48" w:rsidRPr="00DA0A48">
              <w:rPr>
                <w:color w:val="000000"/>
                <w:sz w:val="16"/>
              </w:rPr>
              <w:t>’</w:t>
            </w:r>
            <w:r w:rsidRPr="00DA0A48">
              <w:rPr>
                <w:color w:val="000000"/>
                <w:sz w:val="16"/>
              </w:rPr>
              <w:t>option B.</w:t>
            </w:r>
          </w:p>
          <w:p w14:paraId="0823FFF3" w14:textId="6737BDD5" w:rsidR="00ED7F97" w:rsidRPr="00DA0A48" w:rsidRDefault="00ED7F97" w:rsidP="00474A74">
            <w:pPr>
              <w:spacing w:line="240" w:lineRule="auto"/>
              <w:rPr>
                <w:rFonts w:cs="Arial"/>
                <w:color w:val="000000"/>
                <w:sz w:val="16"/>
                <w:szCs w:val="16"/>
              </w:rPr>
            </w:pPr>
            <w:r w:rsidRPr="00DA0A48">
              <w:rPr>
                <w:color w:val="000000"/>
                <w:sz w:val="16"/>
              </w:rPr>
              <w:t>0 point pour l</w:t>
            </w:r>
            <w:r w:rsidR="00DA0A48" w:rsidRPr="00DA0A48">
              <w:rPr>
                <w:color w:val="000000"/>
                <w:sz w:val="16"/>
              </w:rPr>
              <w:t>’</w:t>
            </w:r>
            <w:r w:rsidRPr="00DA0A48">
              <w:rPr>
                <w:color w:val="000000"/>
                <w:sz w:val="16"/>
              </w:rPr>
              <w:t>option C.</w:t>
            </w:r>
          </w:p>
        </w:tc>
        <w:tc>
          <w:tcPr>
            <w:tcW w:w="6532" w:type="dxa"/>
            <w:gridSpan w:val="7"/>
            <w:shd w:val="clear" w:color="auto" w:fill="auto"/>
            <w:vAlign w:val="center"/>
          </w:tcPr>
          <w:p w14:paraId="51B13742" w14:textId="4A888A8A" w:rsidR="00ED7F97" w:rsidRPr="00DA0A48" w:rsidRDefault="00ED7F97" w:rsidP="007234B5">
            <w:pPr>
              <w:rPr>
                <w:rFonts w:cs="Arial"/>
                <w:color w:val="000000"/>
                <w:sz w:val="16"/>
                <w:szCs w:val="16"/>
              </w:rPr>
            </w:pPr>
            <w:r w:rsidRPr="00DA0A48">
              <w:rPr>
                <w:color w:val="000000"/>
                <w:sz w:val="16"/>
              </w:rPr>
              <w:t>Autres informations</w:t>
            </w:r>
            <w:r w:rsidR="005E4B56" w:rsidRPr="00DA0A48">
              <w:rPr>
                <w:color w:val="000000"/>
                <w:sz w:val="16"/>
              </w:rPr>
              <w:t> :</w:t>
            </w:r>
            <w:r w:rsidRPr="00DA0A48">
              <w:rPr>
                <w:color w:val="000000"/>
                <w:sz w:val="16"/>
              </w:rPr>
              <w:t xml:space="preserve"> </w:t>
            </w:r>
          </w:p>
          <w:p w14:paraId="2F18566F" w14:textId="77777777" w:rsidR="00ED7F97" w:rsidRPr="00DA0A48" w:rsidRDefault="00ED7F97" w:rsidP="007234B5">
            <w:pPr>
              <w:rPr>
                <w:rFonts w:cs="Arial"/>
                <w:color w:val="000000"/>
                <w:sz w:val="16"/>
                <w:szCs w:val="16"/>
              </w:rPr>
            </w:pPr>
          </w:p>
          <w:p w14:paraId="31887651" w14:textId="6BCE5C57" w:rsidR="00A464FF" w:rsidRPr="00DA0A48" w:rsidRDefault="005A1CE5" w:rsidP="007234B5">
            <w:pPr>
              <w:rPr>
                <w:rFonts w:cs="Arial"/>
                <w:color w:val="000000"/>
                <w:sz w:val="16"/>
                <w:szCs w:val="16"/>
              </w:rPr>
            </w:pPr>
            <w:r w:rsidRPr="00DA0A48">
              <w:rPr>
                <w:color w:val="000000"/>
                <w:sz w:val="16"/>
              </w:rPr>
              <w:t xml:space="preserve">Si vous sélectionnez </w:t>
            </w:r>
            <w:r w:rsidR="005E4B56" w:rsidRPr="00DA0A48">
              <w:rPr>
                <w:color w:val="000000"/>
                <w:sz w:val="16"/>
              </w:rPr>
              <w:t>« </w:t>
            </w:r>
            <w:r w:rsidRPr="00DA0A48">
              <w:rPr>
                <w:color w:val="000000"/>
                <w:sz w:val="16"/>
              </w:rPr>
              <w:t>C</w:t>
            </w:r>
            <w:r w:rsidR="005E4B56" w:rsidRPr="00DA0A48">
              <w:rPr>
                <w:color w:val="000000"/>
                <w:sz w:val="16"/>
              </w:rPr>
              <w:t> »</w:t>
            </w:r>
            <w:r w:rsidRPr="00DA0A48">
              <w:rPr>
                <w:color w:val="000000"/>
                <w:sz w:val="16"/>
              </w:rPr>
              <w:t>, vous obtiendrez une note de 0/100 points pour cet indicateur.</w:t>
            </w:r>
          </w:p>
          <w:p w14:paraId="38C47C45" w14:textId="77777777" w:rsidR="00A464FF" w:rsidRPr="00DA0A48" w:rsidRDefault="00A464FF" w:rsidP="007234B5">
            <w:pPr>
              <w:rPr>
                <w:rFonts w:cs="Arial"/>
                <w:color w:val="000000"/>
                <w:sz w:val="16"/>
                <w:szCs w:val="16"/>
              </w:rPr>
            </w:pPr>
          </w:p>
          <w:p w14:paraId="3B29F718" w14:textId="203FC939" w:rsidR="00ED7F97" w:rsidRPr="00DA0A48" w:rsidRDefault="006061D7" w:rsidP="007234B5">
            <w:pPr>
              <w:rPr>
                <w:rFonts w:cs="Arial"/>
                <w:color w:val="000000"/>
                <w:sz w:val="16"/>
                <w:szCs w:val="16"/>
              </w:rPr>
            </w:pPr>
            <w:r w:rsidRPr="00DA0A48">
              <w:rPr>
                <w:color w:val="000000"/>
                <w:sz w:val="16"/>
              </w:rPr>
              <w:t>Le nombre de classes d</w:t>
            </w:r>
            <w:r w:rsidR="00DA0A48" w:rsidRPr="00DA0A48">
              <w:rPr>
                <w:color w:val="000000"/>
                <w:sz w:val="16"/>
              </w:rPr>
              <w:t>’</w:t>
            </w:r>
            <w:r w:rsidRPr="00DA0A48">
              <w:rPr>
                <w:color w:val="000000"/>
                <w:sz w:val="16"/>
              </w:rPr>
              <w:t>actifs applicables n</w:t>
            </w:r>
            <w:r w:rsidR="00DA0A48" w:rsidRPr="00DA0A48">
              <w:rPr>
                <w:color w:val="000000"/>
                <w:sz w:val="16"/>
              </w:rPr>
              <w:t>’</w:t>
            </w:r>
            <w:r w:rsidRPr="00DA0A48">
              <w:rPr>
                <w:color w:val="000000"/>
                <w:sz w:val="16"/>
              </w:rPr>
              <w:t>affectera pas les points disponibles pour cet indicateur, car chaque classe d</w:t>
            </w:r>
            <w:r w:rsidR="00DA0A48" w:rsidRPr="00DA0A48">
              <w:rPr>
                <w:color w:val="000000"/>
                <w:sz w:val="16"/>
              </w:rPr>
              <w:t>’</w:t>
            </w:r>
            <w:r w:rsidRPr="00DA0A48">
              <w:rPr>
                <w:color w:val="000000"/>
                <w:sz w:val="16"/>
              </w:rPr>
              <w:t>actifs recevra une note distincte.</w:t>
            </w:r>
          </w:p>
        </w:tc>
      </w:tr>
      <w:tr w:rsidR="00CD0ACE" w:rsidRPr="00DA0A48" w14:paraId="5C25E78A" w14:textId="77777777" w:rsidTr="11A39F67">
        <w:trPr>
          <w:gridAfter w:val="1"/>
          <w:wAfter w:w="8" w:type="dxa"/>
          <w:trHeight w:val="300"/>
        </w:trPr>
        <w:tc>
          <w:tcPr>
            <w:tcW w:w="1841" w:type="dxa"/>
            <w:shd w:val="clear" w:color="auto" w:fill="auto"/>
            <w:vAlign w:val="center"/>
          </w:tcPr>
          <w:p w14:paraId="16AF3725" w14:textId="77777777" w:rsidR="003161D6" w:rsidRPr="00DA0A48" w:rsidDel="002635ED" w:rsidRDefault="003161D6" w:rsidP="007234B5">
            <w:pPr>
              <w:spacing w:line="240" w:lineRule="auto"/>
              <w:rPr>
                <w:b/>
                <w:bCs/>
                <w:sz w:val="16"/>
                <w:szCs w:val="16"/>
              </w:rPr>
            </w:pPr>
            <w:r w:rsidRPr="00DA0A48">
              <w:rPr>
                <w:b/>
                <w:sz w:val="16"/>
              </w:rPr>
              <w:t>Multiplicateur</w:t>
            </w:r>
          </w:p>
        </w:tc>
        <w:tc>
          <w:tcPr>
            <w:tcW w:w="13035" w:type="dxa"/>
            <w:gridSpan w:val="10"/>
            <w:shd w:val="clear" w:color="auto" w:fill="auto"/>
            <w:vAlign w:val="center"/>
          </w:tcPr>
          <w:p w14:paraId="5AE346F4" w14:textId="6330205A" w:rsidR="003161D6" w:rsidRPr="00DA0A48" w:rsidRDefault="00FA3AEE" w:rsidP="007234B5">
            <w:pPr>
              <w:spacing w:line="240" w:lineRule="auto"/>
              <w:rPr>
                <w:rFonts w:eastAsia="Times New Roman"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w:t>
            </w:r>
          </w:p>
        </w:tc>
      </w:tr>
    </w:tbl>
    <w:p w14:paraId="5422685A" w14:textId="5D6662C4" w:rsidR="0042022F" w:rsidRPr="00DA0A48" w:rsidRDefault="0042022F">
      <w:pPr>
        <w:spacing w:after="160" w:line="259" w:lineRule="auto"/>
        <w:rPr>
          <w:b/>
          <w:caps/>
        </w:rPr>
      </w:pPr>
      <w:r w:rsidRPr="00DA0A4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0"/>
        <w:gridCol w:w="8"/>
        <w:gridCol w:w="33"/>
        <w:gridCol w:w="1515"/>
        <w:gridCol w:w="2594"/>
        <w:gridCol w:w="35"/>
        <w:gridCol w:w="248"/>
        <w:gridCol w:w="709"/>
        <w:gridCol w:w="709"/>
        <w:gridCol w:w="1761"/>
        <w:gridCol w:w="8"/>
        <w:gridCol w:w="922"/>
        <w:gridCol w:w="602"/>
        <w:gridCol w:w="234"/>
        <w:gridCol w:w="8"/>
        <w:gridCol w:w="1641"/>
        <w:gridCol w:w="120"/>
        <w:gridCol w:w="8"/>
        <w:gridCol w:w="1779"/>
        <w:gridCol w:w="10"/>
      </w:tblGrid>
      <w:tr w:rsidR="00620CC9" w:rsidRPr="00DA0A48" w14:paraId="2D703318" w14:textId="77777777" w:rsidTr="11A39F67">
        <w:trPr>
          <w:gridAfter w:val="1"/>
          <w:wAfter w:w="10" w:type="dxa"/>
          <w:trHeight w:val="367"/>
        </w:trPr>
        <w:tc>
          <w:tcPr>
            <w:tcW w:w="1940" w:type="dxa"/>
            <w:vMerge w:val="restart"/>
            <w:shd w:val="clear" w:color="auto" w:fill="DFF5F9"/>
            <w:vAlign w:val="center"/>
            <w:hideMark/>
          </w:tcPr>
          <w:p w14:paraId="470A31F1" w14:textId="7C33B451" w:rsidR="00620CC9" w:rsidRPr="00DA0A48" w:rsidRDefault="00620CC9" w:rsidP="00620CC9">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6D2ABDF2" w14:textId="77777777" w:rsidR="00620CC9" w:rsidRPr="00DA0A48" w:rsidRDefault="00620CC9" w:rsidP="00620CC9">
            <w:pPr>
              <w:spacing w:line="240" w:lineRule="auto"/>
              <w:jc w:val="center"/>
              <w:textAlignment w:val="baseline"/>
              <w:rPr>
                <w:rFonts w:eastAsia="Times New Roman" w:cs="Arial"/>
                <w:b/>
                <w:sz w:val="14"/>
                <w:szCs w:val="14"/>
                <w:lang w:eastAsia="en-GB"/>
              </w:rPr>
            </w:pPr>
          </w:p>
          <w:p w14:paraId="1BC5CD20" w14:textId="08BE07F4" w:rsidR="00620CC9" w:rsidRPr="00DA0A48" w:rsidRDefault="00620CC9" w:rsidP="00620CC9">
            <w:pPr>
              <w:pStyle w:val="Indicatorsubsection"/>
            </w:pPr>
            <w:bookmarkStart w:id="12" w:name="_Toc127920917"/>
            <w:r w:rsidRPr="00DA0A48">
              <w:t>FI 4</w:t>
            </w:r>
            <w:bookmarkEnd w:id="12"/>
          </w:p>
        </w:tc>
        <w:tc>
          <w:tcPr>
            <w:tcW w:w="1556" w:type="dxa"/>
            <w:gridSpan w:val="3"/>
            <w:shd w:val="clear" w:color="auto" w:fill="DFF5F9"/>
            <w:vAlign w:val="center"/>
            <w:hideMark/>
          </w:tcPr>
          <w:p w14:paraId="0E5B00CC" w14:textId="7A01F34E" w:rsidR="00620CC9" w:rsidRPr="00DA0A48" w:rsidRDefault="00D81C5D" w:rsidP="00620CC9">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620CC9" w:rsidRPr="00DA0A48">
              <w:rPr>
                <w:b/>
                <w:sz w:val="14"/>
              </w:rPr>
              <w:t xml:space="preserve"> </w:t>
            </w:r>
          </w:p>
        </w:tc>
        <w:tc>
          <w:tcPr>
            <w:tcW w:w="2629" w:type="dxa"/>
            <w:gridSpan w:val="2"/>
            <w:shd w:val="clear" w:color="auto" w:fill="DFF5F9"/>
            <w:vAlign w:val="center"/>
          </w:tcPr>
          <w:p w14:paraId="543A401D" w14:textId="4856182D" w:rsidR="00620CC9" w:rsidRPr="00DA0A48" w:rsidRDefault="00620CC9" w:rsidP="00620CC9">
            <w:pPr>
              <w:spacing w:line="240" w:lineRule="auto"/>
              <w:textAlignment w:val="baseline"/>
              <w:rPr>
                <w:rFonts w:eastAsia="Times New Roman" w:cs="Arial"/>
                <w:sz w:val="14"/>
                <w:szCs w:val="14"/>
              </w:rPr>
            </w:pPr>
            <w:r w:rsidRPr="00DA0A48">
              <w:rPr>
                <w:b/>
                <w:sz w:val="22"/>
              </w:rPr>
              <w:t>OO 21</w:t>
            </w:r>
          </w:p>
        </w:tc>
        <w:tc>
          <w:tcPr>
            <w:tcW w:w="4959" w:type="dxa"/>
            <w:gridSpan w:val="7"/>
            <w:vMerge w:val="restart"/>
            <w:shd w:val="clear" w:color="auto" w:fill="DFF5F9"/>
            <w:vAlign w:val="center"/>
          </w:tcPr>
          <w:p w14:paraId="16F512D8" w14:textId="77777777" w:rsidR="00620CC9" w:rsidRPr="00DA0A48" w:rsidRDefault="00620CC9" w:rsidP="00620CC9">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52E0A5D6" w14:textId="77777777" w:rsidR="00620CC9" w:rsidRPr="00DA0A48" w:rsidRDefault="00620CC9" w:rsidP="00620CC9">
            <w:pPr>
              <w:spacing w:line="240" w:lineRule="auto"/>
              <w:jc w:val="center"/>
              <w:textAlignment w:val="baseline"/>
              <w:rPr>
                <w:rFonts w:eastAsia="Times New Roman" w:cs="Arial"/>
                <w:sz w:val="14"/>
                <w:szCs w:val="14"/>
                <w:lang w:eastAsia="en-GB"/>
              </w:rPr>
            </w:pPr>
          </w:p>
          <w:p w14:paraId="738CE8BA" w14:textId="351D751B" w:rsidR="00620CC9" w:rsidRPr="00DA0A48" w:rsidRDefault="00620CC9" w:rsidP="00620CC9">
            <w:pPr>
              <w:jc w:val="center"/>
              <w:rPr>
                <w:sz w:val="18"/>
                <w:szCs w:val="18"/>
              </w:rPr>
            </w:pPr>
            <w:r w:rsidRPr="00DA0A48">
              <w:rPr>
                <w:b/>
                <w:sz w:val="22"/>
              </w:rPr>
              <w:t xml:space="preserve">Prise en compte des critères ESG dans la recherche </w:t>
            </w:r>
          </w:p>
        </w:tc>
        <w:tc>
          <w:tcPr>
            <w:tcW w:w="1883" w:type="dxa"/>
            <w:gridSpan w:val="3"/>
            <w:vMerge w:val="restart"/>
            <w:shd w:val="clear" w:color="auto" w:fill="DFF5F9"/>
            <w:vAlign w:val="center"/>
            <w:hideMark/>
          </w:tcPr>
          <w:p w14:paraId="7FC90E38" w14:textId="77777777" w:rsidR="00620CC9" w:rsidRPr="00DA0A48" w:rsidRDefault="00620CC9" w:rsidP="00620CC9">
            <w:pPr>
              <w:spacing w:line="240" w:lineRule="auto"/>
              <w:jc w:val="center"/>
              <w:textAlignment w:val="baseline"/>
              <w:rPr>
                <w:rFonts w:eastAsia="Times New Roman" w:cs="Arial"/>
                <w:b/>
                <w:bCs/>
                <w:sz w:val="14"/>
                <w:szCs w:val="14"/>
              </w:rPr>
            </w:pPr>
            <w:r w:rsidRPr="00DA0A48">
              <w:rPr>
                <w:b/>
                <w:sz w:val="14"/>
              </w:rPr>
              <w:t>Principe des PRI</w:t>
            </w:r>
          </w:p>
          <w:p w14:paraId="5F3374DA" w14:textId="77777777" w:rsidR="00620CC9" w:rsidRPr="00DA0A48" w:rsidRDefault="00620CC9" w:rsidP="00620CC9">
            <w:pPr>
              <w:spacing w:line="240" w:lineRule="auto"/>
              <w:jc w:val="center"/>
              <w:textAlignment w:val="baseline"/>
              <w:rPr>
                <w:rFonts w:eastAsia="Times New Roman" w:cs="Arial"/>
                <w:b/>
                <w:bCs/>
                <w:sz w:val="14"/>
                <w:szCs w:val="14"/>
                <w:lang w:eastAsia="en-GB"/>
              </w:rPr>
            </w:pPr>
          </w:p>
          <w:p w14:paraId="5416A86F" w14:textId="77777777" w:rsidR="00620CC9" w:rsidRPr="00DA0A48" w:rsidRDefault="00620CC9" w:rsidP="00620CC9">
            <w:pPr>
              <w:spacing w:line="240" w:lineRule="auto"/>
              <w:jc w:val="center"/>
              <w:textAlignment w:val="baseline"/>
              <w:rPr>
                <w:rFonts w:eastAsia="Times New Roman" w:cs="Arial"/>
                <w:sz w:val="18"/>
                <w:szCs w:val="18"/>
              </w:rPr>
            </w:pPr>
            <w:r w:rsidRPr="00DA0A48">
              <w:rPr>
                <w:b/>
                <w:sz w:val="22"/>
              </w:rPr>
              <w:t>1</w:t>
            </w:r>
          </w:p>
        </w:tc>
        <w:tc>
          <w:tcPr>
            <w:tcW w:w="1907" w:type="dxa"/>
            <w:gridSpan w:val="3"/>
            <w:vMerge w:val="restart"/>
            <w:shd w:val="clear" w:color="auto" w:fill="00B0F0"/>
            <w:tcMar>
              <w:top w:w="113" w:type="dxa"/>
              <w:left w:w="113" w:type="dxa"/>
              <w:bottom w:w="113" w:type="dxa"/>
              <w:right w:w="113" w:type="dxa"/>
            </w:tcMar>
            <w:vAlign w:val="center"/>
            <w:hideMark/>
          </w:tcPr>
          <w:p w14:paraId="044890FB" w14:textId="2A4B64CB" w:rsidR="00620CC9" w:rsidRPr="00DA0A48" w:rsidRDefault="00620CC9" w:rsidP="00620CC9">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6EEE9AD0" w14:textId="77777777" w:rsidR="00620CC9" w:rsidRPr="00DA0A48" w:rsidRDefault="00620CC9" w:rsidP="00620CC9">
            <w:pPr>
              <w:spacing w:line="240" w:lineRule="auto"/>
              <w:jc w:val="center"/>
              <w:textAlignment w:val="baseline"/>
              <w:rPr>
                <w:rFonts w:eastAsia="Times New Roman" w:cs="Arial"/>
                <w:b/>
                <w:bCs/>
                <w:color w:val="FFFFFF" w:themeColor="background1"/>
                <w:sz w:val="14"/>
                <w:szCs w:val="14"/>
                <w:lang w:eastAsia="en-GB"/>
              </w:rPr>
            </w:pPr>
          </w:p>
          <w:p w14:paraId="52B60F27" w14:textId="77777777" w:rsidR="00620CC9" w:rsidRPr="00DA0A48" w:rsidRDefault="00620CC9" w:rsidP="00620CC9">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F939C3" w:rsidRPr="00DA0A48" w14:paraId="2211D21E" w14:textId="77777777" w:rsidTr="11A39F67">
        <w:trPr>
          <w:gridAfter w:val="1"/>
          <w:wAfter w:w="10" w:type="dxa"/>
          <w:trHeight w:val="367"/>
        </w:trPr>
        <w:tc>
          <w:tcPr>
            <w:tcW w:w="1940" w:type="dxa"/>
            <w:vMerge/>
            <w:vAlign w:val="center"/>
          </w:tcPr>
          <w:p w14:paraId="4464F716" w14:textId="77777777" w:rsidR="00F939C3" w:rsidRPr="00DA0A48" w:rsidRDefault="00F939C3" w:rsidP="007234B5">
            <w:pPr>
              <w:spacing w:line="240" w:lineRule="auto"/>
              <w:jc w:val="center"/>
              <w:textAlignment w:val="baseline"/>
              <w:rPr>
                <w:rFonts w:eastAsia="Times New Roman" w:cs="Arial"/>
                <w:b/>
                <w:sz w:val="14"/>
                <w:szCs w:val="14"/>
                <w:lang w:eastAsia="en-GB"/>
              </w:rPr>
            </w:pPr>
          </w:p>
        </w:tc>
        <w:tc>
          <w:tcPr>
            <w:tcW w:w="1556" w:type="dxa"/>
            <w:gridSpan w:val="3"/>
            <w:shd w:val="clear" w:color="auto" w:fill="DFF5F9"/>
            <w:vAlign w:val="center"/>
          </w:tcPr>
          <w:p w14:paraId="7067D8E3" w14:textId="7279E786" w:rsidR="00F939C3" w:rsidRPr="00DA0A48" w:rsidRDefault="00F939C3"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629" w:type="dxa"/>
            <w:gridSpan w:val="2"/>
            <w:shd w:val="clear" w:color="auto" w:fill="DFF5F9"/>
            <w:vAlign w:val="center"/>
          </w:tcPr>
          <w:p w14:paraId="5AF86AC2" w14:textId="46224D9F" w:rsidR="00F939C3" w:rsidRPr="00DA0A48" w:rsidRDefault="00F939C3" w:rsidP="007234B5">
            <w:pPr>
              <w:spacing w:line="240" w:lineRule="auto"/>
              <w:textAlignment w:val="baseline"/>
              <w:rPr>
                <w:rFonts w:eastAsia="Times New Roman" w:cs="Arial"/>
                <w:b/>
                <w:sz w:val="14"/>
                <w:szCs w:val="14"/>
              </w:rPr>
            </w:pPr>
            <w:r w:rsidRPr="00DA0A48">
              <w:rPr>
                <w:b/>
                <w:sz w:val="22"/>
              </w:rPr>
              <w:t>Sans objet</w:t>
            </w:r>
          </w:p>
        </w:tc>
        <w:tc>
          <w:tcPr>
            <w:tcW w:w="4959" w:type="dxa"/>
            <w:gridSpan w:val="7"/>
            <w:vMerge/>
            <w:vAlign w:val="center"/>
          </w:tcPr>
          <w:p w14:paraId="07247CB5" w14:textId="77777777" w:rsidR="00F939C3" w:rsidRPr="00DA0A48" w:rsidRDefault="00F939C3" w:rsidP="007234B5">
            <w:pPr>
              <w:spacing w:line="240" w:lineRule="auto"/>
              <w:jc w:val="center"/>
              <w:textAlignment w:val="baseline"/>
              <w:rPr>
                <w:rFonts w:eastAsia="Times New Roman" w:cs="Arial"/>
                <w:b/>
                <w:sz w:val="14"/>
                <w:szCs w:val="14"/>
                <w:lang w:eastAsia="en-GB"/>
              </w:rPr>
            </w:pPr>
          </w:p>
        </w:tc>
        <w:tc>
          <w:tcPr>
            <w:tcW w:w="1883" w:type="dxa"/>
            <w:gridSpan w:val="3"/>
            <w:vMerge/>
            <w:vAlign w:val="center"/>
          </w:tcPr>
          <w:p w14:paraId="1DD0D245" w14:textId="77777777" w:rsidR="00F939C3" w:rsidRPr="00DA0A48" w:rsidRDefault="00F939C3" w:rsidP="007234B5">
            <w:pPr>
              <w:spacing w:line="240" w:lineRule="auto"/>
              <w:jc w:val="center"/>
              <w:textAlignment w:val="baseline"/>
              <w:rPr>
                <w:rFonts w:eastAsia="Times New Roman" w:cs="Arial"/>
                <w:b/>
                <w:bCs/>
                <w:sz w:val="14"/>
                <w:szCs w:val="14"/>
                <w:lang w:eastAsia="en-GB"/>
              </w:rPr>
            </w:pPr>
          </w:p>
        </w:tc>
        <w:tc>
          <w:tcPr>
            <w:tcW w:w="1907" w:type="dxa"/>
            <w:gridSpan w:val="3"/>
            <w:vMerge/>
            <w:tcMar>
              <w:top w:w="113" w:type="dxa"/>
              <w:left w:w="113" w:type="dxa"/>
              <w:bottom w:w="113" w:type="dxa"/>
              <w:right w:w="113" w:type="dxa"/>
            </w:tcMar>
            <w:vAlign w:val="center"/>
          </w:tcPr>
          <w:p w14:paraId="6F1F627A" w14:textId="77777777" w:rsidR="00F939C3" w:rsidRPr="00DA0A48" w:rsidRDefault="00F939C3" w:rsidP="005C6AD7">
            <w:pPr>
              <w:spacing w:line="240" w:lineRule="auto"/>
              <w:textAlignment w:val="baseline"/>
              <w:rPr>
                <w:rFonts w:eastAsia="Times New Roman" w:cs="Arial"/>
                <w:b/>
                <w:bCs/>
                <w:color w:val="FFFFFF" w:themeColor="background1"/>
                <w:sz w:val="14"/>
                <w:szCs w:val="14"/>
                <w:lang w:eastAsia="en-GB"/>
              </w:rPr>
            </w:pPr>
          </w:p>
        </w:tc>
      </w:tr>
      <w:tr w:rsidR="00A2049C" w:rsidRPr="00DA0A48" w14:paraId="13D9C008" w14:textId="77777777" w:rsidTr="11A39F67">
        <w:trPr>
          <w:gridAfter w:val="1"/>
          <w:wAfter w:w="10" w:type="dxa"/>
          <w:trHeight w:val="567"/>
        </w:trPr>
        <w:tc>
          <w:tcPr>
            <w:tcW w:w="14874" w:type="dxa"/>
            <w:gridSpan w:val="19"/>
            <w:shd w:val="clear" w:color="auto" w:fill="FFFFFF" w:themeFill="background1"/>
            <w:tcMar>
              <w:top w:w="113" w:type="dxa"/>
              <w:left w:w="113" w:type="dxa"/>
              <w:bottom w:w="113" w:type="dxa"/>
              <w:right w:w="113" w:type="dxa"/>
            </w:tcMar>
            <w:vAlign w:val="center"/>
            <w:hideMark/>
          </w:tcPr>
          <w:p w14:paraId="20B67CAD" w14:textId="5C3F2DC8" w:rsidR="0042022F" w:rsidRPr="00DA0A48" w:rsidRDefault="002A413E" w:rsidP="007234B5">
            <w:pPr>
              <w:spacing w:line="276" w:lineRule="auto"/>
              <w:textAlignment w:val="baseline"/>
              <w:rPr>
                <w:rFonts w:eastAsia="Times New Roman" w:cs="Arial"/>
              </w:rPr>
            </w:pPr>
            <w:r w:rsidRPr="00DA0A48">
              <w:rPr>
                <w:b/>
              </w:rPr>
              <w:t xml:space="preserve">Votre organisation a-t-elle </w:t>
            </w:r>
            <w:r w:rsidR="00445964" w:rsidRPr="00DA0A48">
              <w:rPr>
                <w:b/>
              </w:rPr>
              <w:t>mis en place une structure</w:t>
            </w:r>
            <w:r w:rsidRPr="00DA0A48">
              <w:rPr>
                <w:b/>
              </w:rPr>
              <w:t xml:space="preserve"> qui distingue les </w:t>
            </w:r>
            <w:hyperlink r:id="rId40" w:history="1">
              <w:r w:rsidRPr="00DA0A48">
                <w:rPr>
                  <w:rStyle w:val="Lienhypertexte"/>
                  <w:b/>
                </w:rPr>
                <w:t>risques ESG</w:t>
              </w:r>
            </w:hyperlink>
            <w:r w:rsidRPr="00DA0A48">
              <w:rPr>
                <w:b/>
              </w:rPr>
              <w:t xml:space="preserve"> </w:t>
            </w:r>
            <w:r w:rsidR="001C6984" w:rsidRPr="00DA0A48">
              <w:rPr>
                <w:b/>
              </w:rPr>
              <w:t>selon le</w:t>
            </w:r>
            <w:r w:rsidRPr="00DA0A48">
              <w:rPr>
                <w:b/>
              </w:rPr>
              <w:t xml:space="preserve"> pays, la région et/ou </w:t>
            </w:r>
            <w:r w:rsidR="001C6984" w:rsidRPr="00DA0A48">
              <w:rPr>
                <w:b/>
              </w:rPr>
              <w:t>le</w:t>
            </w:r>
            <w:r w:rsidRPr="00DA0A48">
              <w:rPr>
                <w:b/>
              </w:rPr>
              <w:t xml:space="preserve"> secteur de l</w:t>
            </w:r>
            <w:r w:rsidR="00DA0A48" w:rsidRPr="00DA0A48">
              <w:rPr>
                <w:b/>
              </w:rPr>
              <w:t>’</w:t>
            </w:r>
            <w:r w:rsidRPr="00DA0A48">
              <w:rPr>
                <w:b/>
              </w:rPr>
              <w:t>émetteur</w:t>
            </w:r>
            <w:r w:rsidR="005E4B56" w:rsidRPr="00DA0A48">
              <w:t> ?</w:t>
            </w:r>
          </w:p>
        </w:tc>
      </w:tr>
      <w:tr w:rsidR="00173B0E" w:rsidRPr="00DA0A48" w14:paraId="1969D145" w14:textId="77777777" w:rsidTr="11A39F67">
        <w:trPr>
          <w:trHeight w:val="276"/>
        </w:trPr>
        <w:tc>
          <w:tcPr>
            <w:tcW w:w="6090" w:type="dxa"/>
            <w:gridSpan w:val="5"/>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9312E1" w14:textId="77777777" w:rsidR="00216C01" w:rsidRPr="00DA0A48" w:rsidRDefault="00216C01" w:rsidP="002C0D12">
            <w:pPr>
              <w:rPr>
                <w:rFonts w:eastAsia="Times New Roman" w:cs="Arial"/>
                <w:lang w:eastAsia="en-GB"/>
              </w:rPr>
            </w:pPr>
          </w:p>
        </w:tc>
        <w:tc>
          <w:tcPr>
            <w:tcW w:w="879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8A48139" w14:textId="79F55592" w:rsidR="00216C01" w:rsidRPr="00DA0A48" w:rsidRDefault="00216C01" w:rsidP="005C6AD7">
            <w:pPr>
              <w:jc w:val="center"/>
            </w:pPr>
            <w:r w:rsidRPr="00DA0A48">
              <w:rPr>
                <w:b/>
              </w:rPr>
              <w:t>Types d</w:t>
            </w:r>
            <w:r w:rsidR="00DA0A48" w:rsidRPr="00DA0A48">
              <w:rPr>
                <w:b/>
              </w:rPr>
              <w:t>’</w:t>
            </w:r>
            <w:r w:rsidRPr="00DA0A48">
              <w:rPr>
                <w:b/>
              </w:rPr>
              <w:t>actifs obligataires gérés en interne</w:t>
            </w:r>
          </w:p>
        </w:tc>
      </w:tr>
      <w:tr w:rsidR="000F4037" w:rsidRPr="00DA0A48" w14:paraId="02148FDC" w14:textId="77777777" w:rsidTr="11A39F67">
        <w:trPr>
          <w:gridAfter w:val="1"/>
          <w:wAfter w:w="10" w:type="dxa"/>
          <w:trHeight w:val="276"/>
        </w:trPr>
        <w:tc>
          <w:tcPr>
            <w:tcW w:w="6090" w:type="dxa"/>
            <w:gridSpan w:val="5"/>
            <w:vMerge/>
            <w:tcMar>
              <w:top w:w="113" w:type="dxa"/>
              <w:left w:w="113" w:type="dxa"/>
              <w:bottom w:w="113" w:type="dxa"/>
              <w:right w:w="113" w:type="dxa"/>
            </w:tcMar>
            <w:vAlign w:val="center"/>
          </w:tcPr>
          <w:p w14:paraId="0C18588A" w14:textId="77777777" w:rsidR="00216C01" w:rsidRPr="00DA0A48" w:rsidRDefault="00216C01" w:rsidP="00C03497">
            <w:pPr>
              <w:rPr>
                <w:rFonts w:eastAsia="Times New Roman" w:cs="Arial"/>
                <w:lang w:eastAsia="en-GB"/>
              </w:rPr>
            </w:pPr>
          </w:p>
        </w:tc>
        <w:tc>
          <w:tcPr>
            <w:tcW w:w="1701" w:type="dxa"/>
            <w:gridSpan w:val="4"/>
            <w:tcBorders>
              <w:left w:val="single" w:sz="6" w:space="0" w:color="A6A6A6" w:themeColor="background1" w:themeShade="A6"/>
            </w:tcBorders>
            <w:shd w:val="clear" w:color="auto" w:fill="F2F2F2" w:themeFill="background1" w:themeFillShade="F2"/>
            <w:vAlign w:val="center"/>
          </w:tcPr>
          <w:p w14:paraId="0F80103F" w14:textId="72490218" w:rsidR="00216C01" w:rsidRPr="00DA0A48" w:rsidRDefault="00216C01" w:rsidP="00C03497">
            <w:pPr>
              <w:jc w:val="center"/>
              <w:rPr>
                <w:rFonts w:eastAsia="Times New Roman" w:cs="Arial"/>
                <w:b/>
                <w:bCs/>
                <w:szCs w:val="16"/>
              </w:rPr>
            </w:pPr>
            <w:r w:rsidRPr="00DA0A48">
              <w:rPr>
                <w:b/>
              </w:rPr>
              <w:t>Tous types d</w:t>
            </w:r>
            <w:r w:rsidR="00DA0A48" w:rsidRPr="00DA0A48">
              <w:rPr>
                <w:b/>
              </w:rPr>
              <w:t>’</w:t>
            </w:r>
            <w:r w:rsidRPr="00DA0A48">
              <w:rPr>
                <w:b/>
              </w:rPr>
              <w:t>actifs</w:t>
            </w:r>
          </w:p>
        </w:tc>
        <w:tc>
          <w:tcPr>
            <w:tcW w:w="1761" w:type="dxa"/>
            <w:tcBorders>
              <w:left w:val="single" w:sz="6" w:space="0" w:color="A6A6A6" w:themeColor="background1" w:themeShade="A6"/>
            </w:tcBorders>
            <w:shd w:val="clear" w:color="auto" w:fill="FFFFFF" w:themeFill="background1"/>
            <w:vAlign w:val="center"/>
          </w:tcPr>
          <w:p w14:paraId="1D095CE8" w14:textId="52433E71" w:rsidR="00216C01" w:rsidRPr="00DA0A48" w:rsidRDefault="00216C01" w:rsidP="005C6AD7">
            <w:pPr>
              <w:jc w:val="center"/>
              <w:rPr>
                <w:rFonts w:eastAsia="Times New Roman" w:cs="Arial"/>
                <w:b/>
                <w:szCs w:val="16"/>
              </w:rPr>
            </w:pPr>
            <w:r w:rsidRPr="00DA0A48">
              <w:rPr>
                <w:b/>
              </w:rPr>
              <w:t xml:space="preserve">(1) </w:t>
            </w:r>
            <w:hyperlink r:id="rId41" w:history="1">
              <w:r w:rsidRPr="00DA0A48">
                <w:rPr>
                  <w:rStyle w:val="Lienhypertexte"/>
                  <w:b/>
                </w:rPr>
                <w:t>Obligations SSA</w:t>
              </w:r>
            </w:hyperlink>
            <w:r w:rsidRPr="00DA0A48">
              <w:rPr>
                <w:b/>
              </w:rPr>
              <w:t xml:space="preserve"> </w:t>
            </w:r>
          </w:p>
        </w:tc>
        <w:tc>
          <w:tcPr>
            <w:tcW w:w="1766" w:type="dxa"/>
            <w:gridSpan w:val="4"/>
            <w:tcBorders>
              <w:bottom w:val="single" w:sz="6" w:space="0" w:color="A6A6A6" w:themeColor="background1" w:themeShade="A6"/>
            </w:tcBorders>
            <w:shd w:val="clear" w:color="auto" w:fill="FFFFFF" w:themeFill="background1"/>
            <w:vAlign w:val="center"/>
          </w:tcPr>
          <w:p w14:paraId="0B3E01A8" w14:textId="0332C07D" w:rsidR="00216C01" w:rsidRPr="00DA0A48" w:rsidRDefault="00216C01" w:rsidP="00C03497">
            <w:pPr>
              <w:jc w:val="center"/>
              <w:rPr>
                <w:rFonts w:eastAsia="Times New Roman" w:cs="Arial"/>
                <w:b/>
                <w:szCs w:val="16"/>
              </w:rPr>
            </w:pPr>
            <w:r w:rsidRPr="00DA0A48">
              <w:rPr>
                <w:b/>
              </w:rPr>
              <w:t xml:space="preserve">(2) </w:t>
            </w:r>
            <w:hyperlink r:id="rId42"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1769" w:type="dxa"/>
            <w:gridSpan w:val="3"/>
            <w:tcBorders>
              <w:bottom w:val="single" w:sz="6" w:space="0" w:color="A6A6A6" w:themeColor="background1" w:themeShade="A6"/>
            </w:tcBorders>
            <w:shd w:val="clear" w:color="auto" w:fill="FFFFFF" w:themeFill="background1"/>
            <w:vAlign w:val="center"/>
          </w:tcPr>
          <w:p w14:paraId="64D2478C" w14:textId="7428A6D0" w:rsidR="00216C01" w:rsidRPr="00DA0A48" w:rsidRDefault="00216C01" w:rsidP="00C03497">
            <w:pPr>
              <w:jc w:val="center"/>
              <w:rPr>
                <w:rFonts w:eastAsia="Times New Roman" w:cs="Arial"/>
                <w:b/>
                <w:szCs w:val="16"/>
              </w:rPr>
            </w:pPr>
            <w:r w:rsidRPr="00DA0A48">
              <w:rPr>
                <w:b/>
              </w:rPr>
              <w:t xml:space="preserve">(3) </w:t>
            </w:r>
            <w:hyperlink r:id="rId43" w:history="1">
              <w:r w:rsidRPr="00DA0A48">
                <w:rPr>
                  <w:rStyle w:val="Lienhypertexte"/>
                  <w:b/>
                </w:rPr>
                <w:t>Actifs titrisés</w:t>
              </w:r>
            </w:hyperlink>
          </w:p>
        </w:tc>
        <w:tc>
          <w:tcPr>
            <w:tcW w:w="1787" w:type="dxa"/>
            <w:gridSpan w:val="2"/>
            <w:tcBorders>
              <w:bottom w:val="single" w:sz="6" w:space="0" w:color="A6A6A6" w:themeColor="background1" w:themeShade="A6"/>
            </w:tcBorders>
            <w:shd w:val="clear" w:color="auto" w:fill="FFFFFF" w:themeFill="background1"/>
            <w:vAlign w:val="center"/>
          </w:tcPr>
          <w:p w14:paraId="720FA491" w14:textId="56946AA1" w:rsidR="00216C01" w:rsidRPr="00DA0A48" w:rsidRDefault="00216C01" w:rsidP="00C03497">
            <w:pPr>
              <w:jc w:val="center"/>
              <w:rPr>
                <w:rFonts w:eastAsia="Times New Roman" w:cs="Arial"/>
                <w:b/>
                <w:szCs w:val="16"/>
              </w:rPr>
            </w:pPr>
            <w:r w:rsidRPr="00DA0A48">
              <w:rPr>
                <w:b/>
              </w:rPr>
              <w:t xml:space="preserve">(4) </w:t>
            </w:r>
            <w:hyperlink r:id="rId44" w:history="1">
              <w:r w:rsidRPr="00DA0A48">
                <w:rPr>
                  <w:rStyle w:val="Lienhypertexte"/>
                  <w:b/>
                </w:rPr>
                <w:t>Dette privée</w:t>
              </w:r>
            </w:hyperlink>
          </w:p>
        </w:tc>
      </w:tr>
      <w:tr w:rsidR="005C6AD7" w:rsidRPr="00DA0A48" w14:paraId="2CE62E3D" w14:textId="77777777" w:rsidTr="11A39F67">
        <w:trPr>
          <w:gridAfter w:val="1"/>
          <w:wAfter w:w="10" w:type="dxa"/>
          <w:trHeight w:val="276"/>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E888829" w14:textId="1F4AA0F7" w:rsidR="00216C01" w:rsidRPr="00DA0A48" w:rsidRDefault="00216C01" w:rsidP="005C6AD7">
            <w:r w:rsidRPr="00DA0A48">
              <w:t xml:space="preserve">(A) Oui, nous </w:t>
            </w:r>
            <w:r w:rsidR="00CB5EBE" w:rsidRPr="00DA0A48">
              <w:t>avons mis en place une structure</w:t>
            </w:r>
            <w:r w:rsidRPr="00DA0A48">
              <w:t xml:space="preserve"> qui distingue les risques ESG selon le pays et/ou selon la région (par exemple, gouvernance et pratiques de travail locales)</w:t>
            </w:r>
          </w:p>
        </w:tc>
        <w:tc>
          <w:tcPr>
            <w:tcW w:w="1701" w:type="dxa"/>
            <w:gridSpan w:val="4"/>
            <w:tcBorders>
              <w:left w:val="single" w:sz="6" w:space="0" w:color="A6A6A6" w:themeColor="background1" w:themeShade="A6"/>
            </w:tcBorders>
            <w:shd w:val="clear" w:color="auto" w:fill="F2F2F2" w:themeFill="background1" w:themeFillShade="F2"/>
            <w:vAlign w:val="center"/>
          </w:tcPr>
          <w:p w14:paraId="000DB688" w14:textId="776F25AA" w:rsidR="00216C01" w:rsidRPr="00DA0A48" w:rsidRDefault="00216C01" w:rsidP="00216C01">
            <w:pPr>
              <w:spacing w:line="276" w:lineRule="auto"/>
              <w:textAlignment w:val="baseline"/>
              <w:rPr>
                <w:rFonts w:eastAsia="Times New Roman" w:cs="Arial"/>
              </w:rPr>
            </w:pPr>
            <w:r w:rsidRPr="00DA0A48">
              <w:t>[Liste déroulante]</w:t>
            </w:r>
          </w:p>
          <w:p w14:paraId="7E04E111" w14:textId="77777777" w:rsidR="005C5E65" w:rsidRPr="00DA0A48" w:rsidRDefault="005C5E65" w:rsidP="00216C01">
            <w:pPr>
              <w:spacing w:line="276" w:lineRule="auto"/>
              <w:textAlignment w:val="baseline"/>
              <w:rPr>
                <w:rFonts w:eastAsia="Times New Roman" w:cs="Arial"/>
                <w:lang w:eastAsia="en-GB"/>
              </w:rPr>
            </w:pPr>
          </w:p>
          <w:p w14:paraId="2920241F" w14:textId="23BB5FFB" w:rsidR="00216C01" w:rsidRPr="00DA0A48" w:rsidRDefault="00216C01" w:rsidP="00216C01">
            <w:pPr>
              <w:spacing w:line="276" w:lineRule="auto"/>
              <w:textAlignment w:val="baseline"/>
              <w:rPr>
                <w:rFonts w:eastAsia="Times New Roman" w:cs="Arial"/>
              </w:rPr>
            </w:pPr>
            <w:r w:rsidRPr="00DA0A48">
              <w:t>(1) pour tous nos actifs sous gestion</w:t>
            </w:r>
          </w:p>
          <w:p w14:paraId="51169340" w14:textId="228473C3" w:rsidR="00216C01" w:rsidRPr="00DA0A48" w:rsidRDefault="00216C01" w:rsidP="00216C01">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3BE8B0DC" w14:textId="63748E42" w:rsidR="00216C01" w:rsidRPr="00DA0A48" w:rsidDel="00C7254C" w:rsidRDefault="00216C01" w:rsidP="005C6AD7">
            <w:pPr>
              <w:rPr>
                <w:rFonts w:eastAsia="Times New Roman" w:cs="Arial"/>
                <w:szCs w:val="16"/>
              </w:rPr>
            </w:pPr>
            <w:r w:rsidRPr="00DA0A48">
              <w:t>(3) pour moins de 50</w:t>
            </w:r>
            <w:r w:rsidR="00DA0A48" w:rsidRPr="00DA0A48">
              <w:t> %</w:t>
            </w:r>
            <w:r w:rsidRPr="00DA0A48">
              <w:t xml:space="preserve"> de nos actifs sous gestion</w:t>
            </w:r>
          </w:p>
        </w:tc>
        <w:tc>
          <w:tcPr>
            <w:tcW w:w="1769" w:type="dxa"/>
            <w:gridSpan w:val="2"/>
            <w:tcBorders>
              <w:left w:val="single" w:sz="6" w:space="0" w:color="A6A6A6" w:themeColor="background1" w:themeShade="A6"/>
            </w:tcBorders>
            <w:shd w:val="clear" w:color="auto" w:fill="FFFFFF" w:themeFill="background1"/>
            <w:vAlign w:val="center"/>
          </w:tcPr>
          <w:p w14:paraId="4F97CD12" w14:textId="2D9C6935" w:rsidR="00216C01" w:rsidRPr="00DA0A48" w:rsidRDefault="00216C01" w:rsidP="00216C01">
            <w:pPr>
              <w:spacing w:line="276" w:lineRule="auto"/>
              <w:textAlignment w:val="baseline"/>
              <w:rPr>
                <w:rFonts w:eastAsia="Times New Roman" w:cs="Arial"/>
              </w:rPr>
            </w:pPr>
            <w:r w:rsidRPr="00DA0A48">
              <w:t>[Liste déroulante]</w:t>
            </w:r>
          </w:p>
          <w:p w14:paraId="647CE9A6" w14:textId="77777777" w:rsidR="005C5E65" w:rsidRPr="00DA0A48" w:rsidRDefault="005C5E65" w:rsidP="00216C01">
            <w:pPr>
              <w:spacing w:line="276" w:lineRule="auto"/>
              <w:textAlignment w:val="baseline"/>
              <w:rPr>
                <w:rFonts w:eastAsia="Times New Roman" w:cs="Arial"/>
                <w:lang w:eastAsia="en-GB"/>
              </w:rPr>
            </w:pPr>
          </w:p>
          <w:p w14:paraId="0DA30AED" w14:textId="77777777" w:rsidR="00216C01" w:rsidRPr="00DA0A48" w:rsidRDefault="00216C01" w:rsidP="00216C01">
            <w:pPr>
              <w:spacing w:line="276" w:lineRule="auto"/>
              <w:textAlignment w:val="baseline"/>
              <w:rPr>
                <w:rFonts w:eastAsia="Times New Roman" w:cs="Arial"/>
              </w:rPr>
            </w:pPr>
            <w:r w:rsidRPr="00DA0A48">
              <w:t>(1) pour tous nos actifs sous gestion</w:t>
            </w:r>
          </w:p>
          <w:p w14:paraId="42E6E257" w14:textId="6AAD89E0" w:rsidR="00216C01" w:rsidRPr="00DA0A48" w:rsidRDefault="00216C01" w:rsidP="00216C01">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5D7A56E9" w14:textId="7AE269FB" w:rsidR="00216C01" w:rsidRPr="00DA0A48" w:rsidDel="00C7254C" w:rsidRDefault="00216C01" w:rsidP="00216C01">
            <w:pPr>
              <w:rPr>
                <w:rFonts w:eastAsia="Times New Roman" w:cs="Arial"/>
                <w:szCs w:val="16"/>
              </w:rPr>
            </w:pPr>
            <w:r w:rsidRPr="00DA0A48">
              <w:t>(3) pour moins de 50</w:t>
            </w:r>
            <w:r w:rsidR="00DA0A48" w:rsidRPr="00DA0A48">
              <w:t> %</w:t>
            </w:r>
            <w:r w:rsidRPr="00DA0A48">
              <w:t xml:space="preserve"> de nos actifs sous gestion</w:t>
            </w: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0089C0" w14:textId="462B1E81" w:rsidR="00216C01" w:rsidRPr="00DA0A48" w:rsidRDefault="00216C01" w:rsidP="00216C01">
            <w:pPr>
              <w:spacing w:line="276" w:lineRule="auto"/>
              <w:textAlignment w:val="baseline"/>
              <w:rPr>
                <w:rFonts w:eastAsia="Times New Roman" w:cs="Arial"/>
              </w:rPr>
            </w:pPr>
            <w:r w:rsidRPr="00DA0A48">
              <w:t>[Liste déroulante]</w:t>
            </w:r>
          </w:p>
          <w:p w14:paraId="7F3E2063" w14:textId="77777777" w:rsidR="005C5E65" w:rsidRPr="00DA0A48" w:rsidRDefault="005C5E65" w:rsidP="00216C01">
            <w:pPr>
              <w:spacing w:line="276" w:lineRule="auto"/>
              <w:textAlignment w:val="baseline"/>
              <w:rPr>
                <w:rFonts w:eastAsia="Times New Roman" w:cs="Arial"/>
                <w:lang w:eastAsia="en-GB"/>
              </w:rPr>
            </w:pPr>
          </w:p>
          <w:p w14:paraId="36B14B57" w14:textId="77777777" w:rsidR="00216C01" w:rsidRPr="00DA0A48" w:rsidRDefault="00216C01" w:rsidP="00216C01">
            <w:pPr>
              <w:spacing w:line="276" w:lineRule="auto"/>
              <w:textAlignment w:val="baseline"/>
              <w:rPr>
                <w:rFonts w:eastAsia="Times New Roman" w:cs="Arial"/>
              </w:rPr>
            </w:pPr>
            <w:r w:rsidRPr="00DA0A48">
              <w:t>(1) pour tous nos actifs sous gestion</w:t>
            </w:r>
          </w:p>
          <w:p w14:paraId="4AA4121C" w14:textId="76AF28D2" w:rsidR="00216C01" w:rsidRPr="00DA0A48" w:rsidRDefault="00216C01" w:rsidP="00216C01">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0BCB9928" w14:textId="697C723E" w:rsidR="00216C01" w:rsidRPr="00DA0A48" w:rsidRDefault="00216C01" w:rsidP="00216C01">
            <w:r w:rsidRPr="00DA0A48">
              <w:t>(3) pour moins de 50</w:t>
            </w:r>
            <w:r w:rsidR="00DA0A48" w:rsidRPr="00DA0A48">
              <w:t> %</w:t>
            </w:r>
            <w:r w:rsidRPr="00DA0A48">
              <w:t xml:space="preserve"> de nos actifs sous gestion</w:t>
            </w: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684394" w14:textId="357087E4" w:rsidR="00216C01" w:rsidRPr="00DA0A48" w:rsidRDefault="00216C01" w:rsidP="00216C01">
            <w:pPr>
              <w:spacing w:line="276" w:lineRule="auto"/>
              <w:textAlignment w:val="baseline"/>
              <w:rPr>
                <w:rFonts w:eastAsia="Times New Roman" w:cs="Arial"/>
              </w:rPr>
            </w:pPr>
            <w:r w:rsidRPr="00DA0A48">
              <w:t>[Liste déroulante]</w:t>
            </w:r>
          </w:p>
          <w:p w14:paraId="391A15F7" w14:textId="77777777" w:rsidR="005C5E65" w:rsidRPr="00DA0A48" w:rsidRDefault="005C5E65" w:rsidP="00216C01">
            <w:pPr>
              <w:spacing w:line="276" w:lineRule="auto"/>
              <w:textAlignment w:val="baseline"/>
              <w:rPr>
                <w:rFonts w:eastAsia="Times New Roman" w:cs="Arial"/>
                <w:lang w:eastAsia="en-GB"/>
              </w:rPr>
            </w:pPr>
          </w:p>
          <w:p w14:paraId="1DF5576A" w14:textId="77777777" w:rsidR="00216C01" w:rsidRPr="00DA0A48" w:rsidRDefault="00216C01" w:rsidP="00216C01">
            <w:pPr>
              <w:spacing w:line="276" w:lineRule="auto"/>
              <w:textAlignment w:val="baseline"/>
              <w:rPr>
                <w:rFonts w:eastAsia="Times New Roman" w:cs="Arial"/>
              </w:rPr>
            </w:pPr>
            <w:r w:rsidRPr="00DA0A48">
              <w:t>(1) pour tous nos actifs sous gestion</w:t>
            </w:r>
          </w:p>
          <w:p w14:paraId="68273E65" w14:textId="010641CA" w:rsidR="00216C01" w:rsidRPr="00DA0A48" w:rsidRDefault="00216C01" w:rsidP="00216C01">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1CBF4A9B" w14:textId="47D8AF91" w:rsidR="00216C01" w:rsidRPr="00DA0A48" w:rsidRDefault="00216C01" w:rsidP="00216C01">
            <w:r w:rsidRPr="00DA0A48">
              <w:t>(3) pour moins de 50</w:t>
            </w:r>
            <w:r w:rsidR="00DA0A48" w:rsidRPr="00DA0A48">
              <w:t> %</w:t>
            </w:r>
            <w:r w:rsidRPr="00DA0A48">
              <w:t xml:space="preserve"> de nos actifs sous gestion</w:t>
            </w: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57233A" w14:textId="77777777" w:rsidR="005C5E65" w:rsidRPr="00DA0A48" w:rsidRDefault="00216C01" w:rsidP="00216C01">
            <w:pPr>
              <w:spacing w:line="276" w:lineRule="auto"/>
              <w:textAlignment w:val="baseline"/>
              <w:rPr>
                <w:rFonts w:eastAsia="Times New Roman" w:cs="Arial"/>
              </w:rPr>
            </w:pPr>
            <w:r w:rsidRPr="00DA0A48">
              <w:t>[Liste déroulante</w:t>
            </w:r>
          </w:p>
          <w:p w14:paraId="01E7AC40" w14:textId="5EA53E62" w:rsidR="00216C01" w:rsidRPr="00DA0A48" w:rsidRDefault="00216C01" w:rsidP="00216C01">
            <w:pPr>
              <w:spacing w:line="276" w:lineRule="auto"/>
              <w:textAlignment w:val="baseline"/>
              <w:rPr>
                <w:rFonts w:eastAsia="Times New Roman" w:cs="Arial"/>
              </w:rPr>
            </w:pPr>
            <w:r w:rsidRPr="00DA0A48">
              <w:t>]</w:t>
            </w:r>
          </w:p>
          <w:p w14:paraId="2FC7B33F" w14:textId="77777777" w:rsidR="00216C01" w:rsidRPr="00DA0A48" w:rsidRDefault="00216C01" w:rsidP="00216C01">
            <w:pPr>
              <w:spacing w:line="276" w:lineRule="auto"/>
              <w:textAlignment w:val="baseline"/>
              <w:rPr>
                <w:rFonts w:eastAsia="Times New Roman" w:cs="Arial"/>
              </w:rPr>
            </w:pPr>
            <w:r w:rsidRPr="00DA0A48">
              <w:t>(1) pour tous nos actifs sous gestion</w:t>
            </w:r>
          </w:p>
          <w:p w14:paraId="1B3440DF" w14:textId="0B0B4F7E" w:rsidR="00216C01" w:rsidRPr="00DA0A48" w:rsidRDefault="00216C01" w:rsidP="00216C01">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347CA582" w14:textId="1BF2D026" w:rsidR="00216C01" w:rsidRPr="00DA0A48" w:rsidRDefault="00216C01" w:rsidP="005C6AD7">
            <w:r w:rsidRPr="00DA0A48">
              <w:t>(3) pour moins de 50</w:t>
            </w:r>
            <w:r w:rsidR="00DA0A48" w:rsidRPr="00DA0A48">
              <w:t> %</w:t>
            </w:r>
            <w:r w:rsidRPr="00DA0A48">
              <w:t xml:space="preserve"> de nos actifs sous gestion</w:t>
            </w:r>
          </w:p>
        </w:tc>
      </w:tr>
      <w:tr w:rsidR="005C6AD7" w:rsidRPr="00DA0A48" w14:paraId="1743114A" w14:textId="77777777" w:rsidTr="11A39F67">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DD42F4" w14:textId="0D0DE7EB" w:rsidR="00216C01" w:rsidRPr="00DA0A48" w:rsidRDefault="00216C01" w:rsidP="005C6AD7">
            <w:pPr>
              <w:spacing w:line="276" w:lineRule="auto"/>
              <w:textAlignment w:val="baseline"/>
              <w:rPr>
                <w:rFonts w:eastAsia="Times New Roman" w:cs="Arial"/>
              </w:rPr>
            </w:pPr>
            <w:r w:rsidRPr="00DA0A48">
              <w:t xml:space="preserve">(B) Oui, nous </w:t>
            </w:r>
            <w:r w:rsidR="008A0BBA" w:rsidRPr="00DA0A48">
              <w:t xml:space="preserve">avons mis en place une structure </w:t>
            </w:r>
            <w:r w:rsidRPr="00DA0A48">
              <w:t>qui distingue les risques ESG selon le secteur</w:t>
            </w:r>
          </w:p>
        </w:tc>
        <w:tc>
          <w:tcPr>
            <w:tcW w:w="1701" w:type="dxa"/>
            <w:gridSpan w:val="4"/>
            <w:tcBorders>
              <w:left w:val="single" w:sz="6" w:space="0" w:color="A6A6A6" w:themeColor="background1" w:themeShade="A6"/>
            </w:tcBorders>
            <w:shd w:val="clear" w:color="auto" w:fill="F2F2F2" w:themeFill="background1" w:themeFillShade="F2"/>
            <w:vAlign w:val="center"/>
          </w:tcPr>
          <w:p w14:paraId="7F1FF5D2" w14:textId="509D5A9E" w:rsidR="00216C01" w:rsidRPr="00DA0A48" w:rsidRDefault="00216C01" w:rsidP="005C6AD7">
            <w:pPr>
              <w:spacing w:line="276" w:lineRule="auto"/>
              <w:textAlignment w:val="baseline"/>
              <w:rPr>
                <w:rFonts w:eastAsia="Times New Roman" w:cs="Arial"/>
                <w:szCs w:val="16"/>
              </w:rPr>
            </w:pPr>
            <w:r w:rsidRPr="00DA0A48">
              <w:t>[Comme ci-dessus]</w:t>
            </w:r>
          </w:p>
        </w:tc>
        <w:tc>
          <w:tcPr>
            <w:tcW w:w="1769" w:type="dxa"/>
            <w:gridSpan w:val="2"/>
            <w:tcBorders>
              <w:left w:val="single" w:sz="6" w:space="0" w:color="A6A6A6" w:themeColor="background1" w:themeShade="A6"/>
            </w:tcBorders>
            <w:shd w:val="clear" w:color="auto" w:fill="FFFFFF" w:themeFill="background1"/>
            <w:vAlign w:val="center"/>
          </w:tcPr>
          <w:p w14:paraId="333A8F2F" w14:textId="3FAA34B9" w:rsidR="00216C01" w:rsidRPr="00DA0A48" w:rsidRDefault="008555BA" w:rsidP="005C6AD7">
            <w:pPr>
              <w:spacing w:line="276" w:lineRule="auto"/>
              <w:ind w:left="195"/>
              <w:textAlignment w:val="baseline"/>
              <w:rPr>
                <w:rFonts w:eastAsia="Times New Roman" w:cs="Arial"/>
                <w:szCs w:val="16"/>
              </w:rPr>
            </w:pPr>
            <w:r w:rsidRPr="00DA0A48">
              <w:t>[Comme ci-dessus]</w:t>
            </w: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93DDE8" w14:textId="7FB57AA4" w:rsidR="00216C01" w:rsidRPr="00DA0A48" w:rsidRDefault="008555BA" w:rsidP="005C6AD7">
            <w:pPr>
              <w:spacing w:line="276" w:lineRule="auto"/>
              <w:ind w:left="195"/>
              <w:textAlignment w:val="baseline"/>
              <w:rPr>
                <w:rFonts w:eastAsia="Times New Roman" w:cs="Arial"/>
                <w:szCs w:val="16"/>
              </w:rPr>
            </w:pPr>
            <w:r w:rsidRPr="00DA0A48">
              <w:t>[Comme ci-dessus]</w:t>
            </w: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4F356" w14:textId="702ED2D2" w:rsidR="00216C01" w:rsidRPr="00DA0A48" w:rsidRDefault="008555BA" w:rsidP="005C6AD7">
            <w:pPr>
              <w:spacing w:line="276" w:lineRule="auto"/>
              <w:ind w:left="195"/>
              <w:textAlignment w:val="baseline"/>
              <w:rPr>
                <w:rFonts w:eastAsia="Times New Roman" w:cs="Arial"/>
                <w:szCs w:val="16"/>
              </w:rPr>
            </w:pPr>
            <w:r w:rsidRPr="00DA0A48">
              <w:t>[Comme ci-dessus]</w:t>
            </w: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5A620" w14:textId="4F5ABC32" w:rsidR="00216C01" w:rsidRPr="00DA0A48" w:rsidRDefault="008555BA" w:rsidP="005C6AD7">
            <w:pPr>
              <w:spacing w:line="276" w:lineRule="auto"/>
              <w:ind w:left="195"/>
              <w:textAlignment w:val="baseline"/>
              <w:rPr>
                <w:rFonts w:eastAsia="Times New Roman" w:cs="Arial"/>
                <w:szCs w:val="16"/>
              </w:rPr>
            </w:pPr>
            <w:r w:rsidRPr="00DA0A48">
              <w:t>[Comme ci-dessus]</w:t>
            </w:r>
          </w:p>
        </w:tc>
      </w:tr>
      <w:tr w:rsidR="005C6AD7" w:rsidRPr="00DA0A48" w14:paraId="716910A9" w14:textId="77777777" w:rsidTr="11A39F67">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1C0123" w14:textId="58BAA0D4" w:rsidR="00216C01" w:rsidRPr="00DA0A48" w:rsidRDefault="00216C01" w:rsidP="005A016F">
            <w:pPr>
              <w:rPr>
                <w:rFonts w:eastAsia="Times New Roman" w:cs="Arial"/>
                <w:szCs w:val="16"/>
              </w:rPr>
            </w:pPr>
            <w:r w:rsidRPr="00DA0A48">
              <w:lastRenderedPageBreak/>
              <w:t xml:space="preserve">(C) Non, nous </w:t>
            </w:r>
            <w:r w:rsidR="00767B8A" w:rsidRPr="00DA0A48">
              <w:t>n</w:t>
            </w:r>
            <w:r w:rsidR="00DA0A48" w:rsidRPr="00DA0A48">
              <w:t>’</w:t>
            </w:r>
            <w:r w:rsidR="00767B8A" w:rsidRPr="00DA0A48">
              <w:t xml:space="preserve">avons pas mis en place une structure </w:t>
            </w:r>
            <w:r w:rsidRPr="00DA0A48">
              <w:t>qui distingue les risques ESG selon le pays, la région et/ou selon le secteur</w:t>
            </w:r>
          </w:p>
        </w:tc>
        <w:tc>
          <w:tcPr>
            <w:tcW w:w="1701" w:type="dxa"/>
            <w:gridSpan w:val="4"/>
            <w:tcBorders>
              <w:left w:val="single" w:sz="6" w:space="0" w:color="A6A6A6" w:themeColor="background1" w:themeShade="A6"/>
            </w:tcBorders>
            <w:shd w:val="clear" w:color="auto" w:fill="F2F2F2" w:themeFill="background1" w:themeFillShade="F2"/>
            <w:vAlign w:val="center"/>
          </w:tcPr>
          <w:p w14:paraId="353F2714" w14:textId="77777777" w:rsidR="00216C01" w:rsidRPr="00DA0A48" w:rsidRDefault="00216C01">
            <w:pPr>
              <w:pStyle w:val="Paragraphedeliste"/>
              <w:numPr>
                <w:ilvl w:val="0"/>
                <w:numId w:val="80"/>
              </w:numPr>
              <w:ind w:left="555"/>
              <w:jc w:val="center"/>
              <w:rPr>
                <w:rFonts w:eastAsia="Times New Roman" w:cs="Arial"/>
                <w:sz w:val="22"/>
                <w:szCs w:val="18"/>
                <w:lang w:eastAsia="en-GB"/>
              </w:rPr>
            </w:pPr>
          </w:p>
        </w:tc>
        <w:tc>
          <w:tcPr>
            <w:tcW w:w="1769" w:type="dxa"/>
            <w:gridSpan w:val="2"/>
            <w:tcBorders>
              <w:left w:val="single" w:sz="6" w:space="0" w:color="A6A6A6" w:themeColor="background1" w:themeShade="A6"/>
            </w:tcBorders>
            <w:shd w:val="clear" w:color="auto" w:fill="FFFFFF" w:themeFill="background1"/>
            <w:vAlign w:val="center"/>
          </w:tcPr>
          <w:p w14:paraId="22F09445" w14:textId="36B768E0" w:rsidR="00216C01" w:rsidRPr="00DA0A48" w:rsidRDefault="00216C01" w:rsidP="005C6AD7">
            <w:pPr>
              <w:pStyle w:val="Paragraphedeliste"/>
              <w:numPr>
                <w:ilvl w:val="0"/>
                <w:numId w:val="80"/>
              </w:numPr>
              <w:ind w:left="555"/>
              <w:jc w:val="center"/>
              <w:rPr>
                <w:rFonts w:eastAsia="Times New Roman" w:cs="Arial"/>
                <w:sz w:val="22"/>
                <w:szCs w:val="18"/>
                <w:lang w:eastAsia="en-GB"/>
              </w:rPr>
            </w:pP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74F356" w14:textId="77777777" w:rsidR="00216C01" w:rsidRPr="00DA0A48" w:rsidRDefault="00216C01" w:rsidP="005C6AD7">
            <w:pPr>
              <w:pStyle w:val="Paragraphedeliste"/>
              <w:numPr>
                <w:ilvl w:val="0"/>
                <w:numId w:val="80"/>
              </w:numPr>
              <w:ind w:left="555"/>
              <w:jc w:val="center"/>
              <w:rPr>
                <w:rFonts w:eastAsia="Times New Roman" w:cs="Arial"/>
                <w:sz w:val="22"/>
                <w:szCs w:val="18"/>
                <w:lang w:eastAsia="en-GB"/>
              </w:rPr>
            </w:pP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7DCAB" w14:textId="77777777" w:rsidR="00216C01" w:rsidRPr="00DA0A48" w:rsidRDefault="00216C01" w:rsidP="005C6AD7">
            <w:pPr>
              <w:pStyle w:val="Paragraphedeliste"/>
              <w:numPr>
                <w:ilvl w:val="0"/>
                <w:numId w:val="80"/>
              </w:numPr>
              <w:ind w:left="555"/>
              <w:jc w:val="center"/>
              <w:rPr>
                <w:rFonts w:eastAsia="Times New Roman" w:cs="Arial"/>
                <w:sz w:val="22"/>
                <w:szCs w:val="18"/>
                <w:lang w:eastAsia="en-GB"/>
              </w:rPr>
            </w:pP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FAFA82" w14:textId="3FFB336C" w:rsidR="00216C01" w:rsidRPr="00DA0A48" w:rsidRDefault="00216C01" w:rsidP="005C6AD7">
            <w:pPr>
              <w:pStyle w:val="Paragraphedeliste"/>
              <w:numPr>
                <w:ilvl w:val="0"/>
                <w:numId w:val="80"/>
              </w:numPr>
              <w:ind w:left="555"/>
              <w:jc w:val="center"/>
              <w:rPr>
                <w:rFonts w:eastAsia="Times New Roman" w:cs="Arial"/>
                <w:sz w:val="22"/>
                <w:szCs w:val="18"/>
                <w:lang w:eastAsia="en-GB"/>
              </w:rPr>
            </w:pPr>
          </w:p>
        </w:tc>
      </w:tr>
      <w:tr w:rsidR="00173B0E" w:rsidRPr="00DA0A48" w14:paraId="31AD2FEB" w14:textId="77777777" w:rsidTr="11A39F67">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22364B" w14:textId="10BD6E87" w:rsidR="00216C01" w:rsidRPr="00DA0A48" w:rsidRDefault="00216C01" w:rsidP="005A016F">
            <w:pPr>
              <w:spacing w:line="276" w:lineRule="auto"/>
              <w:textAlignment w:val="baseline"/>
              <w:rPr>
                <w:rFonts w:eastAsia="Times New Roman" w:cs="Arial"/>
                <w:szCs w:val="16"/>
              </w:rPr>
            </w:pPr>
            <w:r w:rsidRPr="00DA0A48">
              <w:t>(D) Sans objet</w:t>
            </w:r>
            <w:r w:rsidR="005E4B56" w:rsidRPr="00DA0A48">
              <w:t> ;</w:t>
            </w:r>
            <w:r w:rsidRPr="00DA0A48">
              <w:t xml:space="preserve"> nous ne sommes pas en mesure de distinguer les risques ESG selon le pays, la région et/ou selon le secteur de l</w:t>
            </w:r>
            <w:r w:rsidR="00DA0A48" w:rsidRPr="00DA0A48">
              <w:t>’</w:t>
            </w:r>
            <w:r w:rsidRPr="00DA0A48">
              <w:t>émetteur en raison de l</w:t>
            </w:r>
            <w:r w:rsidR="00DA0A48" w:rsidRPr="00DA0A48">
              <w:t>’</w:t>
            </w:r>
            <w:r w:rsidRPr="00DA0A48">
              <w:t>univers limité de nos émetteurs</w:t>
            </w:r>
          </w:p>
        </w:tc>
        <w:tc>
          <w:tcPr>
            <w:tcW w:w="1701" w:type="dxa"/>
            <w:gridSpan w:val="4"/>
            <w:tcBorders>
              <w:left w:val="single" w:sz="6" w:space="0" w:color="A6A6A6" w:themeColor="background1" w:themeShade="A6"/>
              <w:bottom w:val="single" w:sz="6" w:space="0" w:color="A6A6A6" w:themeColor="background1" w:themeShade="A6"/>
            </w:tcBorders>
            <w:shd w:val="clear" w:color="auto" w:fill="F2F2F2" w:themeFill="background1" w:themeFillShade="F2"/>
            <w:vAlign w:val="center"/>
          </w:tcPr>
          <w:p w14:paraId="0A45300D" w14:textId="77777777" w:rsidR="00216C01" w:rsidRPr="00DA0A48" w:rsidRDefault="00216C01">
            <w:pPr>
              <w:pStyle w:val="Paragraphedeliste"/>
              <w:numPr>
                <w:ilvl w:val="0"/>
                <w:numId w:val="80"/>
              </w:numPr>
              <w:spacing w:line="276" w:lineRule="auto"/>
              <w:ind w:left="555"/>
              <w:jc w:val="center"/>
              <w:textAlignment w:val="baseline"/>
              <w:rPr>
                <w:rFonts w:eastAsia="Times New Roman" w:cs="Arial"/>
                <w:sz w:val="22"/>
                <w:szCs w:val="18"/>
                <w:lang w:eastAsia="en-GB"/>
              </w:rPr>
            </w:pPr>
          </w:p>
        </w:tc>
        <w:tc>
          <w:tcPr>
            <w:tcW w:w="1769" w:type="dxa"/>
            <w:gridSpan w:val="2"/>
            <w:tcBorders>
              <w:left w:val="single" w:sz="6" w:space="0" w:color="A6A6A6" w:themeColor="background1" w:themeShade="A6"/>
              <w:bottom w:val="single" w:sz="6" w:space="0" w:color="A6A6A6" w:themeColor="background1" w:themeShade="A6"/>
            </w:tcBorders>
            <w:shd w:val="clear" w:color="auto" w:fill="FFFFFF" w:themeFill="background1"/>
            <w:vAlign w:val="center"/>
          </w:tcPr>
          <w:p w14:paraId="297786A6" w14:textId="5F52E5C2" w:rsidR="00216C01" w:rsidRPr="00DA0A48" w:rsidRDefault="00216C01" w:rsidP="005C6AD7">
            <w:pPr>
              <w:pStyle w:val="Paragraphedeliste"/>
              <w:numPr>
                <w:ilvl w:val="0"/>
                <w:numId w:val="80"/>
              </w:numPr>
              <w:spacing w:line="276" w:lineRule="auto"/>
              <w:ind w:left="555"/>
              <w:jc w:val="center"/>
              <w:textAlignment w:val="baseline"/>
              <w:rPr>
                <w:rFonts w:eastAsia="Times New Roman" w:cs="Arial"/>
                <w:sz w:val="22"/>
                <w:szCs w:val="18"/>
                <w:lang w:eastAsia="en-GB"/>
              </w:rPr>
            </w:pP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756020" w14:textId="77777777" w:rsidR="00216C01" w:rsidRPr="00DA0A48" w:rsidRDefault="00216C01" w:rsidP="005C6AD7">
            <w:pPr>
              <w:pStyle w:val="Paragraphedeliste"/>
              <w:numPr>
                <w:ilvl w:val="0"/>
                <w:numId w:val="80"/>
              </w:numPr>
              <w:spacing w:line="276" w:lineRule="auto"/>
              <w:ind w:left="555"/>
              <w:jc w:val="center"/>
              <w:textAlignment w:val="baseline"/>
              <w:rPr>
                <w:rFonts w:eastAsia="Times New Roman" w:cs="Arial"/>
                <w:sz w:val="22"/>
                <w:szCs w:val="18"/>
                <w:lang w:eastAsia="en-GB"/>
              </w:rPr>
            </w:pP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592F3" w14:textId="77777777" w:rsidR="00216C01" w:rsidRPr="00DA0A48" w:rsidRDefault="00216C01" w:rsidP="005C6AD7">
            <w:pPr>
              <w:pStyle w:val="Paragraphedeliste"/>
              <w:numPr>
                <w:ilvl w:val="0"/>
                <w:numId w:val="80"/>
              </w:numPr>
              <w:spacing w:line="276" w:lineRule="auto"/>
              <w:ind w:left="555"/>
              <w:jc w:val="center"/>
              <w:textAlignment w:val="baseline"/>
              <w:rPr>
                <w:rFonts w:eastAsia="Times New Roman" w:cs="Arial"/>
                <w:sz w:val="22"/>
                <w:szCs w:val="18"/>
                <w:lang w:eastAsia="en-GB"/>
              </w:rPr>
            </w:pP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B10F84" w14:textId="2888F6F9" w:rsidR="00216C01" w:rsidRPr="00DA0A48" w:rsidRDefault="00216C01" w:rsidP="005C6AD7">
            <w:pPr>
              <w:pStyle w:val="Paragraphedeliste"/>
              <w:numPr>
                <w:ilvl w:val="0"/>
                <w:numId w:val="80"/>
              </w:numPr>
              <w:spacing w:line="276" w:lineRule="auto"/>
              <w:ind w:left="555"/>
              <w:jc w:val="center"/>
              <w:textAlignment w:val="baseline"/>
              <w:rPr>
                <w:rFonts w:eastAsia="Times New Roman" w:cs="Arial"/>
                <w:sz w:val="22"/>
                <w:szCs w:val="18"/>
                <w:lang w:eastAsia="en-GB"/>
              </w:rPr>
            </w:pPr>
          </w:p>
        </w:tc>
      </w:tr>
      <w:tr w:rsidR="00A2049C" w:rsidRPr="00DA0A48" w14:paraId="389393FE" w14:textId="77777777" w:rsidTr="11A39F67">
        <w:trPr>
          <w:gridAfter w:val="1"/>
          <w:wAfter w:w="10" w:type="dxa"/>
          <w:trHeight w:val="300"/>
        </w:trPr>
        <w:tc>
          <w:tcPr>
            <w:tcW w:w="14874" w:type="dxa"/>
            <w:gridSpan w:val="19"/>
            <w:tcBorders>
              <w:left w:val="nil"/>
              <w:right w:val="nil"/>
            </w:tcBorders>
            <w:shd w:val="clear" w:color="auto" w:fill="FFFFFF" w:themeFill="background1"/>
            <w:tcMar>
              <w:top w:w="0" w:type="dxa"/>
              <w:bottom w:w="0" w:type="dxa"/>
            </w:tcMar>
            <w:vAlign w:val="center"/>
          </w:tcPr>
          <w:p w14:paraId="1588B4FA" w14:textId="77777777" w:rsidR="0042022F" w:rsidRPr="00DA0A48" w:rsidRDefault="0042022F" w:rsidP="007234B5">
            <w:pPr>
              <w:spacing w:line="240" w:lineRule="auto"/>
              <w:jc w:val="center"/>
              <w:textAlignment w:val="baseline"/>
              <w:rPr>
                <w:rStyle w:val="Lienhypertexte"/>
                <w:sz w:val="16"/>
                <w:szCs w:val="16"/>
              </w:rPr>
            </w:pPr>
          </w:p>
        </w:tc>
      </w:tr>
      <w:tr w:rsidR="004007C5" w:rsidRPr="00DA0A48" w14:paraId="1558D23D" w14:textId="77777777" w:rsidTr="11A39F67">
        <w:trPr>
          <w:gridAfter w:val="1"/>
          <w:wAfter w:w="10" w:type="dxa"/>
          <w:trHeight w:val="300"/>
        </w:trPr>
        <w:tc>
          <w:tcPr>
            <w:tcW w:w="14874" w:type="dxa"/>
            <w:gridSpan w:val="19"/>
            <w:shd w:val="clear" w:color="auto" w:fill="0070C0"/>
            <w:vAlign w:val="center"/>
          </w:tcPr>
          <w:p w14:paraId="10A14175" w14:textId="77777777" w:rsidR="0042022F" w:rsidRPr="00DA0A48" w:rsidRDefault="0042022F"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1C7A5E42" w14:textId="77777777" w:rsidTr="11A39F67">
        <w:trPr>
          <w:gridAfter w:val="1"/>
          <w:wAfter w:w="10" w:type="dxa"/>
          <w:trHeight w:val="300"/>
        </w:trPr>
        <w:tc>
          <w:tcPr>
            <w:tcW w:w="1981" w:type="dxa"/>
            <w:gridSpan w:val="3"/>
            <w:shd w:val="clear" w:color="auto" w:fill="auto"/>
            <w:vAlign w:val="center"/>
          </w:tcPr>
          <w:p w14:paraId="0B863280" w14:textId="6D8A0F63" w:rsidR="0042022F" w:rsidRPr="00DA0A48" w:rsidRDefault="0042022F"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2893" w:type="dxa"/>
            <w:gridSpan w:val="16"/>
            <w:shd w:val="clear" w:color="auto" w:fill="auto"/>
            <w:vAlign w:val="center"/>
          </w:tcPr>
          <w:p w14:paraId="364BFECA" w14:textId="2CAC0E5D" w:rsidR="0042022F" w:rsidRPr="00DA0A48" w:rsidRDefault="0042022F" w:rsidP="007234B5">
            <w:pPr>
              <w:rPr>
                <w:rStyle w:val="Lienhypertexte"/>
                <w:color w:val="000000" w:themeColor="text1"/>
                <w:sz w:val="16"/>
                <w:szCs w:val="16"/>
              </w:rPr>
            </w:pPr>
            <w:r w:rsidRPr="00DA0A48">
              <w:rPr>
                <w:rStyle w:val="Lienhypertexte"/>
                <w:color w:val="000000" w:themeColor="text1"/>
                <w:sz w:val="16"/>
              </w:rPr>
              <w:t>Cet indicateur vise à évaluer l</w:t>
            </w:r>
            <w:r w:rsidR="00DA0A48" w:rsidRPr="00DA0A48">
              <w:rPr>
                <w:rStyle w:val="Lienhypertexte"/>
                <w:color w:val="000000" w:themeColor="text1"/>
                <w:sz w:val="16"/>
              </w:rPr>
              <w:t>’</w:t>
            </w:r>
            <w:r w:rsidRPr="00DA0A48">
              <w:rPr>
                <w:rStyle w:val="Lienhypertexte"/>
                <w:color w:val="000000" w:themeColor="text1"/>
                <w:sz w:val="16"/>
              </w:rPr>
              <w:t>ampleur et la profondeur de l</w:t>
            </w:r>
            <w:r w:rsidR="00DA0A48" w:rsidRPr="00DA0A48">
              <w:rPr>
                <w:rStyle w:val="Lienhypertexte"/>
                <w:color w:val="000000" w:themeColor="text1"/>
                <w:sz w:val="16"/>
              </w:rPr>
              <w:t>’</w:t>
            </w:r>
            <w:r w:rsidRPr="00DA0A48">
              <w:rPr>
                <w:rStyle w:val="Lienhypertexte"/>
                <w:color w:val="000000" w:themeColor="text1"/>
                <w:sz w:val="16"/>
              </w:rPr>
              <w:t>adaptation du processus d</w:t>
            </w:r>
            <w:r w:rsidR="00DA0A48" w:rsidRPr="00DA0A48">
              <w:rPr>
                <w:rStyle w:val="Lienhypertexte"/>
                <w:color w:val="000000" w:themeColor="text1"/>
                <w:sz w:val="16"/>
              </w:rPr>
              <w:t>’</w:t>
            </w:r>
            <w:r w:rsidRPr="00DA0A48">
              <w:rPr>
                <w:rStyle w:val="Lienhypertexte"/>
                <w:color w:val="000000" w:themeColor="text1"/>
                <w:sz w:val="16"/>
              </w:rPr>
              <w:t xml:space="preserve">investissement </w:t>
            </w:r>
            <w:r w:rsidR="00DA4D84" w:rsidRPr="00DA0A48">
              <w:rPr>
                <w:rStyle w:val="Lienhypertexte"/>
                <w:color w:val="000000" w:themeColor="text1"/>
                <w:sz w:val="16"/>
              </w:rPr>
              <w:t>pour</w:t>
            </w:r>
            <w:r w:rsidRPr="00DA0A48">
              <w:rPr>
                <w:rStyle w:val="Lienhypertexte"/>
                <w:color w:val="000000" w:themeColor="text1"/>
                <w:sz w:val="16"/>
              </w:rPr>
              <w:t xml:space="preserve"> garantir une prise en compte adéquate des critères ESG. Il est recommandé de disposer d</w:t>
            </w:r>
            <w:r w:rsidR="00DA0A48" w:rsidRPr="00DA0A48">
              <w:rPr>
                <w:rStyle w:val="Lienhypertexte"/>
                <w:color w:val="000000" w:themeColor="text1"/>
                <w:sz w:val="16"/>
              </w:rPr>
              <w:t>’</w:t>
            </w:r>
            <w:r w:rsidRPr="00DA0A48">
              <w:rPr>
                <w:rStyle w:val="Lienhypertexte"/>
                <w:color w:val="000000" w:themeColor="text1"/>
                <w:sz w:val="16"/>
              </w:rPr>
              <w:t>un</w:t>
            </w:r>
            <w:r w:rsidR="00361369" w:rsidRPr="00DA0A48">
              <w:rPr>
                <w:rStyle w:val="Lienhypertexte"/>
                <w:color w:val="000000" w:themeColor="text1"/>
                <w:sz w:val="16"/>
              </w:rPr>
              <w:t>e structure</w:t>
            </w:r>
            <w:r w:rsidRPr="00DA0A48">
              <w:rPr>
                <w:rStyle w:val="Lienhypertexte"/>
                <w:color w:val="000000" w:themeColor="text1"/>
                <w:sz w:val="16"/>
              </w:rPr>
              <w:t xml:space="preserve"> p</w:t>
            </w:r>
            <w:r w:rsidR="00447325" w:rsidRPr="00DA0A48">
              <w:rPr>
                <w:rStyle w:val="Lienhypertexte"/>
                <w:color w:val="000000" w:themeColor="text1"/>
                <w:sz w:val="16"/>
              </w:rPr>
              <w:t>ermettant de</w:t>
            </w:r>
            <w:r w:rsidRPr="00DA0A48">
              <w:rPr>
                <w:rStyle w:val="Lienhypertexte"/>
                <w:color w:val="000000" w:themeColor="text1"/>
                <w:sz w:val="16"/>
              </w:rPr>
              <w:t xml:space="preserve"> cartographier les risques ESG par pays, région et/ou secteur et </w:t>
            </w:r>
            <w:r w:rsidR="00447325" w:rsidRPr="00DA0A48">
              <w:rPr>
                <w:rStyle w:val="Lienhypertexte"/>
                <w:color w:val="000000" w:themeColor="text1"/>
                <w:sz w:val="16"/>
              </w:rPr>
              <w:t>d</w:t>
            </w:r>
            <w:r w:rsidR="00DA0A48" w:rsidRPr="00DA0A48">
              <w:rPr>
                <w:rStyle w:val="Lienhypertexte"/>
                <w:color w:val="000000" w:themeColor="text1"/>
                <w:sz w:val="16"/>
              </w:rPr>
              <w:t>’</w:t>
            </w:r>
            <w:r w:rsidRPr="00DA0A48">
              <w:rPr>
                <w:rStyle w:val="Lienhypertexte"/>
                <w:color w:val="000000" w:themeColor="text1"/>
                <w:sz w:val="16"/>
              </w:rPr>
              <w:t>évaluer les émetteurs individuels par rapport à leurs pairs, et de veiller à ce que ce</w:t>
            </w:r>
            <w:r w:rsidR="00A70FF9" w:rsidRPr="00DA0A48">
              <w:rPr>
                <w:rStyle w:val="Lienhypertexte"/>
                <w:color w:val="000000" w:themeColor="text1"/>
                <w:sz w:val="16"/>
              </w:rPr>
              <w:t>tte structure</w:t>
            </w:r>
            <w:r w:rsidRPr="00DA0A48">
              <w:rPr>
                <w:rStyle w:val="Lienhypertexte"/>
                <w:color w:val="000000" w:themeColor="text1"/>
                <w:sz w:val="16"/>
              </w:rPr>
              <w:t xml:space="preserve"> soit appliqué</w:t>
            </w:r>
            <w:r w:rsidR="00A70FF9" w:rsidRPr="00DA0A48">
              <w:rPr>
                <w:rStyle w:val="Lienhypertexte"/>
                <w:color w:val="000000" w:themeColor="text1"/>
                <w:sz w:val="16"/>
              </w:rPr>
              <w:t>e</w:t>
            </w:r>
            <w:r w:rsidRPr="00DA0A48">
              <w:rPr>
                <w:rStyle w:val="Lienhypertexte"/>
                <w:color w:val="000000" w:themeColor="text1"/>
                <w:sz w:val="16"/>
              </w:rPr>
              <w:t xml:space="preserve"> à tous les actifs obligataires de manière cohérente.</w:t>
            </w:r>
          </w:p>
        </w:tc>
      </w:tr>
      <w:tr w:rsidR="00CD0ACE" w:rsidRPr="00DA0A48" w14:paraId="6AE79ADB" w14:textId="77777777" w:rsidTr="11A39F67">
        <w:trPr>
          <w:gridAfter w:val="1"/>
          <w:wAfter w:w="10" w:type="dxa"/>
          <w:trHeight w:val="300"/>
        </w:trPr>
        <w:tc>
          <w:tcPr>
            <w:tcW w:w="1981" w:type="dxa"/>
            <w:gridSpan w:val="3"/>
            <w:shd w:val="clear" w:color="auto" w:fill="auto"/>
            <w:vAlign w:val="center"/>
          </w:tcPr>
          <w:p w14:paraId="1D7EB969" w14:textId="054BEE6B" w:rsidR="0042022F" w:rsidRPr="00DA0A48" w:rsidRDefault="003559FD" w:rsidP="007234B5">
            <w:pPr>
              <w:rPr>
                <w:rStyle w:val="Lienhypertexte"/>
                <w:b/>
                <w:sz w:val="16"/>
                <w:szCs w:val="16"/>
              </w:rPr>
            </w:pPr>
            <w:r w:rsidRPr="00DA0A48">
              <w:rPr>
                <w:b/>
                <w:sz w:val="16"/>
              </w:rPr>
              <w:t>Recommandations</w:t>
            </w:r>
            <w:r w:rsidR="0042022F" w:rsidRPr="00DA0A48">
              <w:rPr>
                <w:b/>
                <w:sz w:val="16"/>
              </w:rPr>
              <w:t xml:space="preserve"> supplémentaires en matière de </w:t>
            </w:r>
            <w:proofErr w:type="spellStart"/>
            <w:r w:rsidR="0042022F" w:rsidRPr="00DA0A48">
              <w:rPr>
                <w:b/>
                <w:sz w:val="16"/>
              </w:rPr>
              <w:t>reporting</w:t>
            </w:r>
            <w:proofErr w:type="spellEnd"/>
          </w:p>
        </w:tc>
        <w:tc>
          <w:tcPr>
            <w:tcW w:w="12893" w:type="dxa"/>
            <w:gridSpan w:val="16"/>
            <w:shd w:val="clear" w:color="auto" w:fill="auto"/>
            <w:vAlign w:val="center"/>
          </w:tcPr>
          <w:p w14:paraId="219BA3CC" w14:textId="152DA5C6" w:rsidR="0042022F" w:rsidRPr="00DA0A48" w:rsidRDefault="0042022F" w:rsidP="007234B5">
            <w:pPr>
              <w:rPr>
                <w:rStyle w:val="Lienhypertexte"/>
                <w:color w:val="000000" w:themeColor="text1"/>
                <w:sz w:val="16"/>
                <w:szCs w:val="16"/>
              </w:rPr>
            </w:pPr>
            <w:r w:rsidRPr="00DA0A48">
              <w:rPr>
                <w:rStyle w:val="Lienhypertexte"/>
                <w:color w:val="000000" w:themeColor="text1"/>
                <w:sz w:val="16"/>
              </w:rPr>
              <w:t>Dans cet indicateur, la distinction des risques ESG par pays/région fait référence à la zone géographique et à la juridiction dans laquelle l</w:t>
            </w:r>
            <w:r w:rsidR="00DA0A48" w:rsidRPr="00DA0A48">
              <w:rPr>
                <w:rStyle w:val="Lienhypertexte"/>
                <w:color w:val="000000" w:themeColor="text1"/>
                <w:sz w:val="16"/>
              </w:rPr>
              <w:t>’</w:t>
            </w:r>
            <w:r w:rsidRPr="00DA0A48">
              <w:rPr>
                <w:rStyle w:val="Lienhypertexte"/>
                <w:color w:val="000000" w:themeColor="text1"/>
                <w:sz w:val="16"/>
              </w:rPr>
              <w:t>émetteur exerce ses activités. La distinction des risques ESG par secteur fait référence au secteur d</w:t>
            </w:r>
            <w:r w:rsidR="00DA0A48" w:rsidRPr="00DA0A48">
              <w:rPr>
                <w:rStyle w:val="Lienhypertexte"/>
                <w:color w:val="000000" w:themeColor="text1"/>
                <w:sz w:val="16"/>
              </w:rPr>
              <w:t>’</w:t>
            </w:r>
            <w:r w:rsidRPr="00DA0A48">
              <w:rPr>
                <w:rStyle w:val="Lienhypertexte"/>
                <w:color w:val="000000" w:themeColor="text1"/>
                <w:sz w:val="16"/>
              </w:rPr>
              <w:t>activité de l</w:t>
            </w:r>
            <w:r w:rsidR="00DA0A48" w:rsidRPr="00DA0A48">
              <w:rPr>
                <w:rStyle w:val="Lienhypertexte"/>
                <w:color w:val="000000" w:themeColor="text1"/>
                <w:sz w:val="16"/>
              </w:rPr>
              <w:t>’</w:t>
            </w:r>
            <w:r w:rsidRPr="00DA0A48">
              <w:rPr>
                <w:rStyle w:val="Lienhypertexte"/>
                <w:color w:val="000000" w:themeColor="text1"/>
                <w:sz w:val="16"/>
              </w:rPr>
              <w:t>émetteur (p.ex., extraction minière, biens de consommation).</w:t>
            </w:r>
          </w:p>
        </w:tc>
      </w:tr>
      <w:tr w:rsidR="00CD0ACE" w:rsidRPr="00DA0A48" w14:paraId="321E2C31" w14:textId="77777777" w:rsidTr="11A39F67">
        <w:trPr>
          <w:gridAfter w:val="1"/>
          <w:wAfter w:w="10" w:type="dxa"/>
          <w:trHeight w:val="300"/>
        </w:trPr>
        <w:tc>
          <w:tcPr>
            <w:tcW w:w="1981" w:type="dxa"/>
            <w:gridSpan w:val="3"/>
            <w:shd w:val="clear" w:color="auto" w:fill="auto"/>
            <w:vAlign w:val="center"/>
          </w:tcPr>
          <w:p w14:paraId="522CA3EA" w14:textId="77777777" w:rsidR="0042022F" w:rsidRPr="00DA0A48" w:rsidRDefault="0042022F" w:rsidP="007234B5">
            <w:pPr>
              <w:rPr>
                <w:b/>
                <w:bCs/>
                <w:sz w:val="16"/>
                <w:szCs w:val="16"/>
              </w:rPr>
            </w:pPr>
            <w:r w:rsidRPr="00DA0A48">
              <w:rPr>
                <w:b/>
                <w:sz w:val="16"/>
              </w:rPr>
              <w:t>Autres ressources</w:t>
            </w:r>
          </w:p>
        </w:tc>
        <w:tc>
          <w:tcPr>
            <w:tcW w:w="12893" w:type="dxa"/>
            <w:gridSpan w:val="16"/>
            <w:shd w:val="clear" w:color="auto" w:fill="auto"/>
            <w:vAlign w:val="center"/>
          </w:tcPr>
          <w:p w14:paraId="159938A1" w14:textId="319BBEF5" w:rsidR="0042022F" w:rsidRPr="00DA0A48" w:rsidRDefault="0042022F" w:rsidP="007234B5">
            <w:pPr>
              <w:rPr>
                <w:rStyle w:val="Lienhypertexte"/>
                <w:sz w:val="16"/>
                <w:szCs w:val="16"/>
              </w:rPr>
            </w:pPr>
            <w:r w:rsidRPr="00DA0A48">
              <w:rPr>
                <w:rStyle w:val="Lienhypertexte"/>
                <w:color w:val="000000" w:themeColor="text1"/>
                <w:sz w:val="16"/>
              </w:rPr>
              <w:t xml:space="preserve">Pour de plus amples informations sur la prise en compte de </w:t>
            </w:r>
            <w:r w:rsidR="009C5BFD"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45"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auto"/>
                <w:sz w:val="16"/>
              </w:rPr>
              <w:t>.</w:t>
            </w:r>
          </w:p>
        </w:tc>
      </w:tr>
      <w:tr w:rsidR="004007C5" w:rsidRPr="00DA0A48" w14:paraId="6116AA7A" w14:textId="77777777" w:rsidTr="11A39F67">
        <w:trPr>
          <w:gridAfter w:val="1"/>
          <w:wAfter w:w="10" w:type="dxa"/>
          <w:trHeight w:val="300"/>
        </w:trPr>
        <w:tc>
          <w:tcPr>
            <w:tcW w:w="14874" w:type="dxa"/>
            <w:gridSpan w:val="19"/>
            <w:shd w:val="clear" w:color="auto" w:fill="0070C0"/>
            <w:vAlign w:val="center"/>
          </w:tcPr>
          <w:p w14:paraId="4A921404" w14:textId="77777777" w:rsidR="0042022F" w:rsidRPr="00DA0A48" w:rsidRDefault="0042022F" w:rsidP="007234B5">
            <w:pPr>
              <w:rPr>
                <w:color w:val="FFFFFF" w:themeColor="background1"/>
                <w:sz w:val="16"/>
                <w:szCs w:val="16"/>
              </w:rPr>
            </w:pPr>
            <w:r w:rsidRPr="00DA0A48">
              <w:rPr>
                <w:b/>
                <w:color w:val="FFFFFF" w:themeColor="background1"/>
                <w:sz w:val="18"/>
              </w:rPr>
              <w:t>Logique</w:t>
            </w:r>
          </w:p>
        </w:tc>
      </w:tr>
      <w:tr w:rsidR="003F1FB4" w:rsidRPr="00DA0A48" w14:paraId="5DA8D564" w14:textId="77777777" w:rsidTr="11A39F67">
        <w:trPr>
          <w:gridAfter w:val="1"/>
          <w:wAfter w:w="10" w:type="dxa"/>
          <w:trHeight w:val="300"/>
        </w:trPr>
        <w:tc>
          <w:tcPr>
            <w:tcW w:w="1981" w:type="dxa"/>
            <w:gridSpan w:val="3"/>
            <w:shd w:val="clear" w:color="auto" w:fill="auto"/>
            <w:vAlign w:val="center"/>
          </w:tcPr>
          <w:p w14:paraId="3D970008" w14:textId="710CF636" w:rsidR="003F1FB4" w:rsidRPr="00DA0A48" w:rsidRDefault="00D81C5D" w:rsidP="003F1FB4">
            <w:pPr>
              <w:rPr>
                <w:b/>
                <w:bCs/>
                <w:sz w:val="16"/>
                <w:szCs w:val="16"/>
              </w:rPr>
            </w:pPr>
            <w:r w:rsidRPr="11A39F67">
              <w:rPr>
                <w:b/>
                <w:bCs/>
                <w:sz w:val="16"/>
                <w:szCs w:val="16"/>
              </w:rPr>
              <w:t>Lien avec</w:t>
            </w:r>
          </w:p>
        </w:tc>
        <w:tc>
          <w:tcPr>
            <w:tcW w:w="12893" w:type="dxa"/>
            <w:gridSpan w:val="16"/>
            <w:shd w:val="clear" w:color="auto" w:fill="auto"/>
            <w:vAlign w:val="center"/>
          </w:tcPr>
          <w:p w14:paraId="64E91A75" w14:textId="69E688AE" w:rsidR="003F1FB4" w:rsidRPr="00DA0A48" w:rsidRDefault="0083412D" w:rsidP="003F1FB4">
            <w:pPr>
              <w:rPr>
                <w:color w:val="000000" w:themeColor="text1"/>
                <w:sz w:val="16"/>
                <w:szCs w:val="16"/>
              </w:rPr>
            </w:pPr>
            <w:r w:rsidRPr="00DA0A48">
              <w:rPr>
                <w:color w:val="000000" w:themeColor="text1"/>
                <w:sz w:val="16"/>
              </w:rPr>
              <w:t>[OO 21]</w:t>
            </w:r>
          </w:p>
        </w:tc>
      </w:tr>
      <w:tr w:rsidR="00CD0ACE" w:rsidRPr="00DA0A48" w14:paraId="63128428" w14:textId="77777777" w:rsidTr="11A39F67">
        <w:trPr>
          <w:gridAfter w:val="1"/>
          <w:wAfter w:w="10" w:type="dxa"/>
          <w:trHeight w:val="300"/>
        </w:trPr>
        <w:tc>
          <w:tcPr>
            <w:tcW w:w="1981" w:type="dxa"/>
            <w:gridSpan w:val="3"/>
            <w:shd w:val="clear" w:color="auto" w:fill="auto"/>
            <w:vAlign w:val="center"/>
          </w:tcPr>
          <w:p w14:paraId="310F43D5" w14:textId="77777777" w:rsidR="0042022F" w:rsidRPr="00DA0A48" w:rsidRDefault="0042022F" w:rsidP="007234B5">
            <w:pPr>
              <w:rPr>
                <w:b/>
                <w:bCs/>
                <w:sz w:val="16"/>
                <w:szCs w:val="16"/>
              </w:rPr>
            </w:pPr>
            <w:r w:rsidRPr="00DA0A48">
              <w:rPr>
                <w:b/>
                <w:sz w:val="16"/>
              </w:rPr>
              <w:t>Accès à</w:t>
            </w:r>
          </w:p>
        </w:tc>
        <w:tc>
          <w:tcPr>
            <w:tcW w:w="12893" w:type="dxa"/>
            <w:gridSpan w:val="16"/>
            <w:shd w:val="clear" w:color="auto" w:fill="auto"/>
            <w:vAlign w:val="center"/>
          </w:tcPr>
          <w:p w14:paraId="31AA0870" w14:textId="4596E83D" w:rsidR="0042022F" w:rsidRPr="00DA0A48" w:rsidRDefault="00370D7A" w:rsidP="007234B5">
            <w:pPr>
              <w:rPr>
                <w:color w:val="000000" w:themeColor="text1"/>
                <w:sz w:val="16"/>
                <w:szCs w:val="16"/>
              </w:rPr>
            </w:pPr>
            <w:r w:rsidRPr="00DA0A48">
              <w:rPr>
                <w:color w:val="000000" w:themeColor="text1"/>
                <w:sz w:val="16"/>
              </w:rPr>
              <w:t>Sans objet</w:t>
            </w:r>
          </w:p>
        </w:tc>
      </w:tr>
      <w:tr w:rsidR="004007C5" w:rsidRPr="00DA0A48" w14:paraId="3000D32A" w14:textId="77777777" w:rsidTr="11A39F67">
        <w:trPr>
          <w:gridAfter w:val="1"/>
          <w:wAfter w:w="10" w:type="dxa"/>
          <w:trHeight w:val="300"/>
        </w:trPr>
        <w:tc>
          <w:tcPr>
            <w:tcW w:w="14874" w:type="dxa"/>
            <w:gridSpan w:val="19"/>
            <w:shd w:val="clear" w:color="auto" w:fill="0070C0"/>
            <w:vAlign w:val="center"/>
          </w:tcPr>
          <w:p w14:paraId="5864D9B5" w14:textId="77777777" w:rsidR="0042022F" w:rsidRPr="00DA0A48" w:rsidRDefault="0042022F" w:rsidP="007234B5">
            <w:pPr>
              <w:rPr>
                <w:rFonts w:eastAsia="Times New Roman" w:cs="Arial"/>
                <w:b/>
                <w:bCs/>
                <w:color w:val="FFFFFF" w:themeColor="background1"/>
                <w:sz w:val="18"/>
                <w:szCs w:val="18"/>
              </w:rPr>
            </w:pPr>
            <w:r w:rsidRPr="00DA0A48">
              <w:rPr>
                <w:b/>
                <w:color w:val="FFFFFF" w:themeColor="background1"/>
                <w:sz w:val="18"/>
              </w:rPr>
              <w:t>Évaluation</w:t>
            </w:r>
          </w:p>
        </w:tc>
      </w:tr>
      <w:tr w:rsidR="002E4A16" w:rsidRPr="00DA0A48" w14:paraId="38679F4E" w14:textId="77777777" w:rsidTr="11A39F67">
        <w:trPr>
          <w:trHeight w:val="300"/>
        </w:trPr>
        <w:tc>
          <w:tcPr>
            <w:tcW w:w="1948" w:type="dxa"/>
            <w:gridSpan w:val="2"/>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5DF2C8B7" w14:textId="039EE1E0" w:rsidR="000D08D8" w:rsidRPr="00DA0A48" w:rsidRDefault="000D08D8" w:rsidP="00F230A7">
            <w:pPr>
              <w:spacing w:line="240" w:lineRule="auto"/>
              <w:rPr>
                <w:b/>
                <w:sz w:val="16"/>
                <w:szCs w:val="16"/>
              </w:rPr>
            </w:pPr>
            <w:r w:rsidRPr="00DA0A48">
              <w:rPr>
                <w:b/>
                <w:sz w:val="16"/>
              </w:rPr>
              <w:t>Critères d</w:t>
            </w:r>
            <w:r w:rsidR="00DA0A48" w:rsidRPr="00DA0A48">
              <w:rPr>
                <w:b/>
                <w:sz w:val="16"/>
              </w:rPr>
              <w:t>’</w:t>
            </w:r>
            <w:r w:rsidRPr="00DA0A48">
              <w:rPr>
                <w:b/>
                <w:sz w:val="16"/>
              </w:rPr>
              <w:t>évaluation</w:t>
            </w:r>
          </w:p>
        </w:tc>
        <w:tc>
          <w:tcPr>
            <w:tcW w:w="12936" w:type="dxa"/>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0B06F9" w14:textId="4C166BE7" w:rsidR="000D08D8" w:rsidRPr="00DA0A48" w:rsidRDefault="000D08D8" w:rsidP="00F230A7">
            <w:pPr>
              <w:spacing w:line="240" w:lineRule="auto"/>
              <w:rPr>
                <w:rFonts w:cs="Arial"/>
                <w:color w:val="000000"/>
                <w:sz w:val="16"/>
                <w:szCs w:val="16"/>
              </w:rPr>
            </w:pPr>
            <w:r w:rsidRPr="00DA0A48">
              <w:rPr>
                <w:rStyle w:val="Lienhypertexte"/>
                <w:color w:val="000000"/>
                <w:sz w:val="16"/>
              </w:rPr>
              <w:t xml:space="preserve">Les 100 points de cet indicateur sont répartis entre les options désignées par une lettre (50 points), et celles relatives au périmètre couvert (50 points). La note finale sera fondée sur la combinaison la plus élevée de réponses désignées par des lettres et des chiffres. </w:t>
            </w:r>
          </w:p>
        </w:tc>
      </w:tr>
      <w:tr w:rsidR="00673956" w:rsidRPr="00DA0A48" w:rsidDel="00B43AEF" w14:paraId="3CE94F85" w14:textId="77777777" w:rsidTr="11A39F67">
        <w:trPr>
          <w:gridAfter w:val="1"/>
          <w:wAfter w:w="10" w:type="dxa"/>
          <w:trHeight w:val="180"/>
        </w:trPr>
        <w:tc>
          <w:tcPr>
            <w:tcW w:w="1948" w:type="dxa"/>
            <w:gridSpan w:val="2"/>
            <w:tcBorders>
              <w:left w:val="single" w:sz="6" w:space="0" w:color="A6A6A6" w:themeColor="background1" w:themeShade="A6"/>
              <w:right w:val="single" w:sz="6" w:space="0" w:color="A6A6A6" w:themeColor="background1" w:themeShade="A6"/>
            </w:tcBorders>
            <w:vAlign w:val="center"/>
          </w:tcPr>
          <w:p w14:paraId="08084B4A" w14:textId="77777777" w:rsidR="000D08D8" w:rsidRPr="00DA0A48" w:rsidRDefault="000D08D8" w:rsidP="00F230A7">
            <w:pPr>
              <w:rPr>
                <w:b/>
                <w:sz w:val="16"/>
                <w:szCs w:val="16"/>
              </w:rPr>
            </w:pPr>
          </w:p>
        </w:tc>
        <w:tc>
          <w:tcPr>
            <w:tcW w:w="4425" w:type="dxa"/>
            <w:gridSpan w:val="5"/>
            <w:tcBorders>
              <w:left w:val="single" w:sz="6" w:space="0" w:color="A6A6A6" w:themeColor="background1" w:themeShade="A6"/>
            </w:tcBorders>
            <w:shd w:val="clear" w:color="auto" w:fill="auto"/>
            <w:vAlign w:val="center"/>
          </w:tcPr>
          <w:p w14:paraId="413D05E9" w14:textId="752156EE" w:rsidR="000D08D8" w:rsidRPr="00DA0A48" w:rsidRDefault="000D08D8" w:rsidP="00F230A7">
            <w:pPr>
              <w:spacing w:line="240" w:lineRule="auto"/>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5D18A60B" w14:textId="77777777" w:rsidR="000D08D8" w:rsidRPr="00DA0A48" w:rsidRDefault="000D08D8" w:rsidP="00F230A7">
            <w:pPr>
              <w:spacing w:line="240" w:lineRule="auto"/>
              <w:rPr>
                <w:rFonts w:cs="Arial"/>
                <w:sz w:val="16"/>
                <w:szCs w:val="16"/>
              </w:rPr>
            </w:pPr>
          </w:p>
          <w:p w14:paraId="15A6CB24" w14:textId="343ABBDD" w:rsidR="000D08D8" w:rsidRPr="00DA0A48" w:rsidRDefault="000D08D8" w:rsidP="00F230A7">
            <w:pPr>
              <w:spacing w:line="240" w:lineRule="auto"/>
              <w:rPr>
                <w:rFonts w:cs="Arial"/>
                <w:sz w:val="16"/>
                <w:szCs w:val="16"/>
              </w:rPr>
            </w:pPr>
            <w:r w:rsidRPr="00DA0A48">
              <w:rPr>
                <w:sz w:val="16"/>
              </w:rPr>
              <w:t>50 points pour l</w:t>
            </w:r>
            <w:r w:rsidR="00DA0A48" w:rsidRPr="00DA0A48">
              <w:rPr>
                <w:sz w:val="16"/>
              </w:rPr>
              <w:t>’</w:t>
            </w:r>
            <w:r w:rsidRPr="00DA0A48">
              <w:rPr>
                <w:sz w:val="16"/>
              </w:rPr>
              <w:t xml:space="preserve">option A </w:t>
            </w:r>
            <w:r w:rsidRPr="00DA0A48">
              <w:rPr>
                <w:b/>
                <w:sz w:val="16"/>
              </w:rPr>
              <w:t>ET/OU</w:t>
            </w:r>
            <w:r w:rsidRPr="00DA0A48">
              <w:rPr>
                <w:sz w:val="16"/>
              </w:rPr>
              <w:t xml:space="preserve"> l</w:t>
            </w:r>
            <w:r w:rsidR="00DA0A48" w:rsidRPr="00DA0A48">
              <w:rPr>
                <w:sz w:val="16"/>
              </w:rPr>
              <w:t>’</w:t>
            </w:r>
            <w:r w:rsidRPr="00DA0A48">
              <w:rPr>
                <w:sz w:val="16"/>
              </w:rPr>
              <w:t>option B.</w:t>
            </w:r>
          </w:p>
          <w:p w14:paraId="3ACBE112" w14:textId="2D8D4D28" w:rsidR="000D08D8" w:rsidRPr="00DA0A48" w:rsidDel="00B43AEF" w:rsidRDefault="000D08D8" w:rsidP="000D08D8">
            <w:pPr>
              <w:spacing w:line="240" w:lineRule="auto"/>
              <w:rPr>
                <w:rFonts w:cs="Arial"/>
                <w:sz w:val="16"/>
                <w:szCs w:val="16"/>
              </w:rPr>
            </w:pPr>
            <w:r w:rsidRPr="00DA0A48">
              <w:rPr>
                <w:sz w:val="16"/>
              </w:rPr>
              <w:t>0 point pour l</w:t>
            </w:r>
            <w:r w:rsidR="00DA0A48" w:rsidRPr="00DA0A48">
              <w:rPr>
                <w:sz w:val="16"/>
              </w:rPr>
              <w:t>’</w:t>
            </w:r>
            <w:r w:rsidRPr="00DA0A48">
              <w:rPr>
                <w:sz w:val="16"/>
              </w:rPr>
              <w:t>option C.</w:t>
            </w:r>
          </w:p>
        </w:tc>
        <w:tc>
          <w:tcPr>
            <w:tcW w:w="709" w:type="dxa"/>
            <w:shd w:val="clear" w:color="auto" w:fill="auto"/>
            <w:vAlign w:val="center"/>
          </w:tcPr>
          <w:p w14:paraId="3A8643D6" w14:textId="77777777" w:rsidR="000D08D8" w:rsidRPr="00DA0A48" w:rsidDel="00B43AEF" w:rsidRDefault="000D08D8" w:rsidP="00F230A7">
            <w:pPr>
              <w:spacing w:line="240" w:lineRule="auto"/>
              <w:rPr>
                <w:rFonts w:cs="Arial"/>
                <w:b/>
                <w:bCs/>
                <w:sz w:val="16"/>
                <w:szCs w:val="16"/>
              </w:rPr>
            </w:pPr>
            <w:r w:rsidRPr="00DA0A48">
              <w:rPr>
                <w:b/>
                <w:sz w:val="16"/>
              </w:rPr>
              <w:t>ET</w:t>
            </w:r>
          </w:p>
        </w:tc>
        <w:tc>
          <w:tcPr>
            <w:tcW w:w="3400" w:type="dxa"/>
            <w:gridSpan w:val="4"/>
            <w:shd w:val="clear" w:color="auto" w:fill="auto"/>
            <w:vAlign w:val="center"/>
          </w:tcPr>
          <w:p w14:paraId="4BE5297B" w14:textId="712545D0" w:rsidR="000D08D8" w:rsidRPr="00DA0A48" w:rsidRDefault="000D08D8" w:rsidP="00F230A7">
            <w:pPr>
              <w:spacing w:line="240" w:lineRule="auto"/>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31752B20" w14:textId="77777777" w:rsidR="000D08D8" w:rsidRPr="00DA0A48" w:rsidRDefault="000D08D8" w:rsidP="00F230A7">
            <w:pPr>
              <w:spacing w:line="240" w:lineRule="auto"/>
              <w:rPr>
                <w:rStyle w:val="Lienhypertexte"/>
                <w:color w:val="000000" w:themeColor="text1"/>
                <w:sz w:val="16"/>
                <w:szCs w:val="16"/>
              </w:rPr>
            </w:pPr>
          </w:p>
          <w:p w14:paraId="7704437D" w14:textId="77777777" w:rsidR="000D08D8" w:rsidRPr="00DA0A48" w:rsidRDefault="000D08D8" w:rsidP="00F230A7">
            <w:pPr>
              <w:spacing w:line="240" w:lineRule="auto"/>
              <w:rPr>
                <w:rStyle w:val="Lienhypertexte"/>
                <w:color w:val="000000" w:themeColor="text1"/>
                <w:sz w:val="16"/>
                <w:szCs w:val="16"/>
              </w:rPr>
            </w:pPr>
            <w:r w:rsidRPr="00DA0A48">
              <w:rPr>
                <w:rStyle w:val="Lienhypertexte"/>
                <w:color w:val="000000" w:themeColor="text1"/>
                <w:sz w:val="16"/>
              </w:rPr>
              <w:t>50 points pour toutes les options (1) cochées</w:t>
            </w:r>
          </w:p>
          <w:p w14:paraId="799DFC95" w14:textId="43867570" w:rsidR="000D08D8" w:rsidRPr="00DA0A48" w:rsidRDefault="000D08D8" w:rsidP="00F230A7">
            <w:pPr>
              <w:spacing w:line="240" w:lineRule="auto"/>
              <w:rPr>
                <w:rStyle w:val="Lienhypertexte"/>
                <w:color w:val="000000" w:themeColor="text1"/>
                <w:sz w:val="16"/>
                <w:szCs w:val="16"/>
              </w:rPr>
            </w:pPr>
            <w:r w:rsidRPr="00DA0A48">
              <w:rPr>
                <w:rStyle w:val="Lienhypertexte"/>
                <w:color w:val="000000" w:themeColor="text1"/>
                <w:sz w:val="16"/>
              </w:rPr>
              <w:t>25 points pour la majorité d</w:t>
            </w:r>
            <w:r w:rsidR="00DA0A48" w:rsidRPr="00DA0A48">
              <w:rPr>
                <w:rStyle w:val="Lienhypertexte"/>
                <w:color w:val="000000" w:themeColor="text1"/>
                <w:sz w:val="16"/>
              </w:rPr>
              <w:t>’</w:t>
            </w:r>
            <w:r w:rsidRPr="00DA0A48">
              <w:rPr>
                <w:rStyle w:val="Lienhypertexte"/>
                <w:color w:val="000000" w:themeColor="text1"/>
                <w:sz w:val="16"/>
              </w:rPr>
              <w:t>options (2) cochées</w:t>
            </w:r>
          </w:p>
          <w:p w14:paraId="3CEFC8CE" w14:textId="6DB5F14B" w:rsidR="000D08D8" w:rsidRPr="00DA0A48" w:rsidRDefault="000D08D8" w:rsidP="00F230A7">
            <w:pPr>
              <w:spacing w:line="240" w:lineRule="auto"/>
              <w:rPr>
                <w:rStyle w:val="Lienhypertexte"/>
                <w:color w:val="000000" w:themeColor="text1"/>
                <w:sz w:val="16"/>
                <w:szCs w:val="16"/>
              </w:rPr>
            </w:pPr>
            <w:r w:rsidRPr="00DA0A48">
              <w:rPr>
                <w:rStyle w:val="Lienhypertexte"/>
                <w:color w:val="000000" w:themeColor="text1"/>
                <w:sz w:val="16"/>
              </w:rPr>
              <w:lastRenderedPageBreak/>
              <w:t>12 points pour une minorité d</w:t>
            </w:r>
            <w:r w:rsidR="00DA0A48" w:rsidRPr="00DA0A48">
              <w:rPr>
                <w:rStyle w:val="Lienhypertexte"/>
                <w:color w:val="000000" w:themeColor="text1"/>
                <w:sz w:val="16"/>
              </w:rPr>
              <w:t>’</w:t>
            </w:r>
            <w:r w:rsidRPr="00DA0A48">
              <w:rPr>
                <w:rStyle w:val="Lienhypertexte"/>
                <w:color w:val="000000" w:themeColor="text1"/>
                <w:sz w:val="16"/>
              </w:rPr>
              <w:t>options (3) cochées</w:t>
            </w:r>
          </w:p>
        </w:tc>
        <w:tc>
          <w:tcPr>
            <w:tcW w:w="4392" w:type="dxa"/>
            <w:gridSpan w:val="7"/>
            <w:shd w:val="clear" w:color="auto" w:fill="auto"/>
            <w:vAlign w:val="center"/>
          </w:tcPr>
          <w:p w14:paraId="55F7573C" w14:textId="5AE93E43" w:rsidR="000D08D8" w:rsidRPr="00DA0A48" w:rsidRDefault="000D08D8" w:rsidP="00F230A7">
            <w:pPr>
              <w:spacing w:line="240" w:lineRule="auto"/>
              <w:rPr>
                <w:rFonts w:cs="Arial"/>
                <w:sz w:val="16"/>
                <w:szCs w:val="16"/>
              </w:rPr>
            </w:pPr>
            <w:r w:rsidRPr="00DA0A48">
              <w:rPr>
                <w:sz w:val="16"/>
              </w:rPr>
              <w:lastRenderedPageBreak/>
              <w:t>Autres informations</w:t>
            </w:r>
            <w:r w:rsidR="005E4B56" w:rsidRPr="00DA0A48">
              <w:rPr>
                <w:sz w:val="16"/>
              </w:rPr>
              <w:t> :</w:t>
            </w:r>
          </w:p>
          <w:p w14:paraId="74D2FD1A" w14:textId="21086947" w:rsidR="000D08D8" w:rsidRPr="00DA0A48" w:rsidRDefault="000D08D8" w:rsidP="00F230A7">
            <w:pPr>
              <w:spacing w:line="240" w:lineRule="auto"/>
              <w:rPr>
                <w:rFonts w:cs="Arial"/>
                <w:sz w:val="16"/>
                <w:szCs w:val="16"/>
              </w:rPr>
            </w:pPr>
          </w:p>
          <w:p w14:paraId="56602BA6" w14:textId="738A7C49" w:rsidR="001234B1" w:rsidRPr="00DA0A48" w:rsidRDefault="005A1CE5" w:rsidP="00F230A7">
            <w:pPr>
              <w:spacing w:line="240" w:lineRule="auto"/>
              <w:rPr>
                <w:rFonts w:cs="Arial"/>
                <w:sz w:val="16"/>
                <w:szCs w:val="16"/>
              </w:rPr>
            </w:pPr>
            <w:r w:rsidRPr="00DA0A48">
              <w:rPr>
                <w:sz w:val="16"/>
              </w:rPr>
              <w:t xml:space="preserve">Si vous sélectionnez </w:t>
            </w:r>
            <w:r w:rsidR="005E4B56" w:rsidRPr="00DA0A48">
              <w:rPr>
                <w:sz w:val="16"/>
              </w:rPr>
              <w:t>« </w:t>
            </w:r>
            <w:r w:rsidRPr="00DA0A48">
              <w:rPr>
                <w:sz w:val="16"/>
              </w:rPr>
              <w:t>C</w:t>
            </w:r>
            <w:r w:rsidR="005E4B56" w:rsidRPr="00DA0A48">
              <w:rPr>
                <w:sz w:val="16"/>
              </w:rPr>
              <w:t> »</w:t>
            </w:r>
            <w:r w:rsidRPr="00DA0A48">
              <w:rPr>
                <w:sz w:val="16"/>
              </w:rPr>
              <w:t>, vous obtiendrez une note de 0/100 points pour cet indicateur.</w:t>
            </w:r>
          </w:p>
          <w:p w14:paraId="5A27F6FF" w14:textId="77777777" w:rsidR="001234B1" w:rsidRPr="00DA0A48" w:rsidRDefault="001234B1" w:rsidP="00F230A7">
            <w:pPr>
              <w:spacing w:line="240" w:lineRule="auto"/>
              <w:rPr>
                <w:rFonts w:cs="Arial"/>
                <w:sz w:val="16"/>
                <w:szCs w:val="16"/>
              </w:rPr>
            </w:pPr>
          </w:p>
          <w:p w14:paraId="33934DD2" w14:textId="7929BDE1" w:rsidR="00897956" w:rsidRPr="00DA0A48" w:rsidRDefault="005A1CE5" w:rsidP="00F230A7">
            <w:pPr>
              <w:spacing w:line="240" w:lineRule="auto"/>
              <w:rPr>
                <w:rStyle w:val="Lienhypertexte"/>
                <w:color w:val="000000" w:themeColor="text1"/>
                <w:sz w:val="16"/>
                <w:szCs w:val="16"/>
              </w:rPr>
            </w:pPr>
            <w:r w:rsidRPr="00DA0A48">
              <w:rPr>
                <w:rStyle w:val="Lienhypertexte"/>
                <w:color w:val="000000" w:themeColor="text1"/>
                <w:sz w:val="16"/>
              </w:rPr>
              <w:lastRenderedPageBreak/>
              <w:t xml:space="preserve">Si la réponse est </w:t>
            </w:r>
            <w:r w:rsidR="005E4B56" w:rsidRPr="00DA0A48">
              <w:rPr>
                <w:rStyle w:val="Lienhypertexte"/>
                <w:color w:val="000000" w:themeColor="text1"/>
                <w:sz w:val="16"/>
              </w:rPr>
              <w:t>« </w:t>
            </w:r>
            <w:r w:rsidRPr="00DA0A48">
              <w:rPr>
                <w:rStyle w:val="Lienhypertexte"/>
                <w:color w:val="000000" w:themeColor="text1"/>
                <w:sz w:val="16"/>
              </w:rPr>
              <w:t>D</w:t>
            </w:r>
            <w:r w:rsidR="005E4B56" w:rsidRPr="00DA0A48">
              <w:rPr>
                <w:rStyle w:val="Lienhypertexte"/>
                <w:color w:val="000000" w:themeColor="text1"/>
                <w:sz w:val="16"/>
              </w:rPr>
              <w:t> »</w:t>
            </w:r>
            <w:r w:rsidRPr="00DA0A48">
              <w:rPr>
                <w:rStyle w:val="Lienhypertexte"/>
                <w:color w:val="000000" w:themeColor="text1"/>
                <w:sz w:val="16"/>
              </w:rPr>
              <w:t>, cet indicateur est noté comme étant Sans objet. Les signataires ne seront pas pénalisés pour cet indicateur.</w:t>
            </w:r>
          </w:p>
          <w:p w14:paraId="1DF378AC" w14:textId="77777777" w:rsidR="000D08D8" w:rsidRPr="00DA0A48" w:rsidRDefault="000D08D8" w:rsidP="00F230A7">
            <w:pPr>
              <w:spacing w:line="240" w:lineRule="auto"/>
              <w:rPr>
                <w:rStyle w:val="Lienhypertexte"/>
                <w:b/>
                <w:bCs/>
                <w:color w:val="000000" w:themeColor="text1"/>
              </w:rPr>
            </w:pPr>
          </w:p>
          <w:p w14:paraId="32DA0F7C" w14:textId="6C31E37F" w:rsidR="000D08D8" w:rsidRPr="00DA0A48" w:rsidDel="00B43AEF" w:rsidRDefault="000D08D8" w:rsidP="00F230A7">
            <w:pPr>
              <w:spacing w:line="240" w:lineRule="auto"/>
              <w:rPr>
                <w:rFonts w:cs="Arial"/>
                <w:sz w:val="16"/>
                <w:szCs w:val="16"/>
              </w:rPr>
            </w:pPr>
            <w:r w:rsidRPr="00DA0A48">
              <w:rPr>
                <w:color w:val="000000"/>
                <w:sz w:val="16"/>
              </w:rPr>
              <w:t>Le nombre de classes d</w:t>
            </w:r>
            <w:r w:rsidR="00DA0A48" w:rsidRPr="00DA0A48">
              <w:rPr>
                <w:color w:val="000000"/>
                <w:sz w:val="16"/>
              </w:rPr>
              <w:t>’</w:t>
            </w:r>
            <w:r w:rsidRPr="00DA0A48">
              <w:rPr>
                <w:color w:val="000000"/>
                <w:sz w:val="16"/>
              </w:rPr>
              <w:t>actifs applicables n</w:t>
            </w:r>
            <w:r w:rsidR="00DA0A48" w:rsidRPr="00DA0A48">
              <w:rPr>
                <w:color w:val="000000"/>
                <w:sz w:val="16"/>
              </w:rPr>
              <w:t>’</w:t>
            </w:r>
            <w:r w:rsidRPr="00DA0A48">
              <w:rPr>
                <w:color w:val="000000"/>
                <w:sz w:val="16"/>
              </w:rPr>
              <w:t>affectera pas les points disponibles pour cet indicateur, car chaque classe d</w:t>
            </w:r>
            <w:r w:rsidR="00DA0A48" w:rsidRPr="00DA0A48">
              <w:rPr>
                <w:color w:val="000000"/>
                <w:sz w:val="16"/>
              </w:rPr>
              <w:t>’</w:t>
            </w:r>
            <w:r w:rsidRPr="00DA0A48">
              <w:rPr>
                <w:color w:val="000000"/>
                <w:sz w:val="16"/>
              </w:rPr>
              <w:t>actifs recevra une note distincte.</w:t>
            </w:r>
          </w:p>
        </w:tc>
      </w:tr>
      <w:tr w:rsidR="00F9342C" w:rsidRPr="00DA0A48" w14:paraId="1135558D" w14:textId="77777777" w:rsidTr="11A39F67">
        <w:trPr>
          <w:gridAfter w:val="1"/>
          <w:wAfter w:w="10" w:type="dxa"/>
          <w:trHeight w:val="180"/>
        </w:trPr>
        <w:tc>
          <w:tcPr>
            <w:tcW w:w="1940" w:type="dxa"/>
            <w:shd w:val="clear" w:color="auto" w:fill="auto"/>
            <w:vAlign w:val="center"/>
          </w:tcPr>
          <w:p w14:paraId="3825D672" w14:textId="77777777" w:rsidR="00F9342C" w:rsidRPr="00DA0A48" w:rsidRDefault="00F9342C" w:rsidP="00F230A7">
            <w:pPr>
              <w:rPr>
                <w:b/>
                <w:sz w:val="16"/>
                <w:szCs w:val="16"/>
              </w:rPr>
            </w:pPr>
            <w:r w:rsidRPr="00DA0A48">
              <w:rPr>
                <w:b/>
                <w:sz w:val="16"/>
              </w:rPr>
              <w:lastRenderedPageBreak/>
              <w:t>Multiplicateur</w:t>
            </w:r>
          </w:p>
        </w:tc>
        <w:tc>
          <w:tcPr>
            <w:tcW w:w="12934" w:type="dxa"/>
            <w:gridSpan w:val="18"/>
            <w:shd w:val="clear" w:color="auto" w:fill="auto"/>
            <w:vAlign w:val="center"/>
          </w:tcPr>
          <w:p w14:paraId="1EA09308" w14:textId="1229F482" w:rsidR="00F9342C" w:rsidRPr="00DA0A48" w:rsidRDefault="00FA3AEE" w:rsidP="00F230A7">
            <w:pPr>
              <w:spacing w:line="240" w:lineRule="auto"/>
              <w:rPr>
                <w:rFonts w:cs="Arial"/>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1202A4F2" w14:textId="30DC5AEE" w:rsidR="0042022F" w:rsidRPr="00DA0A48" w:rsidRDefault="0042022F">
      <w:pPr>
        <w:spacing w:after="160" w:line="259" w:lineRule="auto"/>
        <w:rPr>
          <w:b/>
          <w:caps/>
        </w:rPr>
      </w:pPr>
      <w:r w:rsidRPr="00DA0A4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81"/>
        <w:gridCol w:w="1555"/>
        <w:gridCol w:w="765"/>
        <w:gridCol w:w="925"/>
        <w:gridCol w:w="462"/>
        <w:gridCol w:w="405"/>
        <w:gridCol w:w="269"/>
        <w:gridCol w:w="97"/>
        <w:gridCol w:w="343"/>
        <w:gridCol w:w="175"/>
        <w:gridCol w:w="600"/>
        <w:gridCol w:w="442"/>
        <w:gridCol w:w="2256"/>
        <w:gridCol w:w="75"/>
        <w:gridCol w:w="419"/>
        <w:gridCol w:w="265"/>
        <w:gridCol w:w="347"/>
        <w:gridCol w:w="1300"/>
        <w:gridCol w:w="308"/>
        <w:gridCol w:w="25"/>
        <w:gridCol w:w="1998"/>
        <w:gridCol w:w="16"/>
      </w:tblGrid>
      <w:tr w:rsidR="00620CC9" w:rsidRPr="00DA0A48" w14:paraId="188270D3" w14:textId="77777777" w:rsidTr="11A39F67">
        <w:trPr>
          <w:gridAfter w:val="1"/>
          <w:wAfter w:w="16" w:type="dxa"/>
          <w:trHeight w:val="342"/>
        </w:trPr>
        <w:tc>
          <w:tcPr>
            <w:tcW w:w="1838" w:type="dxa"/>
            <w:gridSpan w:val="2"/>
            <w:vMerge w:val="restart"/>
            <w:shd w:val="clear" w:color="auto" w:fill="DFF5F9"/>
            <w:vAlign w:val="center"/>
            <w:hideMark/>
          </w:tcPr>
          <w:p w14:paraId="2432EEFD" w14:textId="5930DB10" w:rsidR="00620CC9" w:rsidRPr="00DA0A48" w:rsidRDefault="00620CC9" w:rsidP="00620CC9">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51071B07" w14:textId="77777777" w:rsidR="00620CC9" w:rsidRPr="00DA0A48" w:rsidRDefault="00620CC9" w:rsidP="00620CC9">
            <w:pPr>
              <w:spacing w:line="240" w:lineRule="auto"/>
              <w:jc w:val="center"/>
              <w:textAlignment w:val="baseline"/>
              <w:rPr>
                <w:rFonts w:eastAsia="Times New Roman" w:cs="Arial"/>
                <w:b/>
                <w:sz w:val="14"/>
                <w:szCs w:val="14"/>
                <w:lang w:eastAsia="en-GB"/>
              </w:rPr>
            </w:pPr>
          </w:p>
          <w:p w14:paraId="18A4C173" w14:textId="2F720AEA" w:rsidR="00620CC9" w:rsidRPr="00DA0A48" w:rsidRDefault="00620CC9" w:rsidP="00620CC9">
            <w:pPr>
              <w:pStyle w:val="Indicatorsubsection"/>
            </w:pPr>
            <w:bookmarkStart w:id="13" w:name="_Toc127920918"/>
            <w:r w:rsidRPr="00DA0A48">
              <w:t>FI 5</w:t>
            </w:r>
            <w:bookmarkEnd w:id="13"/>
          </w:p>
        </w:tc>
        <w:tc>
          <w:tcPr>
            <w:tcW w:w="1555" w:type="dxa"/>
            <w:shd w:val="clear" w:color="auto" w:fill="DFF5F9"/>
            <w:vAlign w:val="center"/>
            <w:hideMark/>
          </w:tcPr>
          <w:p w14:paraId="039E0D75" w14:textId="19DC8213" w:rsidR="00620CC9" w:rsidRPr="00DA0A48" w:rsidRDefault="00D81C5D" w:rsidP="00620CC9">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620CC9" w:rsidRPr="00DA0A48">
              <w:rPr>
                <w:b/>
                <w:sz w:val="14"/>
              </w:rPr>
              <w:t xml:space="preserve"> </w:t>
            </w:r>
          </w:p>
        </w:tc>
        <w:tc>
          <w:tcPr>
            <w:tcW w:w="2826" w:type="dxa"/>
            <w:gridSpan w:val="5"/>
            <w:shd w:val="clear" w:color="auto" w:fill="DFF5F9"/>
            <w:vAlign w:val="center"/>
          </w:tcPr>
          <w:p w14:paraId="6176E937" w14:textId="6E95D5A0" w:rsidR="00620CC9" w:rsidRPr="00DA0A48" w:rsidRDefault="00620CC9" w:rsidP="00620CC9">
            <w:pPr>
              <w:spacing w:line="240" w:lineRule="auto"/>
              <w:textAlignment w:val="baseline"/>
              <w:rPr>
                <w:rFonts w:eastAsia="Times New Roman" w:cs="Arial"/>
                <w:sz w:val="14"/>
                <w:szCs w:val="14"/>
              </w:rPr>
            </w:pPr>
            <w:r w:rsidRPr="00DA0A48">
              <w:rPr>
                <w:b/>
                <w:sz w:val="22"/>
              </w:rPr>
              <w:t>OO 21</w:t>
            </w:r>
          </w:p>
        </w:tc>
        <w:tc>
          <w:tcPr>
            <w:tcW w:w="4672" w:type="dxa"/>
            <w:gridSpan w:val="9"/>
            <w:vMerge w:val="restart"/>
            <w:shd w:val="clear" w:color="auto" w:fill="DFF5F9"/>
            <w:vAlign w:val="center"/>
          </w:tcPr>
          <w:p w14:paraId="764B4F19" w14:textId="77777777" w:rsidR="00620CC9" w:rsidRPr="00DA0A48" w:rsidRDefault="00620CC9" w:rsidP="00620CC9">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42266E8A" w14:textId="77777777" w:rsidR="00620CC9" w:rsidRPr="00DA0A48" w:rsidRDefault="00620CC9" w:rsidP="00620CC9">
            <w:pPr>
              <w:spacing w:line="240" w:lineRule="auto"/>
              <w:jc w:val="center"/>
              <w:textAlignment w:val="baseline"/>
              <w:rPr>
                <w:rFonts w:eastAsia="Times New Roman" w:cs="Arial"/>
                <w:sz w:val="14"/>
                <w:szCs w:val="14"/>
                <w:lang w:eastAsia="en-GB"/>
              </w:rPr>
            </w:pPr>
          </w:p>
          <w:p w14:paraId="55F7ECAB" w14:textId="0B5E5982" w:rsidR="00620CC9" w:rsidRPr="00DA0A48" w:rsidRDefault="00620CC9" w:rsidP="00620CC9">
            <w:pPr>
              <w:jc w:val="center"/>
              <w:rPr>
                <w:sz w:val="18"/>
                <w:szCs w:val="18"/>
              </w:rPr>
            </w:pPr>
            <w:r w:rsidRPr="00DA0A48">
              <w:rPr>
                <w:b/>
                <w:sz w:val="22"/>
              </w:rPr>
              <w:t xml:space="preserve">Prise en compte des critères ESG dans la recherche </w:t>
            </w:r>
          </w:p>
        </w:tc>
        <w:tc>
          <w:tcPr>
            <w:tcW w:w="1980" w:type="dxa"/>
            <w:gridSpan w:val="4"/>
            <w:vMerge w:val="restart"/>
            <w:shd w:val="clear" w:color="auto" w:fill="DFF5F9"/>
            <w:vAlign w:val="center"/>
            <w:hideMark/>
          </w:tcPr>
          <w:p w14:paraId="233F37B0" w14:textId="77777777" w:rsidR="00620CC9" w:rsidRPr="00DA0A48" w:rsidRDefault="00620CC9" w:rsidP="00620CC9">
            <w:pPr>
              <w:spacing w:line="240" w:lineRule="auto"/>
              <w:jc w:val="center"/>
              <w:textAlignment w:val="baseline"/>
              <w:rPr>
                <w:rFonts w:eastAsia="Times New Roman" w:cs="Arial"/>
                <w:b/>
                <w:bCs/>
                <w:sz w:val="14"/>
                <w:szCs w:val="14"/>
              </w:rPr>
            </w:pPr>
            <w:r w:rsidRPr="00DA0A48">
              <w:rPr>
                <w:b/>
                <w:sz w:val="14"/>
              </w:rPr>
              <w:t>Principe des PRI</w:t>
            </w:r>
          </w:p>
          <w:p w14:paraId="4B480D10" w14:textId="77777777" w:rsidR="00620CC9" w:rsidRPr="00DA0A48" w:rsidRDefault="00620CC9" w:rsidP="00620CC9">
            <w:pPr>
              <w:spacing w:line="240" w:lineRule="auto"/>
              <w:jc w:val="center"/>
              <w:textAlignment w:val="baseline"/>
              <w:rPr>
                <w:rFonts w:eastAsia="Times New Roman" w:cs="Arial"/>
                <w:b/>
                <w:bCs/>
                <w:sz w:val="14"/>
                <w:szCs w:val="14"/>
                <w:lang w:eastAsia="en-GB"/>
              </w:rPr>
            </w:pPr>
          </w:p>
          <w:p w14:paraId="262A0C82" w14:textId="77777777" w:rsidR="00620CC9" w:rsidRPr="00DA0A48" w:rsidRDefault="00620CC9" w:rsidP="00620CC9">
            <w:pPr>
              <w:spacing w:line="240" w:lineRule="auto"/>
              <w:jc w:val="center"/>
              <w:textAlignment w:val="baseline"/>
              <w:rPr>
                <w:rFonts w:eastAsia="Times New Roman" w:cs="Arial"/>
                <w:sz w:val="18"/>
                <w:szCs w:val="18"/>
              </w:rPr>
            </w:pPr>
            <w:r w:rsidRPr="00DA0A48">
              <w:rPr>
                <w:b/>
                <w:sz w:val="22"/>
              </w:rPr>
              <w:t>1</w:t>
            </w:r>
          </w:p>
        </w:tc>
        <w:tc>
          <w:tcPr>
            <w:tcW w:w="1997" w:type="dxa"/>
            <w:vMerge w:val="restart"/>
            <w:shd w:val="clear" w:color="auto" w:fill="00B0F0"/>
            <w:tcMar>
              <w:top w:w="113" w:type="dxa"/>
              <w:left w:w="113" w:type="dxa"/>
              <w:bottom w:w="113" w:type="dxa"/>
              <w:right w:w="113" w:type="dxa"/>
            </w:tcMar>
            <w:vAlign w:val="center"/>
            <w:hideMark/>
          </w:tcPr>
          <w:p w14:paraId="362EAE12" w14:textId="312E8D2D" w:rsidR="00620CC9" w:rsidRPr="00DA0A48" w:rsidRDefault="00620CC9" w:rsidP="00620CC9">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37D8B005" w14:textId="77777777" w:rsidR="00620CC9" w:rsidRPr="00DA0A48" w:rsidRDefault="00620CC9" w:rsidP="00620CC9">
            <w:pPr>
              <w:spacing w:line="240" w:lineRule="auto"/>
              <w:jc w:val="center"/>
              <w:textAlignment w:val="baseline"/>
              <w:rPr>
                <w:rFonts w:eastAsia="Times New Roman" w:cs="Arial"/>
                <w:b/>
                <w:bCs/>
                <w:color w:val="FFFFFF" w:themeColor="background1"/>
                <w:sz w:val="14"/>
                <w:szCs w:val="14"/>
                <w:lang w:eastAsia="en-GB"/>
              </w:rPr>
            </w:pPr>
          </w:p>
          <w:p w14:paraId="0EE59499" w14:textId="77777777" w:rsidR="00620CC9" w:rsidRPr="00DA0A48" w:rsidRDefault="00620CC9" w:rsidP="00620CC9">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EC017F" w:rsidRPr="00DA0A48" w14:paraId="07F9EC63" w14:textId="77777777" w:rsidTr="11A39F67">
        <w:trPr>
          <w:gridAfter w:val="1"/>
          <w:wAfter w:w="16" w:type="dxa"/>
          <w:trHeight w:val="342"/>
        </w:trPr>
        <w:tc>
          <w:tcPr>
            <w:tcW w:w="1838" w:type="dxa"/>
            <w:gridSpan w:val="2"/>
            <w:vMerge/>
            <w:vAlign w:val="center"/>
          </w:tcPr>
          <w:p w14:paraId="12FCED1B" w14:textId="77777777" w:rsidR="00EC017F" w:rsidRPr="00DA0A48" w:rsidRDefault="00EC017F" w:rsidP="00EC017F">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0C20DE0F" w14:textId="04E8AA3F" w:rsidR="00EC017F" w:rsidRPr="00DA0A48" w:rsidRDefault="00EC017F" w:rsidP="00EC017F">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26" w:type="dxa"/>
            <w:gridSpan w:val="5"/>
            <w:shd w:val="clear" w:color="auto" w:fill="DFF5F9"/>
            <w:vAlign w:val="center"/>
          </w:tcPr>
          <w:p w14:paraId="63F3903B" w14:textId="3E8D6DA6" w:rsidR="00EC017F" w:rsidRPr="00DA0A48" w:rsidRDefault="00EC017F" w:rsidP="00EC017F">
            <w:pPr>
              <w:spacing w:line="240" w:lineRule="auto"/>
              <w:textAlignment w:val="baseline"/>
              <w:rPr>
                <w:b/>
                <w:sz w:val="22"/>
                <w:szCs w:val="22"/>
              </w:rPr>
            </w:pPr>
            <w:r w:rsidRPr="00DA0A48">
              <w:rPr>
                <w:b/>
                <w:sz w:val="22"/>
              </w:rPr>
              <w:t>Sans objet</w:t>
            </w:r>
          </w:p>
        </w:tc>
        <w:tc>
          <w:tcPr>
            <w:tcW w:w="4672" w:type="dxa"/>
            <w:gridSpan w:val="9"/>
            <w:vMerge/>
            <w:vAlign w:val="center"/>
          </w:tcPr>
          <w:p w14:paraId="11F11CC6" w14:textId="77777777" w:rsidR="00EC017F" w:rsidRPr="00DA0A48" w:rsidRDefault="00EC017F" w:rsidP="00EC017F">
            <w:pPr>
              <w:spacing w:line="240" w:lineRule="auto"/>
              <w:jc w:val="center"/>
              <w:textAlignment w:val="baseline"/>
              <w:rPr>
                <w:rFonts w:eastAsia="Times New Roman" w:cs="Arial"/>
                <w:b/>
                <w:sz w:val="14"/>
                <w:szCs w:val="14"/>
                <w:lang w:eastAsia="en-GB"/>
              </w:rPr>
            </w:pPr>
          </w:p>
        </w:tc>
        <w:tc>
          <w:tcPr>
            <w:tcW w:w="1980" w:type="dxa"/>
            <w:gridSpan w:val="4"/>
            <w:vMerge/>
            <w:vAlign w:val="center"/>
          </w:tcPr>
          <w:p w14:paraId="69E99CA3" w14:textId="77777777" w:rsidR="00EC017F" w:rsidRPr="00DA0A48" w:rsidRDefault="00EC017F" w:rsidP="00EC017F">
            <w:pPr>
              <w:spacing w:line="240" w:lineRule="auto"/>
              <w:jc w:val="center"/>
              <w:textAlignment w:val="baseline"/>
              <w:rPr>
                <w:rFonts w:eastAsia="Times New Roman" w:cs="Arial"/>
                <w:b/>
                <w:bCs/>
                <w:sz w:val="14"/>
                <w:szCs w:val="14"/>
                <w:lang w:eastAsia="en-GB"/>
              </w:rPr>
            </w:pPr>
          </w:p>
        </w:tc>
        <w:tc>
          <w:tcPr>
            <w:tcW w:w="1997" w:type="dxa"/>
            <w:vMerge/>
            <w:tcMar>
              <w:top w:w="113" w:type="dxa"/>
              <w:left w:w="113" w:type="dxa"/>
              <w:bottom w:w="113" w:type="dxa"/>
              <w:right w:w="113" w:type="dxa"/>
            </w:tcMar>
            <w:vAlign w:val="center"/>
          </w:tcPr>
          <w:p w14:paraId="422B08B5" w14:textId="77777777" w:rsidR="00EC017F" w:rsidRPr="00DA0A48" w:rsidRDefault="00EC017F" w:rsidP="00EC017F">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097EDB84" w14:textId="77777777" w:rsidTr="11A39F67">
        <w:trPr>
          <w:gridAfter w:val="1"/>
          <w:wAfter w:w="16" w:type="dxa"/>
          <w:trHeight w:val="567"/>
        </w:trPr>
        <w:tc>
          <w:tcPr>
            <w:tcW w:w="14868" w:type="dxa"/>
            <w:gridSpan w:val="22"/>
            <w:shd w:val="clear" w:color="auto" w:fill="FFFFFF" w:themeFill="background1"/>
            <w:tcMar>
              <w:top w:w="113" w:type="dxa"/>
              <w:left w:w="113" w:type="dxa"/>
              <w:bottom w:w="113" w:type="dxa"/>
              <w:right w:w="113" w:type="dxa"/>
            </w:tcMar>
            <w:vAlign w:val="center"/>
            <w:hideMark/>
          </w:tcPr>
          <w:p w14:paraId="4180E931" w14:textId="01459615" w:rsidR="00BC42D8" w:rsidRPr="00DA0A48" w:rsidRDefault="0045168C" w:rsidP="007234B5">
            <w:pPr>
              <w:spacing w:line="276" w:lineRule="auto"/>
              <w:textAlignment w:val="baseline"/>
              <w:rPr>
                <w:rFonts w:eastAsia="Times New Roman" w:cs="Arial"/>
              </w:rPr>
            </w:pPr>
            <w:r w:rsidRPr="00DA0A48">
              <w:rPr>
                <w:b/>
              </w:rPr>
              <w:t>Comment votre organisation</w:t>
            </w:r>
            <w:r w:rsidRPr="00DA0A48">
              <w:t xml:space="preserve"> </w:t>
            </w:r>
            <w:hyperlink r:id="rId46" w:history="1">
              <w:r w:rsidRPr="00DA0A48">
                <w:rPr>
                  <w:rStyle w:val="Lienhypertexte"/>
                  <w:b/>
                </w:rPr>
                <w:t>prend-elle en compte</w:t>
              </w:r>
            </w:hyperlink>
            <w:r w:rsidRPr="00DA0A48">
              <w:rPr>
                <w:b/>
              </w:rPr>
              <w:t xml:space="preserve"> </w:t>
            </w:r>
            <w:hyperlink r:id="rId47" w:history="1">
              <w:r w:rsidR="005F630F" w:rsidRPr="00DA0A48">
                <w:rPr>
                  <w:rStyle w:val="Lienhypertexte"/>
                  <w:b/>
                </w:rPr>
                <w:t xml:space="preserve">les critères ESG </w:t>
              </w:r>
              <w:r w:rsidR="002A3DED" w:rsidRPr="00DA0A48">
                <w:rPr>
                  <w:rStyle w:val="Lienhypertexte"/>
                  <w:b/>
                </w:rPr>
                <w:t>majeurs</w:t>
              </w:r>
            </w:hyperlink>
            <w:r w:rsidR="005F630F" w:rsidRPr="00DA0A48">
              <w:rPr>
                <w:b/>
              </w:rPr>
              <w:t xml:space="preserve"> </w:t>
            </w:r>
            <w:r w:rsidR="006F7F67" w:rsidRPr="00DA0A48">
              <w:rPr>
                <w:b/>
              </w:rPr>
              <w:t xml:space="preserve">lors de la </w:t>
            </w:r>
            <w:r w:rsidRPr="00DA0A48">
              <w:rPr>
                <w:b/>
              </w:rPr>
              <w:t>sélection</w:t>
            </w:r>
            <w:r w:rsidR="006F7F67" w:rsidRPr="00DA0A48">
              <w:rPr>
                <w:b/>
              </w:rPr>
              <w:t xml:space="preserve"> </w:t>
            </w:r>
            <w:r w:rsidRPr="00DA0A48">
              <w:rPr>
                <w:b/>
              </w:rPr>
              <w:t>des investissements en dette privée pendant la phase d</w:t>
            </w:r>
            <w:r w:rsidR="00997CDB" w:rsidRPr="00DA0A48">
              <w:rPr>
                <w:b/>
              </w:rPr>
              <w:t>e</w:t>
            </w:r>
            <w:hyperlink r:id="rId48" w:history="1">
              <w:r w:rsidR="00962E1F" w:rsidRPr="00DA0A48">
                <w:rPr>
                  <w:rStyle w:val="Lienhypertexte"/>
                  <w:b/>
                </w:rPr>
                <w:t xml:space="preserve"> </w:t>
              </w:r>
              <w:r w:rsidRPr="00DA0A48">
                <w:rPr>
                  <w:rStyle w:val="Lienhypertexte"/>
                  <w:b/>
                  <w:i/>
                  <w:iCs/>
                </w:rPr>
                <w:t>due diligence</w:t>
              </w:r>
            </w:hyperlink>
            <w:r w:rsidR="005E4B56" w:rsidRPr="00DA0A48">
              <w:rPr>
                <w:b/>
              </w:rPr>
              <w:t> ?</w:t>
            </w:r>
          </w:p>
        </w:tc>
      </w:tr>
      <w:tr w:rsidR="00545BE2" w:rsidRPr="00DA0A48" w14:paraId="16847A6D" w14:textId="77777777" w:rsidTr="11A39F67">
        <w:trPr>
          <w:trHeight w:val="268"/>
        </w:trPr>
        <w:tc>
          <w:tcPr>
            <w:tcW w:w="7434"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84E875" w14:textId="5DC44DFF" w:rsidR="00E92585" w:rsidRPr="00DA0A48" w:rsidRDefault="00E92585" w:rsidP="007234B5">
            <w:pPr>
              <w:pStyle w:val="Paragraphedeliste"/>
              <w:numPr>
                <w:ilvl w:val="0"/>
                <w:numId w:val="30"/>
              </w:numPr>
              <w:spacing w:line="276" w:lineRule="auto"/>
              <w:ind w:left="360"/>
              <w:textAlignment w:val="baseline"/>
              <w:rPr>
                <w:rFonts w:eastAsia="Times New Roman" w:cs="Arial"/>
                <w:szCs w:val="16"/>
              </w:rPr>
            </w:pPr>
            <w:r w:rsidRPr="00DA0A48">
              <w:t>(A) Nous utilisons une liste de vérification ESG qualitative</w:t>
            </w:r>
          </w:p>
        </w:tc>
        <w:tc>
          <w:tcPr>
            <w:tcW w:w="7450" w:type="dxa"/>
            <w:gridSpan w:val="11"/>
            <w:tcBorders>
              <w:bottom w:val="single" w:sz="6" w:space="0" w:color="A6A6A6" w:themeColor="background1" w:themeShade="A6"/>
            </w:tcBorders>
            <w:shd w:val="clear" w:color="auto" w:fill="FFFFFF" w:themeFill="background1"/>
            <w:vAlign w:val="center"/>
          </w:tcPr>
          <w:p w14:paraId="1B4ABCBF" w14:textId="59DE61E9" w:rsidR="00E92585" w:rsidRPr="00DA0A48" w:rsidRDefault="00E92585" w:rsidP="00E92585">
            <w:pPr>
              <w:spacing w:line="276" w:lineRule="auto"/>
              <w:textAlignment w:val="baseline"/>
              <w:rPr>
                <w:rFonts w:eastAsia="Times New Roman" w:cs="Arial"/>
              </w:rPr>
            </w:pPr>
            <w:r w:rsidRPr="00DA0A48">
              <w:t>[Liste déroulante]</w:t>
            </w:r>
          </w:p>
          <w:p w14:paraId="435F1DBB" w14:textId="77777777" w:rsidR="00E73F84" w:rsidRPr="00DA0A48" w:rsidRDefault="00E73F84" w:rsidP="00E92585">
            <w:pPr>
              <w:spacing w:line="276" w:lineRule="auto"/>
              <w:textAlignment w:val="baseline"/>
              <w:rPr>
                <w:rFonts w:eastAsia="Times New Roman" w:cs="Arial"/>
                <w:lang w:eastAsia="en-GB"/>
              </w:rPr>
            </w:pPr>
          </w:p>
          <w:p w14:paraId="7D1DB031" w14:textId="77777777" w:rsidR="00E92585" w:rsidRPr="00DA0A48" w:rsidRDefault="00E92585" w:rsidP="00E92585">
            <w:pPr>
              <w:spacing w:line="276" w:lineRule="auto"/>
              <w:textAlignment w:val="baseline"/>
              <w:rPr>
                <w:rFonts w:eastAsia="Times New Roman" w:cs="Arial"/>
              </w:rPr>
            </w:pPr>
            <w:r w:rsidRPr="00DA0A48">
              <w:t>(1) systématiquement</w:t>
            </w:r>
          </w:p>
          <w:p w14:paraId="76FD3977" w14:textId="05313B86" w:rsidR="00E92585" w:rsidRPr="00DA0A48" w:rsidRDefault="00E92585" w:rsidP="00E92585">
            <w:pPr>
              <w:spacing w:line="276" w:lineRule="auto"/>
              <w:textAlignment w:val="baseline"/>
              <w:rPr>
                <w:rFonts w:eastAsia="Times New Roman" w:cs="Arial"/>
              </w:rPr>
            </w:pPr>
            <w:r w:rsidRPr="00DA0A48">
              <w:t xml:space="preserve">(2) dans la plupart des cas </w:t>
            </w:r>
          </w:p>
          <w:p w14:paraId="6A8F4CDC" w14:textId="4CC53E33" w:rsidR="00E92585" w:rsidRPr="00DA0A48" w:rsidRDefault="00E92585" w:rsidP="005C6AD7">
            <w:pPr>
              <w:rPr>
                <w:szCs w:val="16"/>
              </w:rPr>
            </w:pPr>
            <w:r w:rsidRPr="00DA0A48">
              <w:t xml:space="preserve">(3) dans certains cas </w:t>
            </w:r>
          </w:p>
        </w:tc>
      </w:tr>
      <w:tr w:rsidR="00545BE2" w:rsidRPr="00DA0A48" w14:paraId="4E019D63" w14:textId="77777777" w:rsidTr="11A39F67">
        <w:trPr>
          <w:trHeight w:val="266"/>
        </w:trPr>
        <w:tc>
          <w:tcPr>
            <w:tcW w:w="7434"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4963AA" w14:textId="020843C6" w:rsidR="00E92585" w:rsidRPr="00DA0A48" w:rsidRDefault="00E92585" w:rsidP="00E92585">
            <w:pPr>
              <w:pStyle w:val="Paragraphedeliste"/>
              <w:numPr>
                <w:ilvl w:val="0"/>
                <w:numId w:val="30"/>
              </w:numPr>
              <w:spacing w:line="276" w:lineRule="auto"/>
              <w:ind w:left="360"/>
              <w:textAlignment w:val="baseline"/>
              <w:rPr>
                <w:rFonts w:eastAsia="Times New Roman" w:cs="Arial"/>
                <w:szCs w:val="16"/>
              </w:rPr>
            </w:pPr>
            <w:r w:rsidRPr="00DA0A48">
              <w:t>(B) Nous évaluons des données ESG quantitatives, telles que la consommation d</w:t>
            </w:r>
            <w:r w:rsidR="00DA0A48" w:rsidRPr="00DA0A48">
              <w:t>’</w:t>
            </w:r>
            <w:r w:rsidRPr="00DA0A48">
              <w:t xml:space="preserve">énergie, </w:t>
            </w:r>
            <w:hyperlink r:id="rId49" w:history="1">
              <w:r w:rsidRPr="00DA0A48">
                <w:rPr>
                  <w:rStyle w:val="Lienhypertexte"/>
                </w:rPr>
                <w:t>l</w:t>
              </w:r>
              <w:r w:rsidR="00DA0A48" w:rsidRPr="00DA0A48">
                <w:rPr>
                  <w:rStyle w:val="Lienhypertexte"/>
                </w:rPr>
                <w:t>’</w:t>
              </w:r>
              <w:r w:rsidRPr="00DA0A48">
                <w:rPr>
                  <w:rStyle w:val="Lienhypertexte"/>
                </w:rPr>
                <w:t>empreinte carbone</w:t>
              </w:r>
            </w:hyperlink>
            <w:r w:rsidRPr="00DA0A48">
              <w:t xml:space="preserve"> et la diversité hommes-femmes</w:t>
            </w:r>
          </w:p>
        </w:tc>
        <w:tc>
          <w:tcPr>
            <w:tcW w:w="7450" w:type="dxa"/>
            <w:gridSpan w:val="11"/>
            <w:tcBorders>
              <w:bottom w:val="single" w:sz="6" w:space="0" w:color="A6A6A6" w:themeColor="background1" w:themeShade="A6"/>
            </w:tcBorders>
            <w:shd w:val="clear" w:color="auto" w:fill="FFFFFF" w:themeFill="background1"/>
            <w:vAlign w:val="center"/>
          </w:tcPr>
          <w:p w14:paraId="589E5A78" w14:textId="4EB4E75C" w:rsidR="00E92585" w:rsidRPr="00DA0A48" w:rsidRDefault="00E92585" w:rsidP="005C6AD7">
            <w:pPr>
              <w:spacing w:line="276" w:lineRule="auto"/>
              <w:textAlignment w:val="baseline"/>
              <w:rPr>
                <w:rFonts w:eastAsia="Times New Roman" w:cs="Arial"/>
                <w:szCs w:val="16"/>
              </w:rPr>
            </w:pPr>
            <w:r w:rsidRPr="00DA0A48">
              <w:t>[Comme ci-dessus]</w:t>
            </w:r>
          </w:p>
        </w:tc>
      </w:tr>
      <w:tr w:rsidR="00545BE2" w:rsidRPr="00DA0A48" w14:paraId="2524D435" w14:textId="77777777" w:rsidTr="11A39F67">
        <w:trPr>
          <w:trHeight w:val="266"/>
        </w:trPr>
        <w:tc>
          <w:tcPr>
            <w:tcW w:w="7434"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A0ED1E" w14:textId="037EA173" w:rsidR="00E92585" w:rsidRPr="00DA0A48" w:rsidRDefault="00E92585" w:rsidP="00E92585">
            <w:pPr>
              <w:pStyle w:val="Paragraphedeliste"/>
              <w:numPr>
                <w:ilvl w:val="0"/>
                <w:numId w:val="30"/>
              </w:numPr>
              <w:spacing w:line="276" w:lineRule="auto"/>
              <w:ind w:left="360"/>
              <w:textAlignment w:val="baseline"/>
              <w:rPr>
                <w:rFonts w:eastAsia="Times New Roman" w:cs="Arial"/>
                <w:szCs w:val="16"/>
              </w:rPr>
            </w:pPr>
            <w:r w:rsidRPr="00DA0A48">
              <w:t>(C) Nous vérifions si l</w:t>
            </w:r>
            <w:r w:rsidR="00DA0A48" w:rsidRPr="00DA0A48">
              <w:t>’</w:t>
            </w:r>
            <w:r w:rsidRPr="00DA0A48">
              <w:t xml:space="preserve">entreprise cible dispose de sa propre </w:t>
            </w:r>
            <w:hyperlink r:id="rId50" w:history="1">
              <w:r w:rsidRPr="00DA0A48">
                <w:rPr>
                  <w:rStyle w:val="Lienhypertexte"/>
                </w:rPr>
                <w:t>politique d</w:t>
              </w:r>
              <w:r w:rsidR="00DA0A48" w:rsidRPr="00DA0A48">
                <w:rPr>
                  <w:rStyle w:val="Lienhypertexte"/>
                </w:rPr>
                <w:t>’</w:t>
              </w:r>
              <w:r w:rsidRPr="00DA0A48">
                <w:rPr>
                  <w:rStyle w:val="Lienhypertexte"/>
                </w:rPr>
                <w:t>investissement responsable</w:t>
              </w:r>
            </w:hyperlink>
            <w:r w:rsidR="00F4197F">
              <w:rPr>
                <w:rStyle w:val="Lienhypertexte"/>
              </w:rPr>
              <w:t>, politique de développement durable ou politique ESG</w:t>
            </w:r>
          </w:p>
        </w:tc>
        <w:tc>
          <w:tcPr>
            <w:tcW w:w="7450" w:type="dxa"/>
            <w:gridSpan w:val="11"/>
            <w:tcBorders>
              <w:bottom w:val="single" w:sz="6" w:space="0" w:color="A6A6A6" w:themeColor="background1" w:themeShade="A6"/>
            </w:tcBorders>
            <w:shd w:val="clear" w:color="auto" w:fill="FFFFFF" w:themeFill="background1"/>
            <w:vAlign w:val="center"/>
          </w:tcPr>
          <w:p w14:paraId="2EFFC492" w14:textId="1E72F085" w:rsidR="00E92585" w:rsidRPr="00DA0A48" w:rsidRDefault="00D53933" w:rsidP="005C6AD7">
            <w:pPr>
              <w:spacing w:line="276" w:lineRule="auto"/>
              <w:textAlignment w:val="baseline"/>
              <w:rPr>
                <w:rFonts w:eastAsia="Times New Roman" w:cs="Arial"/>
                <w:szCs w:val="16"/>
              </w:rPr>
            </w:pPr>
            <w:r w:rsidRPr="00DA0A48">
              <w:t>[Comme ci-dessus]</w:t>
            </w:r>
          </w:p>
        </w:tc>
      </w:tr>
      <w:tr w:rsidR="00545BE2" w:rsidRPr="00DA0A48" w14:paraId="0923F776" w14:textId="77777777" w:rsidTr="11A39F67">
        <w:trPr>
          <w:trHeight w:val="266"/>
        </w:trPr>
        <w:tc>
          <w:tcPr>
            <w:tcW w:w="7434"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B2823" w14:textId="5109D14B" w:rsidR="007E103A" w:rsidRPr="00DA0A48" w:rsidRDefault="00E92585" w:rsidP="007E103A">
            <w:pPr>
              <w:pStyle w:val="Paragraphedeliste"/>
              <w:numPr>
                <w:ilvl w:val="0"/>
                <w:numId w:val="30"/>
              </w:numPr>
              <w:spacing w:line="276" w:lineRule="auto"/>
              <w:ind w:left="360"/>
              <w:textAlignment w:val="baseline"/>
              <w:rPr>
                <w:rFonts w:eastAsia="Times New Roman" w:cs="Arial"/>
                <w:szCs w:val="16"/>
              </w:rPr>
            </w:pPr>
            <w:r w:rsidRPr="00DA0A48">
              <w:t>(D) Nous engageons des consultants tiers afin qu</w:t>
            </w:r>
            <w:r w:rsidR="00DA0A48" w:rsidRPr="00DA0A48">
              <w:t>’</w:t>
            </w:r>
            <w:r w:rsidRPr="00DA0A48">
              <w:t xml:space="preserve">ils effectuent une </w:t>
            </w:r>
            <w:r w:rsidRPr="00DA0A48">
              <w:rPr>
                <w:i/>
                <w:iCs/>
              </w:rPr>
              <w:t>due diligence</w:t>
            </w:r>
            <w:r w:rsidRPr="00DA0A48">
              <w:t xml:space="preserve"> technique sur certains critères ESG </w:t>
            </w:r>
            <w:r w:rsidR="002A3DED" w:rsidRPr="00DA0A48">
              <w:t>majeurs</w:t>
            </w:r>
            <w:r w:rsidRPr="00DA0A48">
              <w:t xml:space="preserve"> en l</w:t>
            </w:r>
            <w:r w:rsidR="00DA0A48" w:rsidRPr="00DA0A48">
              <w:t>’</w:t>
            </w:r>
            <w:r w:rsidRPr="00DA0A48">
              <w:t>absence de capacités internes</w:t>
            </w:r>
          </w:p>
        </w:tc>
        <w:tc>
          <w:tcPr>
            <w:tcW w:w="7450" w:type="dxa"/>
            <w:gridSpan w:val="11"/>
            <w:tcBorders>
              <w:bottom w:val="single" w:sz="6" w:space="0" w:color="A6A6A6" w:themeColor="background1" w:themeShade="A6"/>
            </w:tcBorders>
            <w:shd w:val="clear" w:color="auto" w:fill="FFFFFF" w:themeFill="background1"/>
            <w:vAlign w:val="center"/>
          </w:tcPr>
          <w:p w14:paraId="10EDAD74" w14:textId="387B4CF8" w:rsidR="00E92585" w:rsidRPr="00DA0A48" w:rsidRDefault="00D53933" w:rsidP="005C6AD7">
            <w:pPr>
              <w:spacing w:line="276" w:lineRule="auto"/>
              <w:textAlignment w:val="baseline"/>
              <w:rPr>
                <w:rFonts w:eastAsia="Times New Roman" w:cs="Arial"/>
                <w:szCs w:val="16"/>
              </w:rPr>
            </w:pPr>
            <w:r w:rsidRPr="00DA0A48">
              <w:t>[Comme ci-dessus]</w:t>
            </w:r>
          </w:p>
        </w:tc>
      </w:tr>
      <w:tr w:rsidR="00CD0ACE" w:rsidRPr="00DA0A48" w14:paraId="7C8C5C06" w14:textId="77777777" w:rsidTr="11A39F67">
        <w:trPr>
          <w:trHeight w:val="266"/>
        </w:trPr>
        <w:tc>
          <w:tcPr>
            <w:tcW w:w="7434"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0A35ADF4" w14:textId="7B455C72" w:rsidR="00E92585" w:rsidRPr="00DA0A48" w:rsidRDefault="00E92585" w:rsidP="007234B5">
            <w:pPr>
              <w:pStyle w:val="Paragraphedeliste"/>
              <w:numPr>
                <w:ilvl w:val="0"/>
                <w:numId w:val="30"/>
              </w:numPr>
              <w:spacing w:line="276" w:lineRule="auto"/>
              <w:ind w:left="360"/>
              <w:textAlignment w:val="baseline"/>
              <w:rPr>
                <w:rFonts w:eastAsia="Times New Roman" w:cs="Arial"/>
                <w:szCs w:val="16"/>
              </w:rPr>
            </w:pPr>
            <w:r w:rsidRPr="00DA0A48">
              <w:t>(E) Nous exigeons l</w:t>
            </w:r>
            <w:r w:rsidR="00DA0A48" w:rsidRPr="00DA0A48">
              <w:t>’</w:t>
            </w:r>
            <w:r w:rsidRPr="00DA0A48">
              <w:t>examen et l</w:t>
            </w:r>
            <w:r w:rsidR="00DA0A48" w:rsidRPr="00DA0A48">
              <w:t>’</w:t>
            </w:r>
            <w:r w:rsidRPr="00DA0A48">
              <w:t xml:space="preserve">approbation de notre processus de </w:t>
            </w:r>
            <w:r w:rsidRPr="00DA0A48">
              <w:rPr>
                <w:i/>
                <w:iCs/>
              </w:rPr>
              <w:t>due diligence</w:t>
            </w:r>
            <w:r w:rsidRPr="00DA0A48">
              <w:t xml:space="preserve"> ESG par notre </w:t>
            </w:r>
            <w:hyperlink r:id="rId51" w:history="1">
              <w:r w:rsidRPr="00DA0A48">
                <w:rPr>
                  <w:rStyle w:val="Lienhypertexte"/>
                </w:rPr>
                <w:t>comité d</w:t>
              </w:r>
              <w:r w:rsidR="00DA0A48" w:rsidRPr="00DA0A48">
                <w:rPr>
                  <w:rStyle w:val="Lienhypertexte"/>
                </w:rPr>
                <w:t>’</w:t>
              </w:r>
              <w:r w:rsidRPr="00DA0A48">
                <w:rPr>
                  <w:rStyle w:val="Lienhypertexte"/>
                </w:rPr>
                <w:t>investissement</w:t>
              </w:r>
            </w:hyperlink>
            <w:r w:rsidRPr="00DA0A48">
              <w:t xml:space="preserve"> ou une fonction équivalente</w:t>
            </w:r>
          </w:p>
        </w:tc>
        <w:tc>
          <w:tcPr>
            <w:tcW w:w="7450"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925CF" w14:textId="6D448DCC" w:rsidR="00E92585" w:rsidRPr="00DA0A48" w:rsidRDefault="00D53933" w:rsidP="005C6AD7">
            <w:pPr>
              <w:spacing w:line="276" w:lineRule="auto"/>
              <w:textAlignment w:val="baseline"/>
              <w:rPr>
                <w:rFonts w:eastAsia="Times New Roman" w:cs="Arial"/>
                <w:szCs w:val="16"/>
              </w:rPr>
            </w:pPr>
            <w:r w:rsidRPr="00DA0A48">
              <w:t>[Comme ci-dessus]</w:t>
            </w:r>
          </w:p>
        </w:tc>
      </w:tr>
      <w:tr w:rsidR="00CD0ACE" w:rsidRPr="00DA0A48" w14:paraId="0C8EF563" w14:textId="77777777" w:rsidTr="11A39F67">
        <w:trPr>
          <w:trHeight w:val="266"/>
        </w:trPr>
        <w:tc>
          <w:tcPr>
            <w:tcW w:w="7434"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3CFF87A6" w14:textId="0AD70716" w:rsidR="00E92585" w:rsidRPr="00DA0A48" w:rsidRDefault="00E92585" w:rsidP="00E92585">
            <w:pPr>
              <w:pStyle w:val="Paragraphedeliste"/>
              <w:numPr>
                <w:ilvl w:val="0"/>
                <w:numId w:val="30"/>
              </w:numPr>
              <w:spacing w:line="276" w:lineRule="auto"/>
              <w:ind w:left="360"/>
              <w:textAlignment w:val="baseline"/>
              <w:rPr>
                <w:rFonts w:eastAsia="Times New Roman" w:cs="Arial"/>
                <w:szCs w:val="16"/>
              </w:rPr>
            </w:pPr>
            <w:r w:rsidRPr="00DA0A48">
              <w:t xml:space="preserve">(F) Nous utilisons des modèles de questionnaire de </w:t>
            </w:r>
            <w:r w:rsidRPr="00DA0A48">
              <w:rPr>
                <w:i/>
                <w:iCs/>
              </w:rPr>
              <w:t>due diligence</w:t>
            </w:r>
            <w:r w:rsidRPr="00DA0A48">
              <w:t xml:space="preserve"> (DDQ) en matière d</w:t>
            </w:r>
            <w:r w:rsidR="00DA0A48" w:rsidRPr="00DA0A48">
              <w:t>’</w:t>
            </w:r>
            <w:r w:rsidRPr="00DA0A48">
              <w:t xml:space="preserve">investissement responsable reconnus par le secteur </w:t>
            </w:r>
          </w:p>
        </w:tc>
        <w:tc>
          <w:tcPr>
            <w:tcW w:w="7450"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B34C9D" w14:textId="7D504245" w:rsidR="00E92585" w:rsidRPr="00DA0A48" w:rsidRDefault="00D53933" w:rsidP="005C6AD7">
            <w:pPr>
              <w:spacing w:line="276" w:lineRule="auto"/>
              <w:textAlignment w:val="baseline"/>
              <w:rPr>
                <w:rFonts w:eastAsia="Times New Roman" w:cs="Arial"/>
                <w:szCs w:val="16"/>
              </w:rPr>
            </w:pPr>
            <w:r w:rsidRPr="00DA0A48">
              <w:t>[Comme ci-dessus]</w:t>
            </w:r>
          </w:p>
        </w:tc>
      </w:tr>
      <w:tr w:rsidR="00CD0ACE" w:rsidRPr="00DA0A48" w14:paraId="3A691BAF" w14:textId="77777777" w:rsidTr="11A39F67">
        <w:trPr>
          <w:trHeight w:val="266"/>
        </w:trPr>
        <w:tc>
          <w:tcPr>
            <w:tcW w:w="7434"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57E41E63" w14:textId="5A5F930F" w:rsidR="00E92585" w:rsidRPr="00DA0A48" w:rsidRDefault="00E92585" w:rsidP="00E92585">
            <w:pPr>
              <w:pStyle w:val="Paragraphedeliste"/>
              <w:numPr>
                <w:ilvl w:val="0"/>
                <w:numId w:val="30"/>
              </w:numPr>
              <w:spacing w:line="276" w:lineRule="auto"/>
              <w:ind w:left="360"/>
              <w:textAlignment w:val="baseline"/>
              <w:rPr>
                <w:rFonts w:eastAsia="Times New Roman" w:cs="Arial"/>
                <w:szCs w:val="16"/>
              </w:rPr>
            </w:pPr>
            <w:r w:rsidRPr="00DA0A48">
              <w:lastRenderedPageBreak/>
              <w:t xml:space="preserve">(G) Nous avons recours à une autre méthode pour prendre en compte les critères ESG </w:t>
            </w:r>
            <w:r w:rsidR="002A3DED" w:rsidRPr="00DA0A48">
              <w:t>majeurs</w:t>
            </w:r>
            <w:r w:rsidR="004B7153" w:rsidRPr="00DA0A48">
              <w:t xml:space="preserve"> </w:t>
            </w:r>
            <w:r w:rsidRPr="00DA0A48">
              <w:t xml:space="preserve">lors de la sélection des investissements en dette privée </w:t>
            </w:r>
            <w:r w:rsidR="006916AD" w:rsidRPr="00DA0A48">
              <w:t>pendant la phase</w:t>
            </w:r>
            <w:r w:rsidRPr="00DA0A48">
              <w:t xml:space="preserve"> de </w:t>
            </w:r>
            <w:r w:rsidRPr="00DA0A48">
              <w:rPr>
                <w:i/>
                <w:iCs/>
              </w:rPr>
              <w:t>due diligence</w:t>
            </w:r>
          </w:p>
          <w:p w14:paraId="052A82B2" w14:textId="76F4C5A9" w:rsidR="00E92585" w:rsidRPr="00DA0A48" w:rsidRDefault="005D6723" w:rsidP="005C6AD7">
            <w:pPr>
              <w:pStyle w:val="Paragraphedeliste"/>
              <w:spacing w:line="276" w:lineRule="auto"/>
              <w:ind w:left="360"/>
              <w:textAlignment w:val="baseline"/>
              <w:rPr>
                <w:rFonts w:eastAsia="Times New Roman" w:cs="Arial"/>
                <w:szCs w:val="16"/>
              </w:rPr>
            </w:pPr>
            <w:r w:rsidRPr="00DA0A48">
              <w:t>Veuillez préciser</w:t>
            </w:r>
            <w:r w:rsidR="005E4B56" w:rsidRPr="00DA0A48">
              <w:t> :</w:t>
            </w:r>
            <w:r w:rsidRPr="00DA0A48">
              <w:t xml:space="preserve"> ____ [Texte libre obligatoire</w:t>
            </w:r>
            <w:r w:rsidR="005E4B56" w:rsidRPr="00DA0A48">
              <w:t> :</w:t>
            </w:r>
            <w:r w:rsidRPr="00DA0A48">
              <w:t xml:space="preserve"> taille moyenne]</w:t>
            </w:r>
          </w:p>
        </w:tc>
        <w:tc>
          <w:tcPr>
            <w:tcW w:w="7450"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687BFA" w14:textId="4C64B3F3" w:rsidR="00E92585" w:rsidRPr="00DA0A48" w:rsidRDefault="00D53933" w:rsidP="005C6AD7">
            <w:pPr>
              <w:spacing w:line="276" w:lineRule="auto"/>
              <w:textAlignment w:val="baseline"/>
              <w:rPr>
                <w:rFonts w:eastAsia="Times New Roman" w:cs="Arial"/>
                <w:szCs w:val="16"/>
              </w:rPr>
            </w:pPr>
            <w:r w:rsidRPr="00DA0A48">
              <w:t>[Comme ci-dessus]</w:t>
            </w:r>
          </w:p>
        </w:tc>
      </w:tr>
      <w:tr w:rsidR="00A2049C" w:rsidRPr="00DA0A48" w14:paraId="5DFAC0AC" w14:textId="77777777" w:rsidTr="11A39F67">
        <w:trPr>
          <w:gridAfter w:val="1"/>
          <w:wAfter w:w="16" w:type="dxa"/>
          <w:trHeight w:val="266"/>
        </w:trPr>
        <w:tc>
          <w:tcPr>
            <w:tcW w:w="14868" w:type="dxa"/>
            <w:gridSpan w:val="2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6D57D7B2" w14:textId="1622E1F4" w:rsidR="00E92585" w:rsidRPr="00DA0A48" w:rsidRDefault="00E92585" w:rsidP="005C6AD7">
            <w:pPr>
              <w:pStyle w:val="Paragraphedeliste"/>
              <w:numPr>
                <w:ilvl w:val="0"/>
                <w:numId w:val="27"/>
              </w:numPr>
              <w:spacing w:line="276" w:lineRule="auto"/>
              <w:ind w:left="306" w:hanging="284"/>
              <w:textAlignment w:val="baseline"/>
              <w:rPr>
                <w:rFonts w:eastAsia="Times New Roman" w:cs="Arial"/>
                <w:szCs w:val="16"/>
              </w:rPr>
            </w:pPr>
            <w:r w:rsidRPr="00DA0A48">
              <w:t xml:space="preserve"> (G) Nous ne prenons pas en compte les critères ESG </w:t>
            </w:r>
            <w:r w:rsidR="002A3DED" w:rsidRPr="00DA0A48">
              <w:t>majeurs</w:t>
            </w:r>
            <w:r w:rsidR="00E5025A" w:rsidRPr="00DA0A48">
              <w:t xml:space="preserve"> lors de la</w:t>
            </w:r>
            <w:r w:rsidRPr="00DA0A48">
              <w:t xml:space="preserve"> sélection des investissements en dette privée pendant la phase de </w:t>
            </w:r>
            <w:r w:rsidRPr="00DA0A48">
              <w:rPr>
                <w:i/>
                <w:iCs/>
              </w:rPr>
              <w:t>due diligence</w:t>
            </w:r>
          </w:p>
        </w:tc>
      </w:tr>
      <w:tr w:rsidR="00A2049C" w:rsidRPr="00DA0A48" w14:paraId="48D09980" w14:textId="77777777" w:rsidTr="11A39F67">
        <w:trPr>
          <w:gridAfter w:val="1"/>
          <w:wAfter w:w="16" w:type="dxa"/>
          <w:trHeight w:val="300"/>
        </w:trPr>
        <w:tc>
          <w:tcPr>
            <w:tcW w:w="14868" w:type="dxa"/>
            <w:gridSpan w:val="22"/>
            <w:tcBorders>
              <w:left w:val="nil"/>
              <w:right w:val="nil"/>
            </w:tcBorders>
            <w:shd w:val="clear" w:color="auto" w:fill="FFFFFF" w:themeFill="background1"/>
            <w:tcMar>
              <w:top w:w="0" w:type="dxa"/>
              <w:bottom w:w="0" w:type="dxa"/>
            </w:tcMar>
            <w:vAlign w:val="center"/>
          </w:tcPr>
          <w:p w14:paraId="73596DA7" w14:textId="77777777" w:rsidR="00BC42D8" w:rsidRPr="00DA0A48" w:rsidRDefault="00BC42D8" w:rsidP="007234B5">
            <w:pPr>
              <w:spacing w:line="240" w:lineRule="auto"/>
              <w:jc w:val="center"/>
              <w:textAlignment w:val="baseline"/>
              <w:rPr>
                <w:rStyle w:val="Lienhypertexte"/>
                <w:sz w:val="16"/>
                <w:szCs w:val="16"/>
              </w:rPr>
            </w:pPr>
          </w:p>
        </w:tc>
      </w:tr>
      <w:tr w:rsidR="004007C5" w:rsidRPr="00DA0A48" w14:paraId="0CAF4D01" w14:textId="77777777" w:rsidTr="11A39F67">
        <w:trPr>
          <w:gridAfter w:val="1"/>
          <w:wAfter w:w="16" w:type="dxa"/>
          <w:trHeight w:val="300"/>
        </w:trPr>
        <w:tc>
          <w:tcPr>
            <w:tcW w:w="14868" w:type="dxa"/>
            <w:gridSpan w:val="22"/>
            <w:shd w:val="clear" w:color="auto" w:fill="0070C0"/>
            <w:vAlign w:val="center"/>
          </w:tcPr>
          <w:p w14:paraId="059DAAD4" w14:textId="77777777" w:rsidR="00BC42D8" w:rsidRPr="00DA0A48" w:rsidRDefault="00BC42D8"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64D8318B" w14:textId="77777777" w:rsidTr="11A39F67">
        <w:trPr>
          <w:gridAfter w:val="1"/>
          <w:wAfter w:w="16" w:type="dxa"/>
          <w:trHeight w:val="300"/>
        </w:trPr>
        <w:tc>
          <w:tcPr>
            <w:tcW w:w="1838" w:type="dxa"/>
            <w:gridSpan w:val="2"/>
            <w:shd w:val="clear" w:color="auto" w:fill="auto"/>
            <w:vAlign w:val="center"/>
          </w:tcPr>
          <w:p w14:paraId="3C29C581" w14:textId="4AD39A42" w:rsidR="00BC42D8" w:rsidRPr="00DA0A48" w:rsidRDefault="00BC42D8"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30" w:type="dxa"/>
            <w:gridSpan w:val="20"/>
            <w:shd w:val="clear" w:color="auto" w:fill="auto"/>
            <w:vAlign w:val="center"/>
          </w:tcPr>
          <w:p w14:paraId="298AAACD" w14:textId="1D1DB9AD" w:rsidR="00BC42D8" w:rsidRPr="00DA0A48" w:rsidRDefault="00BC42D8" w:rsidP="007234B5">
            <w:pPr>
              <w:rPr>
                <w:rStyle w:val="Lienhypertexte"/>
                <w:color w:val="000000" w:themeColor="text1"/>
                <w:sz w:val="16"/>
                <w:szCs w:val="16"/>
              </w:rPr>
            </w:pPr>
            <w:r w:rsidRPr="00DA0A48">
              <w:rPr>
                <w:rStyle w:val="Lienhypertexte"/>
                <w:color w:val="000000" w:themeColor="text1"/>
                <w:sz w:val="16"/>
              </w:rPr>
              <w:t>Cet indicateur vise à évaluer dans quelle mesure les critères ESG sont pris en compte dans les processus d</w:t>
            </w:r>
            <w:r w:rsidR="00DA0A48" w:rsidRPr="00DA0A48">
              <w:rPr>
                <w:rStyle w:val="Lienhypertexte"/>
                <w:color w:val="000000" w:themeColor="text1"/>
                <w:sz w:val="16"/>
              </w:rPr>
              <w:t>’</w:t>
            </w:r>
            <w:r w:rsidRPr="00DA0A48">
              <w:rPr>
                <w:rStyle w:val="Lienhypertexte"/>
                <w:color w:val="000000" w:themeColor="text1"/>
                <w:sz w:val="16"/>
              </w:rPr>
              <w:t>investissement en dette privée, en mettant l</w:t>
            </w:r>
            <w:r w:rsidR="00DA0A48" w:rsidRPr="00DA0A48">
              <w:rPr>
                <w:rStyle w:val="Lienhypertexte"/>
                <w:color w:val="000000" w:themeColor="text1"/>
                <w:sz w:val="16"/>
              </w:rPr>
              <w:t>’</w:t>
            </w:r>
            <w:r w:rsidRPr="00DA0A48">
              <w:rPr>
                <w:rStyle w:val="Lienhypertexte"/>
                <w:color w:val="000000" w:themeColor="text1"/>
                <w:sz w:val="16"/>
              </w:rPr>
              <w:t>accent sur la sélection des investissements. Il est recommandé d</w:t>
            </w:r>
            <w:r w:rsidR="00DA0A48" w:rsidRPr="00DA0A48">
              <w:rPr>
                <w:rStyle w:val="Lienhypertexte"/>
                <w:color w:val="000000" w:themeColor="text1"/>
                <w:sz w:val="16"/>
              </w:rPr>
              <w:t>’</w:t>
            </w:r>
            <w:r w:rsidRPr="00DA0A48">
              <w:rPr>
                <w:rStyle w:val="Lienhypertexte"/>
                <w:color w:val="000000" w:themeColor="text1"/>
                <w:sz w:val="16"/>
              </w:rPr>
              <w:t>analyser et de prendre en compte les critères ESG dans toutes les décisions d</w:t>
            </w:r>
            <w:r w:rsidR="00DA0A48" w:rsidRPr="00DA0A48">
              <w:rPr>
                <w:rStyle w:val="Lienhypertexte"/>
                <w:color w:val="000000" w:themeColor="text1"/>
                <w:sz w:val="16"/>
              </w:rPr>
              <w:t>’</w:t>
            </w:r>
            <w:r w:rsidRPr="00DA0A48">
              <w:rPr>
                <w:rStyle w:val="Lienhypertexte"/>
                <w:color w:val="000000" w:themeColor="text1"/>
                <w:sz w:val="16"/>
              </w:rPr>
              <w:t xml:space="preserve">investissement, y compris pendant la phase </w:t>
            </w:r>
            <w:r w:rsidR="00220CCE" w:rsidRPr="00DA0A48">
              <w:rPr>
                <w:rStyle w:val="Lienhypertexte"/>
                <w:color w:val="000000" w:themeColor="text1"/>
                <w:sz w:val="16"/>
              </w:rPr>
              <w:t>de préinvestissement</w:t>
            </w:r>
            <w:r w:rsidRPr="00DA0A48">
              <w:rPr>
                <w:rStyle w:val="Lienhypertexte"/>
                <w:color w:val="000000" w:themeColor="text1"/>
                <w:sz w:val="16"/>
              </w:rPr>
              <w:t>. Ce processus aide les investisseurs à considérer le risque de manière plus holistique afin d</w:t>
            </w:r>
            <w:r w:rsidR="00DA0A48" w:rsidRPr="00DA0A48">
              <w:rPr>
                <w:rStyle w:val="Lienhypertexte"/>
                <w:color w:val="000000" w:themeColor="text1"/>
                <w:sz w:val="16"/>
              </w:rPr>
              <w:t>’</w:t>
            </w:r>
            <w:r w:rsidRPr="00DA0A48">
              <w:rPr>
                <w:rStyle w:val="Lienhypertexte"/>
                <w:color w:val="000000" w:themeColor="text1"/>
                <w:sz w:val="16"/>
              </w:rPr>
              <w:t>identifier les facteurs de risque cachés, susceptibles d</w:t>
            </w:r>
            <w:r w:rsidR="00DA0A48" w:rsidRPr="00DA0A48">
              <w:rPr>
                <w:rStyle w:val="Lienhypertexte"/>
                <w:color w:val="000000" w:themeColor="text1"/>
                <w:sz w:val="16"/>
              </w:rPr>
              <w:t>’</w:t>
            </w:r>
            <w:r w:rsidRPr="00DA0A48">
              <w:rPr>
                <w:rStyle w:val="Lienhypertexte"/>
                <w:color w:val="000000" w:themeColor="text1"/>
                <w:sz w:val="16"/>
              </w:rPr>
              <w:t xml:space="preserve">affecter la </w:t>
            </w:r>
            <w:r w:rsidR="00ED7CAF" w:rsidRPr="00DA0A48">
              <w:rPr>
                <w:rStyle w:val="Lienhypertexte"/>
                <w:color w:val="000000" w:themeColor="text1"/>
                <w:sz w:val="16"/>
              </w:rPr>
              <w:t>qualité de</w:t>
            </w:r>
            <w:r w:rsidRPr="00DA0A48">
              <w:rPr>
                <w:rStyle w:val="Lienhypertexte"/>
                <w:color w:val="000000" w:themeColor="text1"/>
                <w:sz w:val="16"/>
              </w:rPr>
              <w:t xml:space="preserve"> crédit d</w:t>
            </w:r>
            <w:r w:rsidR="00DA0A48" w:rsidRPr="00DA0A48">
              <w:rPr>
                <w:rStyle w:val="Lienhypertexte"/>
                <w:color w:val="000000" w:themeColor="text1"/>
                <w:sz w:val="16"/>
              </w:rPr>
              <w:t>’</w:t>
            </w:r>
            <w:r w:rsidRPr="00DA0A48">
              <w:rPr>
                <w:rStyle w:val="Lienhypertexte"/>
                <w:color w:val="000000" w:themeColor="text1"/>
                <w:sz w:val="16"/>
              </w:rPr>
              <w:t xml:space="preserve">un emprunteur. </w:t>
            </w:r>
          </w:p>
          <w:p w14:paraId="47C73225" w14:textId="77777777" w:rsidR="00BC42D8" w:rsidRPr="00DA0A48" w:rsidRDefault="00BC42D8" w:rsidP="007234B5">
            <w:pPr>
              <w:rPr>
                <w:rStyle w:val="Lienhypertexte"/>
                <w:color w:val="000000" w:themeColor="text1"/>
                <w:sz w:val="16"/>
                <w:szCs w:val="16"/>
              </w:rPr>
            </w:pPr>
          </w:p>
          <w:p w14:paraId="3FDB8DB5" w14:textId="1C68FDC0" w:rsidR="00BC42D8" w:rsidRPr="00DA0A48" w:rsidRDefault="00BC42D8" w:rsidP="007234B5">
            <w:pPr>
              <w:rPr>
                <w:rStyle w:val="Lienhypertexte"/>
                <w:color w:val="000000" w:themeColor="text1"/>
                <w:sz w:val="16"/>
                <w:szCs w:val="16"/>
              </w:rPr>
            </w:pPr>
            <w:r w:rsidRPr="00DA0A48">
              <w:rPr>
                <w:rStyle w:val="Lienhypertexte"/>
                <w:color w:val="000000" w:themeColor="text1"/>
                <w:sz w:val="16"/>
              </w:rPr>
              <w:t>Sur des marchés relativement illiquides tels que le marché de la dette privée, l</w:t>
            </w:r>
            <w:r w:rsidR="00DA0A48" w:rsidRPr="00DA0A48">
              <w:rPr>
                <w:rStyle w:val="Lienhypertexte"/>
                <w:color w:val="000000" w:themeColor="text1"/>
                <w:sz w:val="16"/>
              </w:rPr>
              <w:t>’</w:t>
            </w:r>
            <w:r w:rsidRPr="00DA0A48">
              <w:rPr>
                <w:rStyle w:val="Lienhypertexte"/>
                <w:color w:val="000000" w:themeColor="text1"/>
                <w:sz w:val="16"/>
              </w:rPr>
              <w:t>approche classique de détention jusqu</w:t>
            </w:r>
            <w:r w:rsidR="00DA0A48" w:rsidRPr="00DA0A48">
              <w:rPr>
                <w:rStyle w:val="Lienhypertexte"/>
                <w:color w:val="000000" w:themeColor="text1"/>
                <w:sz w:val="16"/>
              </w:rPr>
              <w:t>’</w:t>
            </w:r>
            <w:r w:rsidRPr="00DA0A48">
              <w:rPr>
                <w:rStyle w:val="Lienhypertexte"/>
                <w:color w:val="000000" w:themeColor="text1"/>
                <w:sz w:val="16"/>
              </w:rPr>
              <w:t>à l</w:t>
            </w:r>
            <w:r w:rsidR="00DA0A48" w:rsidRPr="00DA0A48">
              <w:rPr>
                <w:rStyle w:val="Lienhypertexte"/>
                <w:color w:val="000000" w:themeColor="text1"/>
                <w:sz w:val="16"/>
              </w:rPr>
              <w:t>’</w:t>
            </w:r>
            <w:r w:rsidRPr="00DA0A48">
              <w:rPr>
                <w:rStyle w:val="Lienhypertexte"/>
                <w:color w:val="000000" w:themeColor="text1"/>
                <w:sz w:val="16"/>
              </w:rPr>
              <w:t>échéance renforce les arguments en faveur de la prise en compte des critères ESG</w:t>
            </w:r>
            <w:r w:rsidR="009844A9" w:rsidRPr="00DA0A48">
              <w:rPr>
                <w:rStyle w:val="Lienhypertexte"/>
                <w:color w:val="000000" w:themeColor="text1"/>
                <w:sz w:val="16"/>
              </w:rPr>
              <w:t xml:space="preserve"> </w:t>
            </w:r>
            <w:r w:rsidRPr="00DA0A48">
              <w:rPr>
                <w:rStyle w:val="Lienhypertexte"/>
                <w:color w:val="000000" w:themeColor="text1"/>
                <w:sz w:val="16"/>
              </w:rPr>
              <w:t xml:space="preserve">pendant la phase </w:t>
            </w:r>
            <w:r w:rsidR="009844A9" w:rsidRPr="00DA0A48">
              <w:rPr>
                <w:rStyle w:val="Lienhypertexte"/>
                <w:color w:val="000000" w:themeColor="text1"/>
                <w:sz w:val="16"/>
              </w:rPr>
              <w:t>de pré</w:t>
            </w:r>
            <w:r w:rsidRPr="00DA0A48">
              <w:rPr>
                <w:rStyle w:val="Lienhypertexte"/>
                <w:color w:val="000000" w:themeColor="text1"/>
                <w:sz w:val="16"/>
              </w:rPr>
              <w:t>investissement.</w:t>
            </w:r>
          </w:p>
        </w:tc>
      </w:tr>
      <w:tr w:rsidR="00CD0ACE" w:rsidRPr="00DA0A48" w14:paraId="5B0895BB" w14:textId="77777777" w:rsidTr="11A39F67">
        <w:trPr>
          <w:gridAfter w:val="1"/>
          <w:wAfter w:w="16" w:type="dxa"/>
          <w:trHeight w:val="300"/>
        </w:trPr>
        <w:tc>
          <w:tcPr>
            <w:tcW w:w="1838" w:type="dxa"/>
            <w:gridSpan w:val="2"/>
            <w:shd w:val="clear" w:color="auto" w:fill="auto"/>
            <w:vAlign w:val="center"/>
          </w:tcPr>
          <w:p w14:paraId="54F184B3" w14:textId="04025846" w:rsidR="00BC42D8" w:rsidRPr="00DA0A48" w:rsidRDefault="003559FD" w:rsidP="007234B5">
            <w:pPr>
              <w:rPr>
                <w:rStyle w:val="Lienhypertexte"/>
                <w:b/>
                <w:sz w:val="16"/>
                <w:szCs w:val="16"/>
              </w:rPr>
            </w:pPr>
            <w:r w:rsidRPr="00DA0A48">
              <w:rPr>
                <w:b/>
                <w:sz w:val="16"/>
              </w:rPr>
              <w:t>Recommandations</w:t>
            </w:r>
            <w:r w:rsidR="005E5722" w:rsidRPr="00DA0A48">
              <w:rPr>
                <w:b/>
                <w:sz w:val="16"/>
              </w:rPr>
              <w:t xml:space="preserve"> supplémentaires en matière de </w:t>
            </w:r>
            <w:proofErr w:type="spellStart"/>
            <w:r w:rsidR="005E5722" w:rsidRPr="00DA0A48">
              <w:rPr>
                <w:b/>
                <w:sz w:val="16"/>
              </w:rPr>
              <w:t>reporting</w:t>
            </w:r>
            <w:proofErr w:type="spellEnd"/>
          </w:p>
        </w:tc>
        <w:tc>
          <w:tcPr>
            <w:tcW w:w="13030" w:type="dxa"/>
            <w:gridSpan w:val="20"/>
            <w:shd w:val="clear" w:color="auto" w:fill="auto"/>
            <w:vAlign w:val="center"/>
          </w:tcPr>
          <w:p w14:paraId="507CB3BF" w14:textId="3F409C03" w:rsidR="00BC42D8" w:rsidRPr="00DA0A48" w:rsidRDefault="005E5722" w:rsidP="007234B5">
            <w:pPr>
              <w:rPr>
                <w:rStyle w:val="Lienhypertexte"/>
                <w:color w:val="000000" w:themeColor="text1"/>
                <w:sz w:val="16"/>
                <w:szCs w:val="16"/>
              </w:rPr>
            </w:pPr>
            <w:r w:rsidRPr="00DA0A48">
              <w:rPr>
                <w:rStyle w:val="Lienhypertexte"/>
                <w:color w:val="000000" w:themeColor="text1"/>
                <w:sz w:val="16"/>
              </w:rPr>
              <w:t xml:space="preserve">Les modèles de questionnaire de </w:t>
            </w:r>
            <w:r w:rsidRPr="00DA0A48">
              <w:rPr>
                <w:rStyle w:val="Lienhypertexte"/>
                <w:i/>
                <w:iCs/>
                <w:color w:val="000000" w:themeColor="text1"/>
                <w:sz w:val="16"/>
              </w:rPr>
              <w:t>due diligence</w:t>
            </w:r>
            <w:r w:rsidRPr="00DA0A48">
              <w:rPr>
                <w:rStyle w:val="Lienhypertexte"/>
                <w:color w:val="000000" w:themeColor="text1"/>
                <w:sz w:val="16"/>
              </w:rPr>
              <w:t xml:space="preserve"> (DDQ) en matière d</w:t>
            </w:r>
            <w:r w:rsidR="00DA0A48" w:rsidRPr="00DA0A48">
              <w:rPr>
                <w:rStyle w:val="Lienhypertexte"/>
                <w:color w:val="000000" w:themeColor="text1"/>
                <w:sz w:val="16"/>
              </w:rPr>
              <w:t>’</w:t>
            </w:r>
            <w:r w:rsidRPr="00DA0A48">
              <w:rPr>
                <w:rStyle w:val="Lienhypertexte"/>
                <w:color w:val="000000" w:themeColor="text1"/>
                <w:sz w:val="16"/>
              </w:rPr>
              <w:t>investissement responsable reconnus par le secteur pourraient être ceux fournis par les PRI, la Loan Syndications &amp; Trading Association (LSTA), l</w:t>
            </w:r>
            <w:r w:rsidR="00DA0A48" w:rsidRPr="00DA0A48">
              <w:rPr>
                <w:rStyle w:val="Lienhypertexte"/>
                <w:color w:val="000000" w:themeColor="text1"/>
                <w:sz w:val="16"/>
              </w:rPr>
              <w:t>’</w:t>
            </w:r>
            <w:r w:rsidRPr="00DA0A48">
              <w:rPr>
                <w:rStyle w:val="Lienhypertexte"/>
                <w:color w:val="000000" w:themeColor="text1"/>
                <w:sz w:val="16"/>
              </w:rPr>
              <w:t xml:space="preserve">Alternative </w:t>
            </w:r>
            <w:proofErr w:type="spellStart"/>
            <w:r w:rsidRPr="00DA0A48">
              <w:rPr>
                <w:rStyle w:val="Lienhypertexte"/>
                <w:color w:val="000000" w:themeColor="text1"/>
                <w:sz w:val="16"/>
              </w:rPr>
              <w:t>Credit</w:t>
            </w:r>
            <w:proofErr w:type="spellEnd"/>
            <w:r w:rsidRPr="00DA0A48">
              <w:rPr>
                <w:rStyle w:val="Lienhypertexte"/>
                <w:color w:val="000000" w:themeColor="text1"/>
                <w:sz w:val="16"/>
              </w:rPr>
              <w:t xml:space="preserve"> Council (ACC) ou d</w:t>
            </w:r>
            <w:r w:rsidR="00DA0A48" w:rsidRPr="00DA0A48">
              <w:rPr>
                <w:rStyle w:val="Lienhypertexte"/>
                <w:color w:val="000000" w:themeColor="text1"/>
                <w:sz w:val="16"/>
              </w:rPr>
              <w:t>’</w:t>
            </w:r>
            <w:r w:rsidRPr="00DA0A48">
              <w:rPr>
                <w:rStyle w:val="Lienhypertexte"/>
                <w:color w:val="000000" w:themeColor="text1"/>
                <w:sz w:val="16"/>
              </w:rPr>
              <w:t>autres entités.</w:t>
            </w:r>
          </w:p>
        </w:tc>
      </w:tr>
      <w:tr w:rsidR="00CD0ACE" w:rsidRPr="00DA0A48" w14:paraId="6E7644D9" w14:textId="77777777" w:rsidTr="11A39F67">
        <w:trPr>
          <w:gridAfter w:val="1"/>
          <w:wAfter w:w="16" w:type="dxa"/>
          <w:trHeight w:val="300"/>
        </w:trPr>
        <w:tc>
          <w:tcPr>
            <w:tcW w:w="1838" w:type="dxa"/>
            <w:gridSpan w:val="2"/>
            <w:shd w:val="clear" w:color="auto" w:fill="auto"/>
            <w:vAlign w:val="center"/>
          </w:tcPr>
          <w:p w14:paraId="7364FD9F" w14:textId="77777777" w:rsidR="00BC42D8" w:rsidRPr="00DA0A48" w:rsidRDefault="00BC42D8" w:rsidP="007234B5">
            <w:pPr>
              <w:rPr>
                <w:b/>
                <w:bCs/>
                <w:sz w:val="16"/>
                <w:szCs w:val="16"/>
              </w:rPr>
            </w:pPr>
            <w:r w:rsidRPr="00DA0A48">
              <w:rPr>
                <w:b/>
                <w:sz w:val="16"/>
              </w:rPr>
              <w:t>Autres ressources</w:t>
            </w:r>
          </w:p>
        </w:tc>
        <w:tc>
          <w:tcPr>
            <w:tcW w:w="13030" w:type="dxa"/>
            <w:gridSpan w:val="20"/>
            <w:shd w:val="clear" w:color="auto" w:fill="auto"/>
            <w:vAlign w:val="center"/>
          </w:tcPr>
          <w:p w14:paraId="5A11F598" w14:textId="6BBDC01E" w:rsidR="00F71A4D" w:rsidRPr="00DA0A48" w:rsidRDefault="00BC42D8" w:rsidP="007234B5">
            <w:pPr>
              <w:rPr>
                <w:rStyle w:val="Lienhypertexte"/>
                <w:color w:val="000000" w:themeColor="text1"/>
                <w:sz w:val="16"/>
                <w:szCs w:val="16"/>
              </w:rPr>
            </w:pPr>
            <w:r w:rsidRPr="00DA0A48">
              <w:rPr>
                <w:rStyle w:val="Lienhypertexte"/>
                <w:color w:val="000000" w:themeColor="text1"/>
                <w:sz w:val="16"/>
              </w:rPr>
              <w:t>Pour de plus amples informations sur la prise en compte des critères ESG dans l</w:t>
            </w:r>
            <w:r w:rsidR="00DA0A48" w:rsidRPr="00DA0A48">
              <w:rPr>
                <w:rStyle w:val="Lienhypertexte"/>
                <w:color w:val="000000" w:themeColor="text1"/>
                <w:sz w:val="16"/>
              </w:rPr>
              <w:t>’</w:t>
            </w:r>
            <w:r w:rsidRPr="00DA0A48">
              <w:rPr>
                <w:rStyle w:val="Lienhypertexte"/>
                <w:color w:val="000000" w:themeColor="text1"/>
                <w:sz w:val="16"/>
              </w:rPr>
              <w:t xml:space="preserve">investissement en dette privée, veuillez consulter le document intitulé </w:t>
            </w:r>
            <w:hyperlink r:id="rId52" w:history="1">
              <w:r w:rsidRPr="00DA0A48">
                <w:rPr>
                  <w:rStyle w:val="Lienhypertexte"/>
                  <w:sz w:val="16"/>
                </w:rPr>
                <w:t xml:space="preserve">Spotlight on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in </w:t>
              </w:r>
              <w:proofErr w:type="spellStart"/>
              <w:r w:rsidRPr="00DA0A48">
                <w:rPr>
                  <w:rStyle w:val="Lienhypertexte"/>
                  <w:sz w:val="16"/>
                </w:rPr>
                <w:t>private</w:t>
              </w:r>
              <w:proofErr w:type="spellEnd"/>
              <w:r w:rsidRPr="00DA0A48">
                <w:rPr>
                  <w:rStyle w:val="Lienhypertexte"/>
                  <w:sz w:val="16"/>
                </w:rPr>
                <w:t xml:space="preserve"> </w:t>
              </w:r>
              <w:proofErr w:type="spellStart"/>
              <w:r w:rsidRPr="00DA0A48">
                <w:rPr>
                  <w:rStyle w:val="Lienhypertexte"/>
                  <w:sz w:val="16"/>
                </w:rPr>
                <w:t>debt</w:t>
              </w:r>
              <w:proofErr w:type="spellEnd"/>
              <w:r w:rsidRPr="00DA0A48">
                <w:rPr>
                  <w:rStyle w:val="Lienhypertexte"/>
                  <w:sz w:val="16"/>
                </w:rPr>
                <w:t xml:space="preserve"> (Pleins feux sur l</w:t>
              </w:r>
              <w:r w:rsidR="00DA0A48" w:rsidRPr="00DA0A48">
                <w:rPr>
                  <w:rStyle w:val="Lienhypertexte"/>
                  <w:sz w:val="16"/>
                </w:rPr>
                <w:t>’</w:t>
              </w:r>
              <w:r w:rsidRPr="00DA0A48">
                <w:rPr>
                  <w:rStyle w:val="Lienhypertexte"/>
                  <w:sz w:val="16"/>
                </w:rPr>
                <w:t>investissement responsable dans la dette privée)</w:t>
              </w:r>
            </w:hyperlink>
            <w:r w:rsidRPr="00DA0A48">
              <w:rPr>
                <w:rStyle w:val="Lienhypertexte"/>
                <w:color w:val="000000" w:themeColor="text1"/>
                <w:sz w:val="16"/>
              </w:rPr>
              <w:t xml:space="preserve"> et </w:t>
            </w:r>
            <w:hyperlink r:id="rId53" w:history="1">
              <w:r w:rsidRPr="00DA0A48">
                <w:rPr>
                  <w:rStyle w:val="Lienhypertexte"/>
                  <w:sz w:val="16"/>
                </w:rPr>
                <w:t>la page du site Internet des PRI consacrée à la dette privée</w:t>
              </w:r>
            </w:hyperlink>
            <w:r w:rsidRPr="00DA0A48">
              <w:rPr>
                <w:rStyle w:val="Lienhypertexte"/>
                <w:color w:val="000000" w:themeColor="text1"/>
                <w:sz w:val="16"/>
              </w:rPr>
              <w:t>.</w:t>
            </w:r>
          </w:p>
          <w:p w14:paraId="5BE0F6ED" w14:textId="77777777" w:rsidR="00BC42D8" w:rsidRPr="00DA0A48" w:rsidRDefault="00BC42D8" w:rsidP="007234B5">
            <w:pPr>
              <w:rPr>
                <w:rStyle w:val="Lienhypertexte"/>
                <w:color w:val="000000" w:themeColor="text1"/>
                <w:sz w:val="16"/>
                <w:szCs w:val="16"/>
              </w:rPr>
            </w:pPr>
          </w:p>
          <w:p w14:paraId="606DC6F3" w14:textId="7577F76B" w:rsidR="00BC42D8" w:rsidRPr="00DA0A48" w:rsidRDefault="00BC42D8" w:rsidP="007234B5">
            <w:pPr>
              <w:rPr>
                <w:rStyle w:val="Lienhypertexte"/>
                <w:color w:val="000000" w:themeColor="text1"/>
              </w:rPr>
            </w:pPr>
            <w:r w:rsidRPr="00DA0A48">
              <w:rPr>
                <w:rStyle w:val="Lienhypertexte"/>
                <w:color w:val="000000" w:themeColor="text1"/>
                <w:sz w:val="16"/>
              </w:rPr>
              <w:t xml:space="preserve">Pour de plus amples informations sur la prise en compte des critères ESG dans la gestion obligataire, veuillez consulter le document intitulé </w:t>
            </w:r>
            <w:hyperlink r:id="rId54"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auto"/>
                <w:sz w:val="16"/>
              </w:rPr>
              <w:t>.</w:t>
            </w:r>
          </w:p>
        </w:tc>
      </w:tr>
      <w:tr w:rsidR="004007C5" w:rsidRPr="00DA0A48" w14:paraId="7EC77517" w14:textId="77777777" w:rsidTr="11A39F67">
        <w:trPr>
          <w:gridAfter w:val="1"/>
          <w:wAfter w:w="16" w:type="dxa"/>
          <w:trHeight w:val="300"/>
        </w:trPr>
        <w:tc>
          <w:tcPr>
            <w:tcW w:w="14868" w:type="dxa"/>
            <w:gridSpan w:val="22"/>
            <w:shd w:val="clear" w:color="auto" w:fill="0070C0"/>
            <w:vAlign w:val="center"/>
          </w:tcPr>
          <w:p w14:paraId="4A3C1A3D" w14:textId="77777777" w:rsidR="00BC42D8" w:rsidRPr="00DA0A48" w:rsidRDefault="00BC42D8" w:rsidP="007234B5">
            <w:pPr>
              <w:rPr>
                <w:color w:val="FFFFFF" w:themeColor="background1"/>
                <w:sz w:val="16"/>
                <w:szCs w:val="16"/>
              </w:rPr>
            </w:pPr>
            <w:r w:rsidRPr="00DA0A48">
              <w:rPr>
                <w:b/>
                <w:color w:val="FFFFFF" w:themeColor="background1"/>
                <w:sz w:val="18"/>
              </w:rPr>
              <w:t>Logique</w:t>
            </w:r>
          </w:p>
        </w:tc>
      </w:tr>
      <w:tr w:rsidR="003F1FB4" w:rsidRPr="00DA0A48" w14:paraId="4FDD7921" w14:textId="77777777" w:rsidTr="11A39F67">
        <w:trPr>
          <w:gridAfter w:val="1"/>
          <w:wAfter w:w="16" w:type="dxa"/>
          <w:trHeight w:val="300"/>
        </w:trPr>
        <w:tc>
          <w:tcPr>
            <w:tcW w:w="1838" w:type="dxa"/>
            <w:gridSpan w:val="2"/>
            <w:shd w:val="clear" w:color="auto" w:fill="auto"/>
            <w:vAlign w:val="center"/>
          </w:tcPr>
          <w:p w14:paraId="44E3F8E1" w14:textId="468CB0EA" w:rsidR="003F1FB4" w:rsidRPr="00DA0A48" w:rsidRDefault="00D81C5D" w:rsidP="003F1FB4">
            <w:pPr>
              <w:rPr>
                <w:b/>
                <w:bCs/>
                <w:sz w:val="16"/>
                <w:szCs w:val="16"/>
              </w:rPr>
            </w:pPr>
            <w:r w:rsidRPr="11A39F67">
              <w:rPr>
                <w:b/>
                <w:bCs/>
                <w:sz w:val="16"/>
                <w:szCs w:val="16"/>
              </w:rPr>
              <w:t>Lien avec</w:t>
            </w:r>
          </w:p>
        </w:tc>
        <w:tc>
          <w:tcPr>
            <w:tcW w:w="13030" w:type="dxa"/>
            <w:gridSpan w:val="20"/>
            <w:shd w:val="clear" w:color="auto" w:fill="auto"/>
            <w:vAlign w:val="center"/>
          </w:tcPr>
          <w:p w14:paraId="78CF9D96" w14:textId="50674620" w:rsidR="003F1FB4" w:rsidRPr="00DA0A48" w:rsidRDefault="0083412D" w:rsidP="003F1FB4">
            <w:pPr>
              <w:rPr>
                <w:color w:val="000000" w:themeColor="text1"/>
                <w:sz w:val="16"/>
                <w:szCs w:val="16"/>
              </w:rPr>
            </w:pPr>
            <w:r w:rsidRPr="00DA0A48">
              <w:rPr>
                <w:color w:val="000000" w:themeColor="text1"/>
                <w:sz w:val="16"/>
              </w:rPr>
              <w:t>[OO 21]</w:t>
            </w:r>
          </w:p>
        </w:tc>
      </w:tr>
      <w:tr w:rsidR="00CD0ACE" w:rsidRPr="00DA0A48" w14:paraId="639E856A" w14:textId="77777777" w:rsidTr="11A39F67">
        <w:trPr>
          <w:gridAfter w:val="1"/>
          <w:wAfter w:w="16" w:type="dxa"/>
          <w:trHeight w:val="300"/>
        </w:trPr>
        <w:tc>
          <w:tcPr>
            <w:tcW w:w="1838" w:type="dxa"/>
            <w:gridSpan w:val="2"/>
            <w:shd w:val="clear" w:color="auto" w:fill="auto"/>
            <w:vAlign w:val="center"/>
          </w:tcPr>
          <w:p w14:paraId="7E7CC7B8" w14:textId="77777777" w:rsidR="00BC42D8" w:rsidRPr="00DA0A48" w:rsidRDefault="00BC42D8" w:rsidP="007234B5">
            <w:pPr>
              <w:rPr>
                <w:b/>
                <w:bCs/>
                <w:sz w:val="16"/>
                <w:szCs w:val="16"/>
              </w:rPr>
            </w:pPr>
            <w:r w:rsidRPr="00DA0A48">
              <w:rPr>
                <w:b/>
                <w:sz w:val="16"/>
              </w:rPr>
              <w:t>Accès à</w:t>
            </w:r>
          </w:p>
        </w:tc>
        <w:tc>
          <w:tcPr>
            <w:tcW w:w="13030" w:type="dxa"/>
            <w:gridSpan w:val="20"/>
            <w:shd w:val="clear" w:color="auto" w:fill="auto"/>
            <w:vAlign w:val="center"/>
          </w:tcPr>
          <w:p w14:paraId="1406CACB" w14:textId="14BDE16F" w:rsidR="00BC42D8" w:rsidRPr="00DA0A48" w:rsidRDefault="00935E89" w:rsidP="007234B5">
            <w:pPr>
              <w:rPr>
                <w:color w:val="000000" w:themeColor="text1"/>
                <w:sz w:val="16"/>
                <w:szCs w:val="16"/>
              </w:rPr>
            </w:pPr>
            <w:r w:rsidRPr="00DA0A48">
              <w:rPr>
                <w:color w:val="000000" w:themeColor="text1"/>
                <w:sz w:val="16"/>
              </w:rPr>
              <w:t>Sans objet</w:t>
            </w:r>
          </w:p>
        </w:tc>
      </w:tr>
      <w:tr w:rsidR="004007C5" w:rsidRPr="00DA0A48" w14:paraId="389D4181" w14:textId="77777777" w:rsidTr="11A39F67">
        <w:trPr>
          <w:gridAfter w:val="1"/>
          <w:wAfter w:w="16" w:type="dxa"/>
          <w:trHeight w:val="300"/>
        </w:trPr>
        <w:tc>
          <w:tcPr>
            <w:tcW w:w="14868" w:type="dxa"/>
            <w:gridSpan w:val="22"/>
            <w:shd w:val="clear" w:color="auto" w:fill="0070C0"/>
            <w:vAlign w:val="center"/>
          </w:tcPr>
          <w:p w14:paraId="53713223" w14:textId="77777777" w:rsidR="00BC42D8" w:rsidRPr="00DA0A48" w:rsidRDefault="00BC42D8" w:rsidP="007234B5">
            <w:pPr>
              <w:rPr>
                <w:rFonts w:eastAsia="Times New Roman" w:cs="Arial"/>
                <w:b/>
                <w:bCs/>
                <w:color w:val="FFFFFF" w:themeColor="background1"/>
                <w:sz w:val="18"/>
                <w:szCs w:val="18"/>
              </w:rPr>
            </w:pPr>
            <w:r w:rsidRPr="00DA0A48">
              <w:rPr>
                <w:b/>
                <w:color w:val="FFFFFF" w:themeColor="background1"/>
                <w:sz w:val="18"/>
              </w:rPr>
              <w:t>Évaluation</w:t>
            </w:r>
          </w:p>
        </w:tc>
      </w:tr>
      <w:tr w:rsidR="00D5656D" w:rsidRPr="00DA0A48" w14:paraId="18BF31C7" w14:textId="77777777" w:rsidTr="11A39F67">
        <w:trPr>
          <w:trHeight w:val="450"/>
        </w:trPr>
        <w:tc>
          <w:tcPr>
            <w:tcW w:w="1838" w:type="dxa"/>
            <w:gridSpan w:val="2"/>
            <w:shd w:val="clear" w:color="auto" w:fill="auto"/>
            <w:vAlign w:val="center"/>
          </w:tcPr>
          <w:p w14:paraId="03E6D513" w14:textId="5650632C" w:rsidR="00921AE7" w:rsidRPr="00DA0A48" w:rsidRDefault="00921AE7" w:rsidP="007234B5">
            <w:pPr>
              <w:rPr>
                <w:b/>
                <w:sz w:val="16"/>
                <w:szCs w:val="16"/>
              </w:rPr>
            </w:pPr>
            <w:r w:rsidRPr="00DA0A48">
              <w:rPr>
                <w:b/>
                <w:sz w:val="16"/>
              </w:rPr>
              <w:t>Critères d</w:t>
            </w:r>
            <w:r w:rsidR="00DA0A48" w:rsidRPr="00DA0A48">
              <w:rPr>
                <w:b/>
                <w:sz w:val="16"/>
              </w:rPr>
              <w:t>’</w:t>
            </w:r>
            <w:r w:rsidRPr="00DA0A48">
              <w:rPr>
                <w:b/>
                <w:sz w:val="16"/>
              </w:rPr>
              <w:t>évaluation</w:t>
            </w:r>
          </w:p>
        </w:tc>
        <w:tc>
          <w:tcPr>
            <w:tcW w:w="13046" w:type="dxa"/>
            <w:gridSpan w:val="21"/>
            <w:shd w:val="clear" w:color="auto" w:fill="auto"/>
            <w:vAlign w:val="center"/>
          </w:tcPr>
          <w:p w14:paraId="2A72FF77" w14:textId="51733E96" w:rsidR="00921AE7" w:rsidRPr="00DA0A48" w:rsidRDefault="00921AE7" w:rsidP="007234B5">
            <w:pPr>
              <w:spacing w:line="240" w:lineRule="auto"/>
              <w:rPr>
                <w:rFonts w:eastAsia="Times New Roman" w:cs="Arial"/>
                <w:sz w:val="16"/>
                <w:szCs w:val="16"/>
              </w:rPr>
            </w:pPr>
            <w:r w:rsidRPr="00DA0A48">
              <w:rPr>
                <w:rStyle w:val="Lienhypertexte"/>
                <w:color w:val="000000" w:themeColor="text1"/>
                <w:sz w:val="16"/>
              </w:rPr>
              <w:t>Les 100 points de cet indicateur sont répartis entre les options désignées par une lettre (50 points), et celles relatives au périmètre couvert (50 points). La note finale sera fondée sur les cinq meilleures combinaisons d</w:t>
            </w:r>
            <w:r w:rsidR="00DA0A48" w:rsidRPr="00DA0A48">
              <w:rPr>
                <w:rStyle w:val="Lienhypertexte"/>
                <w:color w:val="000000" w:themeColor="text1"/>
                <w:sz w:val="16"/>
              </w:rPr>
              <w:t>’</w:t>
            </w:r>
            <w:r w:rsidRPr="00DA0A48">
              <w:rPr>
                <w:rStyle w:val="Lienhypertexte"/>
                <w:color w:val="000000" w:themeColor="text1"/>
                <w:sz w:val="16"/>
              </w:rPr>
              <w:t xml:space="preserve">options désignées par des lettres et des chiffres. </w:t>
            </w:r>
          </w:p>
        </w:tc>
      </w:tr>
      <w:tr w:rsidR="00DD4BE3" w:rsidRPr="00DA0A48" w14:paraId="258F70DF" w14:textId="77777777" w:rsidTr="11A39F67">
        <w:trPr>
          <w:trHeight w:val="450"/>
        </w:trPr>
        <w:tc>
          <w:tcPr>
            <w:tcW w:w="1838" w:type="dxa"/>
            <w:gridSpan w:val="2"/>
            <w:vAlign w:val="center"/>
          </w:tcPr>
          <w:p w14:paraId="54076570" w14:textId="77777777" w:rsidR="00921AE7" w:rsidRPr="00DA0A48" w:rsidRDefault="00921AE7" w:rsidP="007234B5">
            <w:pPr>
              <w:rPr>
                <w:b/>
                <w:sz w:val="16"/>
                <w:szCs w:val="16"/>
              </w:rPr>
            </w:pPr>
          </w:p>
        </w:tc>
        <w:tc>
          <w:tcPr>
            <w:tcW w:w="4112" w:type="dxa"/>
            <w:gridSpan w:val="5"/>
            <w:shd w:val="clear" w:color="auto" w:fill="auto"/>
            <w:vAlign w:val="center"/>
          </w:tcPr>
          <w:p w14:paraId="556DF4F2" w14:textId="39227722" w:rsidR="00FC0217" w:rsidRPr="00DA0A48" w:rsidRDefault="00FC0217" w:rsidP="00FC0217">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348899D8" w14:textId="77777777" w:rsidR="00921AE7" w:rsidRPr="00DA0A48" w:rsidRDefault="00921AE7" w:rsidP="00921AE7">
            <w:pPr>
              <w:rPr>
                <w:rFonts w:cs="Arial"/>
                <w:sz w:val="16"/>
                <w:szCs w:val="16"/>
              </w:rPr>
            </w:pPr>
          </w:p>
          <w:p w14:paraId="77777437" w14:textId="03214F2F" w:rsidR="00B35682" w:rsidRPr="00DA0A48" w:rsidRDefault="00B35682" w:rsidP="00921AE7">
            <w:pPr>
              <w:rPr>
                <w:rFonts w:cs="Arial"/>
                <w:sz w:val="16"/>
                <w:szCs w:val="16"/>
              </w:rPr>
            </w:pPr>
            <w:r w:rsidRPr="00DA0A48">
              <w:rPr>
                <w:sz w:val="16"/>
              </w:rPr>
              <w:t>50 points pour au moins 5 réponses cochées parmi les options A à F.</w:t>
            </w:r>
          </w:p>
          <w:p w14:paraId="2DDB5DFB" w14:textId="2FE77DEA" w:rsidR="00B35682" w:rsidRPr="00DA0A48" w:rsidRDefault="00B35682" w:rsidP="00921AE7">
            <w:pPr>
              <w:rPr>
                <w:rFonts w:cs="Arial"/>
                <w:sz w:val="16"/>
                <w:szCs w:val="16"/>
              </w:rPr>
            </w:pPr>
            <w:r w:rsidRPr="00DA0A48">
              <w:rPr>
                <w:sz w:val="16"/>
              </w:rPr>
              <w:t>40 points pour 4 réponses cochées parmi les options A à F.</w:t>
            </w:r>
          </w:p>
          <w:p w14:paraId="13AA9932" w14:textId="5ED64A8E" w:rsidR="000C6D32" w:rsidRPr="00DA0A48" w:rsidRDefault="000C6D32" w:rsidP="00921AE7">
            <w:pPr>
              <w:rPr>
                <w:rFonts w:cs="Arial"/>
                <w:sz w:val="16"/>
                <w:szCs w:val="16"/>
              </w:rPr>
            </w:pPr>
            <w:r w:rsidRPr="00DA0A48">
              <w:rPr>
                <w:sz w:val="16"/>
              </w:rPr>
              <w:t>30 points pour 3 réponses cochées parmi les options A à F.</w:t>
            </w:r>
          </w:p>
          <w:p w14:paraId="385E02A6" w14:textId="5DF7248B" w:rsidR="000C6D32" w:rsidRPr="00DA0A48" w:rsidRDefault="000C6D32" w:rsidP="00921AE7">
            <w:pPr>
              <w:rPr>
                <w:rFonts w:cs="Arial"/>
                <w:sz w:val="16"/>
                <w:szCs w:val="16"/>
              </w:rPr>
            </w:pPr>
            <w:r w:rsidRPr="00DA0A48">
              <w:rPr>
                <w:sz w:val="16"/>
              </w:rPr>
              <w:t>20 points pour 2 réponses cochées parmi les options A à F.</w:t>
            </w:r>
          </w:p>
          <w:p w14:paraId="64EBE2C2" w14:textId="6D41C51B" w:rsidR="000C6D32" w:rsidRPr="00DA0A48" w:rsidRDefault="000C6D32" w:rsidP="00921AE7">
            <w:pPr>
              <w:rPr>
                <w:rFonts w:cs="Arial"/>
                <w:sz w:val="16"/>
                <w:szCs w:val="16"/>
              </w:rPr>
            </w:pPr>
            <w:r w:rsidRPr="00DA0A48">
              <w:rPr>
                <w:sz w:val="16"/>
              </w:rPr>
              <w:t>10 points pour 1 réponse cochée parmi les options A à F.</w:t>
            </w:r>
          </w:p>
          <w:p w14:paraId="105E5531" w14:textId="5C3DDD80" w:rsidR="000C6D32" w:rsidRPr="00DA0A48" w:rsidDel="00935E89" w:rsidRDefault="000C6D32" w:rsidP="00921AE7">
            <w:pPr>
              <w:rPr>
                <w:rFonts w:cs="Arial"/>
                <w:sz w:val="16"/>
                <w:szCs w:val="16"/>
              </w:rPr>
            </w:pPr>
            <w:r w:rsidRPr="00DA0A48">
              <w:rPr>
                <w:sz w:val="16"/>
              </w:rPr>
              <w:t>0 point pour les options G et H.</w:t>
            </w:r>
          </w:p>
        </w:tc>
        <w:tc>
          <w:tcPr>
            <w:tcW w:w="709" w:type="dxa"/>
            <w:gridSpan w:val="3"/>
            <w:shd w:val="clear" w:color="auto" w:fill="auto"/>
            <w:vAlign w:val="center"/>
          </w:tcPr>
          <w:p w14:paraId="0DF6FD5D" w14:textId="64060533" w:rsidR="00921AE7" w:rsidRPr="00DA0A48" w:rsidDel="00935E89" w:rsidRDefault="00B35682" w:rsidP="00921AE7">
            <w:pPr>
              <w:rPr>
                <w:rFonts w:cs="Arial"/>
                <w:b/>
                <w:bCs/>
                <w:sz w:val="16"/>
                <w:szCs w:val="16"/>
              </w:rPr>
            </w:pPr>
            <w:r w:rsidRPr="00DA0A48">
              <w:rPr>
                <w:b/>
                <w:sz w:val="16"/>
              </w:rPr>
              <w:t>ET</w:t>
            </w:r>
          </w:p>
        </w:tc>
        <w:tc>
          <w:tcPr>
            <w:tcW w:w="3967" w:type="dxa"/>
            <w:gridSpan w:val="6"/>
            <w:shd w:val="clear" w:color="auto" w:fill="auto"/>
            <w:vAlign w:val="center"/>
          </w:tcPr>
          <w:p w14:paraId="1C857AC1" w14:textId="3291D569" w:rsidR="00EC017F" w:rsidRPr="00DA0A48" w:rsidRDefault="00EC017F" w:rsidP="00EC017F">
            <w:pPr>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47C2F99B" w14:textId="77777777" w:rsidR="00EC017F" w:rsidRPr="00DA0A48" w:rsidRDefault="00EC017F" w:rsidP="00EC017F">
            <w:pPr>
              <w:rPr>
                <w:rStyle w:val="Lienhypertexte"/>
                <w:color w:val="000000" w:themeColor="text1"/>
                <w:sz w:val="16"/>
                <w:szCs w:val="16"/>
              </w:rPr>
            </w:pPr>
          </w:p>
          <w:p w14:paraId="065ED0A1" w14:textId="7D42E9E7" w:rsidR="00EC017F" w:rsidRPr="00DA0A48" w:rsidRDefault="00EC017F" w:rsidP="005C6AD7">
            <w:pPr>
              <w:rPr>
                <w:rStyle w:val="Lienhypertexte"/>
                <w:color w:val="000000" w:themeColor="text1"/>
                <w:sz w:val="16"/>
                <w:szCs w:val="16"/>
              </w:rPr>
            </w:pPr>
            <w:r w:rsidRPr="00DA0A48">
              <w:rPr>
                <w:rStyle w:val="Lienhypertexte"/>
                <w:color w:val="000000" w:themeColor="text1"/>
                <w:sz w:val="16"/>
              </w:rPr>
              <w:t>Pour les réponses A à F, chaque option est notée comme suit</w:t>
            </w:r>
            <w:r w:rsidR="005E4B56" w:rsidRPr="00DA0A48">
              <w:rPr>
                <w:rStyle w:val="Lienhypertexte"/>
                <w:color w:val="000000" w:themeColor="text1"/>
                <w:sz w:val="16"/>
              </w:rPr>
              <w:t> :</w:t>
            </w:r>
          </w:p>
          <w:p w14:paraId="2537842A" w14:textId="77777777" w:rsidR="00EC017F" w:rsidRPr="00DA0A48" w:rsidRDefault="00EC017F" w:rsidP="00EC017F">
            <w:pPr>
              <w:spacing w:line="240" w:lineRule="auto"/>
              <w:rPr>
                <w:rStyle w:val="Lienhypertexte"/>
                <w:color w:val="000000" w:themeColor="text1"/>
                <w:sz w:val="16"/>
                <w:szCs w:val="16"/>
              </w:rPr>
            </w:pPr>
            <w:r w:rsidRPr="00DA0A48">
              <w:rPr>
                <w:rStyle w:val="Lienhypertexte"/>
                <w:color w:val="000000" w:themeColor="text1"/>
                <w:sz w:val="16"/>
              </w:rPr>
              <w:t>50/5 points pour toutes les options (1) cochées.</w:t>
            </w:r>
          </w:p>
          <w:p w14:paraId="5DD611C1" w14:textId="032C7813" w:rsidR="00EC017F" w:rsidRPr="00DA0A48" w:rsidRDefault="00EC017F" w:rsidP="00EC017F">
            <w:pPr>
              <w:spacing w:line="240" w:lineRule="auto"/>
              <w:rPr>
                <w:rStyle w:val="Lienhypertexte"/>
                <w:color w:val="000000" w:themeColor="text1"/>
                <w:sz w:val="16"/>
                <w:szCs w:val="16"/>
              </w:rPr>
            </w:pPr>
            <w:r w:rsidRPr="00DA0A48">
              <w:rPr>
                <w:rStyle w:val="Lienhypertexte"/>
                <w:color w:val="000000" w:themeColor="text1"/>
                <w:sz w:val="16"/>
              </w:rPr>
              <w:t>25/5 points pour la majorité d</w:t>
            </w:r>
            <w:r w:rsidR="00DA0A48" w:rsidRPr="00DA0A48">
              <w:rPr>
                <w:rStyle w:val="Lienhypertexte"/>
                <w:color w:val="000000" w:themeColor="text1"/>
                <w:sz w:val="16"/>
              </w:rPr>
              <w:t>’</w:t>
            </w:r>
            <w:r w:rsidRPr="00DA0A48">
              <w:rPr>
                <w:rStyle w:val="Lienhypertexte"/>
                <w:color w:val="000000" w:themeColor="text1"/>
                <w:sz w:val="16"/>
              </w:rPr>
              <w:t>options (2) cochées.</w:t>
            </w:r>
          </w:p>
          <w:p w14:paraId="38AF418F" w14:textId="1B24F6BB" w:rsidR="00EC017F" w:rsidRPr="00DA0A48" w:rsidRDefault="00EC017F" w:rsidP="00EC017F">
            <w:pPr>
              <w:rPr>
                <w:rStyle w:val="Lienhypertexte"/>
                <w:color w:val="000000" w:themeColor="text1"/>
                <w:sz w:val="16"/>
                <w:szCs w:val="16"/>
              </w:rPr>
            </w:pPr>
            <w:r w:rsidRPr="00DA0A48">
              <w:rPr>
                <w:rStyle w:val="Lienhypertexte"/>
                <w:color w:val="000000" w:themeColor="text1"/>
                <w:sz w:val="16"/>
              </w:rPr>
              <w:t>12/5 points pour une minorité d</w:t>
            </w:r>
            <w:r w:rsidR="00DA0A48" w:rsidRPr="00DA0A48">
              <w:rPr>
                <w:rStyle w:val="Lienhypertexte"/>
                <w:color w:val="000000" w:themeColor="text1"/>
                <w:sz w:val="16"/>
              </w:rPr>
              <w:t>’</w:t>
            </w:r>
            <w:r w:rsidRPr="00DA0A48">
              <w:rPr>
                <w:rStyle w:val="Lienhypertexte"/>
                <w:color w:val="000000" w:themeColor="text1"/>
                <w:sz w:val="16"/>
              </w:rPr>
              <w:t>options (3) cochées.</w:t>
            </w:r>
          </w:p>
        </w:tc>
        <w:tc>
          <w:tcPr>
            <w:tcW w:w="4258" w:type="dxa"/>
            <w:gridSpan w:val="7"/>
            <w:shd w:val="clear" w:color="auto" w:fill="auto"/>
            <w:vAlign w:val="center"/>
          </w:tcPr>
          <w:p w14:paraId="26E5672F" w14:textId="24D57D33" w:rsidR="00EC017F" w:rsidRPr="00DA0A48" w:rsidRDefault="00EC017F" w:rsidP="00EC017F">
            <w:pPr>
              <w:rPr>
                <w:rFonts w:cs="Arial"/>
                <w:sz w:val="16"/>
                <w:szCs w:val="16"/>
              </w:rPr>
            </w:pPr>
            <w:r w:rsidRPr="00DA0A48">
              <w:rPr>
                <w:sz w:val="16"/>
              </w:rPr>
              <w:t>Autres informations</w:t>
            </w:r>
            <w:r w:rsidR="005E4B56" w:rsidRPr="00DA0A48">
              <w:rPr>
                <w:sz w:val="16"/>
              </w:rPr>
              <w:t> :</w:t>
            </w:r>
          </w:p>
          <w:p w14:paraId="78A1EA5B" w14:textId="77777777" w:rsidR="00EC017F" w:rsidRPr="00DA0A48" w:rsidRDefault="00EC017F" w:rsidP="00EC017F">
            <w:pPr>
              <w:rPr>
                <w:rFonts w:cs="Arial"/>
                <w:sz w:val="16"/>
                <w:szCs w:val="16"/>
              </w:rPr>
            </w:pPr>
          </w:p>
          <w:p w14:paraId="3ACB552D" w14:textId="5FE3EC65" w:rsidR="00921AE7" w:rsidRPr="00DA0A48" w:rsidDel="00935E89" w:rsidRDefault="005A1CE5" w:rsidP="00ED31EF">
            <w:pPr>
              <w:rPr>
                <w:rFonts w:cs="Arial"/>
                <w:sz w:val="16"/>
                <w:szCs w:val="16"/>
              </w:rPr>
            </w:pPr>
            <w:r w:rsidRPr="00DA0A48">
              <w:rPr>
                <w:sz w:val="16"/>
              </w:rPr>
              <w:t xml:space="preserve">Si vous sélectionnez </w:t>
            </w:r>
            <w:r w:rsidR="005E4B56" w:rsidRPr="00DA0A48">
              <w:rPr>
                <w:sz w:val="16"/>
              </w:rPr>
              <w:t>« </w:t>
            </w:r>
            <w:r w:rsidRPr="00DA0A48">
              <w:rPr>
                <w:sz w:val="16"/>
              </w:rPr>
              <w:t>H</w:t>
            </w:r>
            <w:r w:rsidR="005E4B56" w:rsidRPr="00DA0A48">
              <w:rPr>
                <w:sz w:val="16"/>
              </w:rPr>
              <w:t> »</w:t>
            </w:r>
            <w:r w:rsidRPr="00DA0A48">
              <w:rPr>
                <w:sz w:val="16"/>
              </w:rPr>
              <w:t>, vous obtiendrez une note de 0/100 points pour cet indicateur.</w:t>
            </w:r>
          </w:p>
        </w:tc>
      </w:tr>
      <w:tr w:rsidR="00CD0ACE" w:rsidRPr="00DA0A48" w14:paraId="1DC79292" w14:textId="77777777" w:rsidTr="11A39F67">
        <w:trPr>
          <w:gridAfter w:val="1"/>
          <w:wAfter w:w="16" w:type="dxa"/>
          <w:trHeight w:val="309"/>
        </w:trPr>
        <w:tc>
          <w:tcPr>
            <w:tcW w:w="1838" w:type="dxa"/>
            <w:gridSpan w:val="2"/>
            <w:shd w:val="clear" w:color="auto" w:fill="auto"/>
            <w:vAlign w:val="center"/>
          </w:tcPr>
          <w:p w14:paraId="338B2529" w14:textId="43F470C1" w:rsidR="00911C33" w:rsidRPr="00DA0A48" w:rsidRDefault="00BC603D" w:rsidP="007234B5">
            <w:pPr>
              <w:rPr>
                <w:b/>
                <w:sz w:val="16"/>
                <w:szCs w:val="16"/>
              </w:rPr>
            </w:pPr>
            <w:r w:rsidRPr="00DA0A48">
              <w:rPr>
                <w:b/>
                <w:sz w:val="16"/>
              </w:rPr>
              <w:t xml:space="preserve">Notation de la réponse </w:t>
            </w:r>
            <w:r w:rsidR="005E4B56" w:rsidRPr="00DA0A48">
              <w:rPr>
                <w:b/>
                <w:sz w:val="16"/>
              </w:rPr>
              <w:t>« </w:t>
            </w:r>
            <w:r w:rsidRPr="00DA0A48">
              <w:rPr>
                <w:b/>
                <w:sz w:val="16"/>
              </w:rPr>
              <w:t>Autres</w:t>
            </w:r>
            <w:r w:rsidR="005E4B56" w:rsidRPr="00DA0A48">
              <w:rPr>
                <w:b/>
                <w:sz w:val="16"/>
              </w:rPr>
              <w:t> »</w:t>
            </w:r>
          </w:p>
        </w:tc>
        <w:tc>
          <w:tcPr>
            <w:tcW w:w="13030" w:type="dxa"/>
            <w:gridSpan w:val="20"/>
            <w:shd w:val="clear" w:color="auto" w:fill="auto"/>
            <w:vAlign w:val="center"/>
          </w:tcPr>
          <w:p w14:paraId="7E9B1027" w14:textId="2AE0C7B6" w:rsidR="00911C33" w:rsidRPr="00DA0A48" w:rsidRDefault="004B6228" w:rsidP="005C6AD7">
            <w:pPr>
              <w:spacing w:before="100" w:beforeAutospacing="1" w:after="100" w:afterAutospacing="1" w:line="240" w:lineRule="auto"/>
              <w:textAlignment w:val="baseline"/>
              <w:rPr>
                <w:rStyle w:val="Lienhypertexte"/>
                <w:rFonts w:ascii="Times New Roman" w:eastAsia="Times New Roman" w:hAnsi="Times New Roman"/>
                <w:color w:val="auto"/>
                <w:sz w:val="24"/>
                <w:szCs w:val="24"/>
              </w:rPr>
            </w:pPr>
            <w:r w:rsidRPr="00DA0A48">
              <w:rPr>
                <w:sz w:val="16"/>
              </w:rPr>
              <w:t xml:space="preserve">La réponse </w:t>
            </w:r>
            <w:r w:rsidR="005E4B56" w:rsidRPr="00DA0A48">
              <w:rPr>
                <w:sz w:val="16"/>
              </w:rPr>
              <w:t>« </w:t>
            </w:r>
            <w:r w:rsidRPr="00DA0A48">
              <w:rPr>
                <w:sz w:val="16"/>
              </w:rPr>
              <w:t>Autres</w:t>
            </w:r>
            <w:r w:rsidR="005E4B56" w:rsidRPr="00DA0A48">
              <w:rPr>
                <w:sz w:val="16"/>
              </w:rPr>
              <w:t> »</w:t>
            </w:r>
            <w:r w:rsidRPr="00DA0A48">
              <w:rPr>
                <w:sz w:val="16"/>
              </w:rPr>
              <w:t xml:space="preserve"> (G) ne sera pas prise en compte au regard des critères de notation, étant donné que les options prédéfinies ont été identifiées comme couvrant l</w:t>
            </w:r>
            <w:r w:rsidR="00DA0A48" w:rsidRPr="00DA0A48">
              <w:rPr>
                <w:sz w:val="16"/>
              </w:rPr>
              <w:t>’</w:t>
            </w:r>
            <w:r w:rsidRPr="00DA0A48">
              <w:rPr>
                <w:sz w:val="16"/>
              </w:rPr>
              <w:t>ensemble des bonnes pratiques.</w:t>
            </w:r>
          </w:p>
        </w:tc>
      </w:tr>
      <w:tr w:rsidR="00CD0ACE" w:rsidRPr="00DA0A48" w14:paraId="522C8B2E" w14:textId="77777777" w:rsidTr="11A39F67">
        <w:trPr>
          <w:gridAfter w:val="1"/>
          <w:wAfter w:w="16" w:type="dxa"/>
          <w:trHeight w:val="161"/>
        </w:trPr>
        <w:tc>
          <w:tcPr>
            <w:tcW w:w="1838" w:type="dxa"/>
            <w:gridSpan w:val="2"/>
            <w:shd w:val="clear" w:color="auto" w:fill="auto"/>
            <w:vAlign w:val="center"/>
          </w:tcPr>
          <w:p w14:paraId="0C4E9BD2" w14:textId="135A506F" w:rsidR="00911C33" w:rsidRPr="00DA0A48" w:rsidRDefault="00911C33" w:rsidP="007234B5">
            <w:pPr>
              <w:rPr>
                <w:b/>
                <w:sz w:val="16"/>
                <w:szCs w:val="16"/>
              </w:rPr>
            </w:pPr>
            <w:r w:rsidRPr="00DA0A48">
              <w:rPr>
                <w:b/>
                <w:sz w:val="16"/>
              </w:rPr>
              <w:t>Multiplicateur</w:t>
            </w:r>
          </w:p>
        </w:tc>
        <w:tc>
          <w:tcPr>
            <w:tcW w:w="13030" w:type="dxa"/>
            <w:gridSpan w:val="20"/>
            <w:shd w:val="clear" w:color="auto" w:fill="auto"/>
            <w:vAlign w:val="center"/>
          </w:tcPr>
          <w:p w14:paraId="5F9E2CE1" w14:textId="7588004B" w:rsidR="00911C33" w:rsidRPr="00DA0A48" w:rsidRDefault="00FA3AEE" w:rsidP="00B35682">
            <w:pPr>
              <w:rPr>
                <w:rStyle w:val="Lienhypertexte"/>
                <w:color w:val="000000" w:themeColor="text1"/>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w:t>
            </w:r>
          </w:p>
        </w:tc>
      </w:tr>
      <w:tr w:rsidR="00620CC9" w:rsidRPr="00DA0A48" w14:paraId="0AD551BE" w14:textId="77777777" w:rsidTr="11A39F67">
        <w:trPr>
          <w:trHeight w:val="367"/>
        </w:trPr>
        <w:tc>
          <w:tcPr>
            <w:tcW w:w="1757" w:type="dxa"/>
            <w:vMerge w:val="restart"/>
            <w:shd w:val="clear" w:color="auto" w:fill="DFF5F9"/>
            <w:vAlign w:val="center"/>
            <w:hideMark/>
          </w:tcPr>
          <w:p w14:paraId="5FC05195" w14:textId="00DAAC4E" w:rsidR="00620CC9" w:rsidRPr="00DA0A48" w:rsidRDefault="00620CC9" w:rsidP="00620CC9">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7006B63D" w14:textId="77777777" w:rsidR="00620CC9" w:rsidRPr="00DA0A48" w:rsidRDefault="00620CC9" w:rsidP="00620CC9">
            <w:pPr>
              <w:spacing w:line="240" w:lineRule="auto"/>
              <w:jc w:val="center"/>
              <w:textAlignment w:val="baseline"/>
              <w:rPr>
                <w:rFonts w:eastAsia="Times New Roman" w:cs="Arial"/>
                <w:b/>
                <w:sz w:val="14"/>
                <w:szCs w:val="14"/>
                <w:lang w:eastAsia="en-GB"/>
              </w:rPr>
            </w:pPr>
          </w:p>
          <w:p w14:paraId="4C8A3EB1" w14:textId="24CDEF90" w:rsidR="00620CC9" w:rsidRPr="00DA0A48" w:rsidRDefault="00620CC9" w:rsidP="00620CC9">
            <w:pPr>
              <w:pStyle w:val="Indicatorsubsection"/>
            </w:pPr>
            <w:bookmarkStart w:id="14" w:name="_Toc127920919"/>
            <w:r w:rsidRPr="00DA0A48">
              <w:t>FI 6</w:t>
            </w:r>
            <w:bookmarkEnd w:id="14"/>
          </w:p>
        </w:tc>
        <w:tc>
          <w:tcPr>
            <w:tcW w:w="2401" w:type="dxa"/>
            <w:gridSpan w:val="3"/>
            <w:shd w:val="clear" w:color="auto" w:fill="DFF5F9"/>
            <w:vAlign w:val="center"/>
            <w:hideMark/>
          </w:tcPr>
          <w:p w14:paraId="6E93E1F1" w14:textId="4F9E2A0A" w:rsidR="00620CC9" w:rsidRPr="00DA0A48" w:rsidRDefault="00D81C5D" w:rsidP="00620CC9">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620CC9" w:rsidRPr="00DA0A48">
              <w:rPr>
                <w:b/>
                <w:sz w:val="14"/>
              </w:rPr>
              <w:t xml:space="preserve"> </w:t>
            </w:r>
          </w:p>
        </w:tc>
        <w:tc>
          <w:tcPr>
            <w:tcW w:w="2158" w:type="dxa"/>
            <w:gridSpan w:val="5"/>
            <w:shd w:val="clear" w:color="auto" w:fill="DFF5F9"/>
            <w:vAlign w:val="center"/>
          </w:tcPr>
          <w:p w14:paraId="3A4FCBFE" w14:textId="7D8026D1" w:rsidR="00620CC9" w:rsidRPr="00DA0A48" w:rsidRDefault="00620CC9" w:rsidP="00620CC9">
            <w:pPr>
              <w:spacing w:line="240" w:lineRule="auto"/>
              <w:textAlignment w:val="baseline"/>
              <w:rPr>
                <w:rFonts w:eastAsia="Times New Roman" w:cs="Arial"/>
                <w:sz w:val="14"/>
                <w:szCs w:val="14"/>
              </w:rPr>
            </w:pPr>
            <w:r w:rsidRPr="00DA0A48">
              <w:rPr>
                <w:b/>
                <w:sz w:val="22"/>
              </w:rPr>
              <w:t>OO 21</w:t>
            </w:r>
          </w:p>
        </w:tc>
        <w:tc>
          <w:tcPr>
            <w:tcW w:w="4922" w:type="dxa"/>
            <w:gridSpan w:val="9"/>
            <w:vMerge w:val="restart"/>
            <w:shd w:val="clear" w:color="auto" w:fill="DFF5F9"/>
            <w:vAlign w:val="center"/>
          </w:tcPr>
          <w:p w14:paraId="790197C7" w14:textId="77777777" w:rsidR="00620CC9" w:rsidRPr="00DA0A48" w:rsidRDefault="00620CC9" w:rsidP="00620CC9">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4D28AB8C" w14:textId="77777777" w:rsidR="00620CC9" w:rsidRPr="00DA0A48" w:rsidRDefault="00620CC9" w:rsidP="00620CC9">
            <w:pPr>
              <w:spacing w:line="240" w:lineRule="auto"/>
              <w:jc w:val="center"/>
              <w:textAlignment w:val="baseline"/>
              <w:rPr>
                <w:rFonts w:eastAsia="Times New Roman" w:cs="Arial"/>
                <w:sz w:val="14"/>
                <w:szCs w:val="14"/>
                <w:lang w:eastAsia="en-GB"/>
              </w:rPr>
            </w:pPr>
          </w:p>
          <w:p w14:paraId="08896536" w14:textId="73C3B133" w:rsidR="00620CC9" w:rsidRPr="00DA0A48" w:rsidRDefault="00620CC9" w:rsidP="00620CC9">
            <w:pPr>
              <w:jc w:val="center"/>
              <w:rPr>
                <w:sz w:val="18"/>
                <w:szCs w:val="18"/>
              </w:rPr>
            </w:pPr>
            <w:r w:rsidRPr="00DA0A48">
              <w:rPr>
                <w:b/>
                <w:sz w:val="22"/>
              </w:rPr>
              <w:t xml:space="preserve">Prise en compte des critères ESG dans la recherche </w:t>
            </w:r>
          </w:p>
        </w:tc>
        <w:tc>
          <w:tcPr>
            <w:tcW w:w="1608" w:type="dxa"/>
            <w:gridSpan w:val="2"/>
            <w:vMerge w:val="restart"/>
            <w:shd w:val="clear" w:color="auto" w:fill="DFF5F9"/>
            <w:vAlign w:val="center"/>
            <w:hideMark/>
          </w:tcPr>
          <w:p w14:paraId="19FC71FB" w14:textId="77777777" w:rsidR="00620CC9" w:rsidRPr="00DA0A48" w:rsidRDefault="00620CC9" w:rsidP="00620CC9">
            <w:pPr>
              <w:spacing w:line="240" w:lineRule="auto"/>
              <w:jc w:val="center"/>
              <w:textAlignment w:val="baseline"/>
              <w:rPr>
                <w:rFonts w:eastAsia="Times New Roman" w:cs="Arial"/>
                <w:b/>
                <w:bCs/>
                <w:sz w:val="14"/>
                <w:szCs w:val="14"/>
              </w:rPr>
            </w:pPr>
            <w:r w:rsidRPr="00DA0A48">
              <w:rPr>
                <w:b/>
                <w:sz w:val="14"/>
              </w:rPr>
              <w:t>Principe des PRI</w:t>
            </w:r>
          </w:p>
          <w:p w14:paraId="04AD67DB" w14:textId="77777777" w:rsidR="00620CC9" w:rsidRPr="00DA0A48" w:rsidRDefault="00620CC9" w:rsidP="00620CC9">
            <w:pPr>
              <w:spacing w:line="240" w:lineRule="auto"/>
              <w:jc w:val="center"/>
              <w:textAlignment w:val="baseline"/>
              <w:rPr>
                <w:rFonts w:eastAsia="Times New Roman" w:cs="Arial"/>
                <w:b/>
                <w:bCs/>
                <w:sz w:val="14"/>
                <w:szCs w:val="14"/>
                <w:lang w:eastAsia="en-GB"/>
              </w:rPr>
            </w:pPr>
          </w:p>
          <w:p w14:paraId="0B75DC7B" w14:textId="77777777" w:rsidR="00620CC9" w:rsidRPr="00DA0A48" w:rsidRDefault="00620CC9" w:rsidP="00620CC9">
            <w:pPr>
              <w:spacing w:line="240" w:lineRule="auto"/>
              <w:jc w:val="center"/>
              <w:textAlignment w:val="baseline"/>
              <w:rPr>
                <w:rFonts w:eastAsia="Times New Roman" w:cs="Arial"/>
                <w:sz w:val="18"/>
                <w:szCs w:val="18"/>
              </w:rPr>
            </w:pPr>
            <w:r w:rsidRPr="00DA0A48">
              <w:rPr>
                <w:b/>
                <w:sz w:val="22"/>
              </w:rPr>
              <w:t>1</w:t>
            </w:r>
          </w:p>
        </w:tc>
        <w:tc>
          <w:tcPr>
            <w:tcW w:w="2038" w:type="dxa"/>
            <w:gridSpan w:val="3"/>
            <w:vMerge w:val="restart"/>
            <w:shd w:val="clear" w:color="auto" w:fill="00B0F0"/>
            <w:tcMar>
              <w:top w:w="113" w:type="dxa"/>
              <w:left w:w="113" w:type="dxa"/>
              <w:bottom w:w="113" w:type="dxa"/>
              <w:right w:w="113" w:type="dxa"/>
            </w:tcMar>
            <w:vAlign w:val="center"/>
            <w:hideMark/>
          </w:tcPr>
          <w:p w14:paraId="43981CB2" w14:textId="01EE45AC" w:rsidR="00620CC9" w:rsidRPr="00DA0A48" w:rsidRDefault="00620CC9" w:rsidP="00620CC9">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3D91B37A" w14:textId="77777777" w:rsidR="00620CC9" w:rsidRPr="00DA0A48" w:rsidRDefault="00620CC9" w:rsidP="00620CC9">
            <w:pPr>
              <w:spacing w:line="240" w:lineRule="auto"/>
              <w:jc w:val="center"/>
              <w:textAlignment w:val="baseline"/>
              <w:rPr>
                <w:rFonts w:eastAsia="Times New Roman" w:cs="Arial"/>
                <w:b/>
                <w:bCs/>
                <w:color w:val="FFFFFF" w:themeColor="background1"/>
                <w:sz w:val="14"/>
                <w:szCs w:val="14"/>
                <w:lang w:eastAsia="en-GB"/>
              </w:rPr>
            </w:pPr>
          </w:p>
          <w:p w14:paraId="199F2EDB" w14:textId="77777777" w:rsidR="00620CC9" w:rsidRPr="00DA0A48" w:rsidRDefault="00620CC9" w:rsidP="00620CC9">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DA1739" w:rsidRPr="00DA0A48" w14:paraId="16247448" w14:textId="77777777" w:rsidTr="11A39F67">
        <w:trPr>
          <w:trHeight w:val="367"/>
        </w:trPr>
        <w:tc>
          <w:tcPr>
            <w:tcW w:w="1757" w:type="dxa"/>
            <w:vMerge/>
            <w:vAlign w:val="center"/>
          </w:tcPr>
          <w:p w14:paraId="34AD92C2" w14:textId="77777777" w:rsidR="00FC0548" w:rsidRPr="00DA0A48" w:rsidRDefault="00FC0548" w:rsidP="007234B5">
            <w:pPr>
              <w:spacing w:line="240" w:lineRule="auto"/>
              <w:jc w:val="center"/>
              <w:textAlignment w:val="baseline"/>
              <w:rPr>
                <w:rFonts w:eastAsia="Times New Roman" w:cs="Arial"/>
                <w:b/>
                <w:sz w:val="14"/>
                <w:szCs w:val="14"/>
                <w:lang w:eastAsia="en-GB"/>
              </w:rPr>
            </w:pPr>
          </w:p>
        </w:tc>
        <w:tc>
          <w:tcPr>
            <w:tcW w:w="2401" w:type="dxa"/>
            <w:gridSpan w:val="3"/>
            <w:shd w:val="clear" w:color="auto" w:fill="DFF5F9"/>
            <w:vAlign w:val="center"/>
          </w:tcPr>
          <w:p w14:paraId="01E3E0D1" w14:textId="4909ADE9" w:rsidR="00FC0548" w:rsidRPr="00DA0A48" w:rsidRDefault="00FC0548"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158" w:type="dxa"/>
            <w:gridSpan w:val="5"/>
            <w:shd w:val="clear" w:color="auto" w:fill="DFF5F9"/>
            <w:vAlign w:val="center"/>
          </w:tcPr>
          <w:p w14:paraId="1E345837" w14:textId="3571EFC8" w:rsidR="00FC0548" w:rsidRPr="00DA0A48" w:rsidRDefault="00FC0548" w:rsidP="007234B5">
            <w:pPr>
              <w:spacing w:line="240" w:lineRule="auto"/>
              <w:textAlignment w:val="baseline"/>
              <w:rPr>
                <w:rFonts w:eastAsia="Times New Roman" w:cs="Arial"/>
                <w:b/>
                <w:sz w:val="14"/>
                <w:szCs w:val="14"/>
              </w:rPr>
            </w:pPr>
            <w:r w:rsidRPr="00DA0A48">
              <w:rPr>
                <w:b/>
                <w:sz w:val="22"/>
              </w:rPr>
              <w:t>Sans objet</w:t>
            </w:r>
          </w:p>
        </w:tc>
        <w:tc>
          <w:tcPr>
            <w:tcW w:w="4922" w:type="dxa"/>
            <w:gridSpan w:val="9"/>
            <w:vMerge/>
            <w:vAlign w:val="center"/>
          </w:tcPr>
          <w:p w14:paraId="592908DA" w14:textId="77777777" w:rsidR="00FC0548" w:rsidRPr="00DA0A48" w:rsidRDefault="00FC0548" w:rsidP="007234B5">
            <w:pPr>
              <w:spacing w:line="240" w:lineRule="auto"/>
              <w:jc w:val="center"/>
              <w:textAlignment w:val="baseline"/>
              <w:rPr>
                <w:rFonts w:eastAsia="Times New Roman" w:cs="Arial"/>
                <w:b/>
                <w:sz w:val="14"/>
                <w:szCs w:val="14"/>
                <w:lang w:eastAsia="en-GB"/>
              </w:rPr>
            </w:pPr>
          </w:p>
        </w:tc>
        <w:tc>
          <w:tcPr>
            <w:tcW w:w="1608" w:type="dxa"/>
            <w:gridSpan w:val="2"/>
            <w:vMerge/>
            <w:vAlign w:val="center"/>
          </w:tcPr>
          <w:p w14:paraId="16457FFE" w14:textId="77777777" w:rsidR="00FC0548" w:rsidRPr="00DA0A48" w:rsidRDefault="00FC0548" w:rsidP="007234B5">
            <w:pPr>
              <w:spacing w:line="240" w:lineRule="auto"/>
              <w:jc w:val="center"/>
              <w:textAlignment w:val="baseline"/>
              <w:rPr>
                <w:rFonts w:eastAsia="Times New Roman" w:cs="Arial"/>
                <w:b/>
                <w:bCs/>
                <w:sz w:val="14"/>
                <w:szCs w:val="14"/>
                <w:lang w:eastAsia="en-GB"/>
              </w:rPr>
            </w:pPr>
          </w:p>
        </w:tc>
        <w:tc>
          <w:tcPr>
            <w:tcW w:w="2038" w:type="dxa"/>
            <w:gridSpan w:val="3"/>
            <w:vMerge/>
            <w:tcMar>
              <w:top w:w="113" w:type="dxa"/>
              <w:left w:w="113" w:type="dxa"/>
              <w:bottom w:w="113" w:type="dxa"/>
              <w:right w:w="113" w:type="dxa"/>
            </w:tcMar>
            <w:vAlign w:val="center"/>
          </w:tcPr>
          <w:p w14:paraId="034C033A" w14:textId="77777777" w:rsidR="00FC0548" w:rsidRPr="00DA0A48" w:rsidRDefault="00FC0548"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4875E167" w14:textId="77777777" w:rsidTr="11A39F67">
        <w:trPr>
          <w:gridAfter w:val="1"/>
          <w:wAfter w:w="15" w:type="dxa"/>
          <w:trHeight w:val="567"/>
        </w:trPr>
        <w:tc>
          <w:tcPr>
            <w:tcW w:w="14869" w:type="dxa"/>
            <w:gridSpan w:val="22"/>
            <w:shd w:val="clear" w:color="auto" w:fill="FFFFFF" w:themeFill="background1"/>
            <w:tcMar>
              <w:top w:w="113" w:type="dxa"/>
              <w:left w:w="113" w:type="dxa"/>
              <w:bottom w:w="113" w:type="dxa"/>
              <w:right w:w="113" w:type="dxa"/>
            </w:tcMar>
            <w:vAlign w:val="center"/>
            <w:hideMark/>
          </w:tcPr>
          <w:p w14:paraId="0F8DA815" w14:textId="3BFF55D1" w:rsidR="00427AA3" w:rsidRPr="00DA0A48" w:rsidRDefault="00427AA3" w:rsidP="007234B5">
            <w:pPr>
              <w:spacing w:line="276" w:lineRule="auto"/>
              <w:textAlignment w:val="baseline"/>
              <w:rPr>
                <w:rFonts w:eastAsia="Times New Roman" w:cs="Arial"/>
              </w:rPr>
            </w:pPr>
            <w:r w:rsidRPr="00DA0A48">
              <w:rPr>
                <w:b/>
              </w:rPr>
              <w:t xml:space="preserve">Comment </w:t>
            </w:r>
            <w:hyperlink r:id="rId55" w:history="1">
              <w:r w:rsidRPr="00DA0A48">
                <w:rPr>
                  <w:rStyle w:val="Lienhypertexte"/>
                  <w:b/>
                </w:rPr>
                <w:t xml:space="preserve">prenez-vous </w:t>
              </w:r>
              <w:r w:rsidR="006376F5" w:rsidRPr="00DA0A48">
                <w:rPr>
                  <w:rStyle w:val="Lienhypertexte"/>
                  <w:b/>
                </w:rPr>
                <w:t xml:space="preserve">en </w:t>
              </w:r>
              <w:r w:rsidRPr="00DA0A48">
                <w:rPr>
                  <w:rStyle w:val="Lienhypertexte"/>
                  <w:b/>
                </w:rPr>
                <w:t>compte</w:t>
              </w:r>
            </w:hyperlink>
            <w:r w:rsidRPr="00DA0A48">
              <w:rPr>
                <w:b/>
              </w:rPr>
              <w:t xml:space="preserve"> </w:t>
            </w:r>
            <w:r w:rsidR="00F065A2" w:rsidRPr="00DA0A48">
              <w:rPr>
                <w:b/>
              </w:rPr>
              <w:t>l</w:t>
            </w:r>
            <w:r w:rsidR="00DA0A48" w:rsidRPr="00DA0A48">
              <w:rPr>
                <w:b/>
              </w:rPr>
              <w:t>’</w:t>
            </w:r>
            <w:r w:rsidR="00F065A2" w:rsidRPr="00DA0A48">
              <w:rPr>
                <w:b/>
              </w:rPr>
              <w:t>évolution</w:t>
            </w:r>
            <w:r w:rsidRPr="00DA0A48">
              <w:rPr>
                <w:b/>
              </w:rPr>
              <w:t xml:space="preserve"> significati</w:t>
            </w:r>
            <w:r w:rsidR="00F065A2" w:rsidRPr="00DA0A48">
              <w:rPr>
                <w:b/>
              </w:rPr>
              <w:t>ve dans le temps</w:t>
            </w:r>
            <w:r w:rsidRPr="00DA0A48">
              <w:rPr>
                <w:b/>
              </w:rPr>
              <w:t xml:space="preserve"> des </w:t>
            </w:r>
            <w:hyperlink r:id="rId56" w:history="1">
              <w:r w:rsidR="0099573C" w:rsidRPr="00DA0A48">
                <w:rPr>
                  <w:rStyle w:val="Lienhypertexte"/>
                  <w:b/>
                </w:rPr>
                <w:t xml:space="preserve">critères ESG </w:t>
              </w:r>
              <w:r w:rsidR="002A3DED" w:rsidRPr="00DA0A48">
                <w:rPr>
                  <w:rStyle w:val="Lienhypertexte"/>
                  <w:b/>
                </w:rPr>
                <w:t>majeurs</w:t>
              </w:r>
            </w:hyperlink>
            <w:r w:rsidR="0099573C" w:rsidRPr="00DA0A48">
              <w:rPr>
                <w:b/>
              </w:rPr>
              <w:t xml:space="preserve"> </w:t>
            </w:r>
            <w:r w:rsidRPr="00DA0A48">
              <w:rPr>
                <w:b/>
              </w:rPr>
              <w:t>dans votre processus d</w:t>
            </w:r>
            <w:r w:rsidR="00DA0A48" w:rsidRPr="00DA0A48">
              <w:rPr>
                <w:b/>
              </w:rPr>
              <w:t>’</w:t>
            </w:r>
            <w:r w:rsidRPr="00DA0A48">
              <w:rPr>
                <w:b/>
              </w:rPr>
              <w:t xml:space="preserve">évaluation des actifs </w:t>
            </w:r>
            <w:hyperlink r:id="rId57" w:history="1">
              <w:r w:rsidRPr="00DA0A48">
                <w:rPr>
                  <w:rStyle w:val="Lienhypertexte"/>
                  <w:b/>
                </w:rPr>
                <w:t>obligataires</w:t>
              </w:r>
            </w:hyperlink>
            <w:r w:rsidR="005E4B56" w:rsidRPr="00DA0A48">
              <w:rPr>
                <w:b/>
              </w:rPr>
              <w:t> ?</w:t>
            </w:r>
          </w:p>
        </w:tc>
      </w:tr>
      <w:tr w:rsidR="00CE122D" w:rsidRPr="00DA0A48" w14:paraId="32C9FA04" w14:textId="77777777" w:rsidTr="11A39F67">
        <w:trPr>
          <w:gridAfter w:val="1"/>
          <w:wAfter w:w="15" w:type="dxa"/>
          <w:trHeight w:val="20"/>
        </w:trPr>
        <w:tc>
          <w:tcPr>
            <w:tcW w:w="5545" w:type="dxa"/>
            <w:gridSpan w:val="6"/>
            <w:shd w:val="clear" w:color="auto" w:fill="FFFFFF" w:themeFill="background1"/>
            <w:tcMar>
              <w:top w:w="113" w:type="dxa"/>
              <w:left w:w="113" w:type="dxa"/>
              <w:bottom w:w="113" w:type="dxa"/>
              <w:right w:w="113" w:type="dxa"/>
            </w:tcMar>
            <w:vAlign w:val="center"/>
            <w:hideMark/>
          </w:tcPr>
          <w:p w14:paraId="6D5519F6" w14:textId="77777777" w:rsidR="00DC4DB0" w:rsidRPr="00DA0A48" w:rsidRDefault="00DC4DB0" w:rsidP="007234B5">
            <w:pPr>
              <w:spacing w:line="276" w:lineRule="auto"/>
              <w:textAlignment w:val="baseline"/>
              <w:rPr>
                <w:rFonts w:eastAsia="Times New Roman" w:cs="Arial"/>
                <w:lang w:eastAsia="en-GB"/>
              </w:rPr>
            </w:pPr>
          </w:p>
        </w:tc>
        <w:tc>
          <w:tcPr>
            <w:tcW w:w="9324" w:type="dxa"/>
            <w:gridSpan w:val="16"/>
            <w:tcBorders>
              <w:bottom w:val="single" w:sz="6" w:space="0" w:color="A6A6A6" w:themeColor="background1" w:themeShade="A6"/>
            </w:tcBorders>
            <w:shd w:val="clear" w:color="auto" w:fill="F2F2F2" w:themeFill="background1" w:themeFillShade="F2"/>
            <w:vAlign w:val="center"/>
          </w:tcPr>
          <w:p w14:paraId="74D1E1A2" w14:textId="117385A3" w:rsidR="00DC4DB0" w:rsidRPr="00DA0A48" w:rsidRDefault="00DC4DB0" w:rsidP="007234B5">
            <w:pPr>
              <w:spacing w:line="276" w:lineRule="auto"/>
              <w:jc w:val="center"/>
              <w:textAlignment w:val="baseline"/>
              <w:rPr>
                <w:rFonts w:eastAsia="Times New Roman" w:cs="Arial"/>
              </w:rPr>
            </w:pPr>
            <w:r w:rsidRPr="00DA0A48">
              <w:rPr>
                <w:b/>
              </w:rPr>
              <w:t>Types d</w:t>
            </w:r>
            <w:r w:rsidR="00DA0A48" w:rsidRPr="00DA0A48">
              <w:rPr>
                <w:b/>
              </w:rPr>
              <w:t>’</w:t>
            </w:r>
            <w:r w:rsidRPr="00DA0A48">
              <w:rPr>
                <w:b/>
              </w:rPr>
              <w:t>actifs obligataires gérés en interne</w:t>
            </w:r>
          </w:p>
        </w:tc>
      </w:tr>
      <w:tr w:rsidR="00CE122D" w:rsidRPr="00DA0A48" w14:paraId="51EEE5B6" w14:textId="77777777" w:rsidTr="11A39F67">
        <w:trPr>
          <w:gridAfter w:val="1"/>
          <w:wAfter w:w="15" w:type="dxa"/>
          <w:trHeight w:val="465"/>
        </w:trPr>
        <w:tc>
          <w:tcPr>
            <w:tcW w:w="554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9302B" w14:textId="77777777" w:rsidR="00DC4DB0" w:rsidRPr="00DA0A48" w:rsidRDefault="00DC4DB0" w:rsidP="007234B5">
            <w:pPr>
              <w:spacing w:line="276" w:lineRule="auto"/>
              <w:textAlignment w:val="baseline"/>
              <w:rPr>
                <w:rFonts w:eastAsia="Times New Roman" w:cs="Arial"/>
                <w:lang w:eastAsia="en-GB"/>
              </w:rPr>
            </w:pPr>
          </w:p>
        </w:tc>
        <w:tc>
          <w:tcPr>
            <w:tcW w:w="2331" w:type="dxa"/>
            <w:gridSpan w:val="7"/>
            <w:shd w:val="clear" w:color="auto" w:fill="F2F2F2" w:themeFill="background1" w:themeFillShade="F2"/>
            <w:vAlign w:val="center"/>
          </w:tcPr>
          <w:p w14:paraId="4435A0A4" w14:textId="322026C9" w:rsidR="00DC4DB0" w:rsidRPr="00DA0A48" w:rsidRDefault="00DC4DB0" w:rsidP="007234B5">
            <w:pPr>
              <w:spacing w:line="276" w:lineRule="auto"/>
              <w:jc w:val="center"/>
              <w:textAlignment w:val="baseline"/>
              <w:rPr>
                <w:rFonts w:eastAsia="Times New Roman" w:cs="Arial"/>
                <w:b/>
                <w:bCs/>
              </w:rPr>
            </w:pPr>
            <w:r w:rsidRPr="00DA0A48">
              <w:rPr>
                <w:b/>
              </w:rPr>
              <w:t>Tous</w:t>
            </w:r>
            <w:r w:rsidR="0082477D" w:rsidRPr="00DA0A48">
              <w:rPr>
                <w:b/>
              </w:rPr>
              <w:t xml:space="preserve"> </w:t>
            </w:r>
            <w:r w:rsidRPr="00DA0A48">
              <w:rPr>
                <w:b/>
              </w:rPr>
              <w:t>types d</w:t>
            </w:r>
            <w:r w:rsidR="00DA0A48" w:rsidRPr="00DA0A48">
              <w:rPr>
                <w:b/>
              </w:rPr>
              <w:t>’</w:t>
            </w:r>
            <w:r w:rsidRPr="00DA0A48">
              <w:rPr>
                <w:b/>
              </w:rPr>
              <w:t>actifs</w:t>
            </w:r>
          </w:p>
        </w:tc>
        <w:tc>
          <w:tcPr>
            <w:tcW w:w="2331" w:type="dxa"/>
            <w:gridSpan w:val="2"/>
            <w:shd w:val="clear" w:color="auto" w:fill="FFFFFF" w:themeFill="background1"/>
            <w:vAlign w:val="center"/>
          </w:tcPr>
          <w:p w14:paraId="6F098463" w14:textId="7F375F08" w:rsidR="00DC4DB0" w:rsidRPr="00DA0A48" w:rsidRDefault="00DC4DB0" w:rsidP="007234B5">
            <w:pPr>
              <w:spacing w:line="276" w:lineRule="auto"/>
              <w:jc w:val="center"/>
              <w:textAlignment w:val="baseline"/>
              <w:rPr>
                <w:rFonts w:eastAsia="Times New Roman" w:cs="Arial"/>
                <w:b/>
              </w:rPr>
            </w:pPr>
            <w:r w:rsidRPr="00DA0A48">
              <w:rPr>
                <w:b/>
              </w:rPr>
              <w:t xml:space="preserve">(1) </w:t>
            </w:r>
            <w:hyperlink r:id="rId58" w:history="1">
              <w:r w:rsidRPr="00DA0A48">
                <w:rPr>
                  <w:rStyle w:val="Lienhypertexte"/>
                  <w:b/>
                </w:rPr>
                <w:t>Obligations SSA</w:t>
              </w:r>
            </w:hyperlink>
          </w:p>
        </w:tc>
        <w:tc>
          <w:tcPr>
            <w:tcW w:w="2331" w:type="dxa"/>
            <w:gridSpan w:val="4"/>
            <w:tcBorders>
              <w:bottom w:val="single" w:sz="6" w:space="0" w:color="A6A6A6" w:themeColor="background1" w:themeShade="A6"/>
            </w:tcBorders>
            <w:shd w:val="clear" w:color="auto" w:fill="FFFFFF" w:themeFill="background1"/>
            <w:vAlign w:val="center"/>
          </w:tcPr>
          <w:p w14:paraId="5B28AE98" w14:textId="48FA5938" w:rsidR="00DC4DB0" w:rsidRPr="00DA0A48" w:rsidRDefault="00DC4DB0" w:rsidP="007234B5">
            <w:pPr>
              <w:spacing w:line="276" w:lineRule="auto"/>
              <w:jc w:val="center"/>
              <w:textAlignment w:val="baseline"/>
              <w:rPr>
                <w:rFonts w:eastAsia="Times New Roman" w:cs="Arial"/>
                <w:b/>
              </w:rPr>
            </w:pPr>
            <w:r w:rsidRPr="00DA0A48">
              <w:rPr>
                <w:b/>
              </w:rPr>
              <w:t xml:space="preserve">(2) </w:t>
            </w:r>
            <w:hyperlink r:id="rId59"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2331" w:type="dxa"/>
            <w:gridSpan w:val="3"/>
            <w:tcBorders>
              <w:bottom w:val="single" w:sz="6" w:space="0" w:color="A6A6A6" w:themeColor="background1" w:themeShade="A6"/>
            </w:tcBorders>
            <w:shd w:val="clear" w:color="auto" w:fill="FFFFFF" w:themeFill="background1"/>
            <w:vAlign w:val="center"/>
          </w:tcPr>
          <w:p w14:paraId="2DFCAFBE" w14:textId="3E98F897" w:rsidR="00DC4DB0" w:rsidRPr="00DA0A48" w:rsidRDefault="00DC4DB0" w:rsidP="007234B5">
            <w:pPr>
              <w:spacing w:line="276" w:lineRule="auto"/>
              <w:jc w:val="center"/>
              <w:textAlignment w:val="baseline"/>
              <w:rPr>
                <w:rFonts w:eastAsia="Times New Roman" w:cs="Arial"/>
                <w:b/>
              </w:rPr>
            </w:pPr>
            <w:r w:rsidRPr="00DA0A48">
              <w:rPr>
                <w:b/>
              </w:rPr>
              <w:t xml:space="preserve">(3) </w:t>
            </w:r>
            <w:hyperlink r:id="rId60" w:history="1">
              <w:r w:rsidRPr="00DA0A48">
                <w:rPr>
                  <w:rStyle w:val="Lienhypertexte"/>
                  <w:b/>
                </w:rPr>
                <w:t>Dette privée</w:t>
              </w:r>
            </w:hyperlink>
          </w:p>
        </w:tc>
      </w:tr>
      <w:tr w:rsidR="00B50258" w:rsidRPr="00DA0A48" w14:paraId="351F5E73" w14:textId="77777777" w:rsidTr="11A39F67">
        <w:trPr>
          <w:gridAfter w:val="1"/>
          <w:wAfter w:w="15" w:type="dxa"/>
          <w:trHeight w:val="465"/>
        </w:trPr>
        <w:tc>
          <w:tcPr>
            <w:tcW w:w="554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EF6137" w14:textId="1FCB892E" w:rsidR="00B50258" w:rsidRPr="00DA0A48" w:rsidRDefault="00B50258" w:rsidP="00B50258">
            <w:pPr>
              <w:spacing w:line="276" w:lineRule="auto"/>
              <w:textAlignment w:val="baseline"/>
            </w:pPr>
            <w:r w:rsidRPr="00DA0A48">
              <w:t xml:space="preserve">(A) Nous </w:t>
            </w:r>
            <w:r w:rsidR="00C54001" w:rsidRPr="00DA0A48">
              <w:t>les prenons en</w:t>
            </w:r>
            <w:r w:rsidRPr="00DA0A48">
              <w:t xml:space="preserve"> compte dans la prévision des indicateurs financiers ou dans d</w:t>
            </w:r>
            <w:r w:rsidR="00DA0A48" w:rsidRPr="00DA0A48">
              <w:t>’</w:t>
            </w:r>
            <w:r w:rsidRPr="00DA0A48">
              <w:t>autres évaluations quantitatives</w:t>
            </w:r>
          </w:p>
        </w:tc>
        <w:tc>
          <w:tcPr>
            <w:tcW w:w="2331" w:type="dxa"/>
            <w:gridSpan w:val="7"/>
            <w:shd w:val="clear" w:color="auto" w:fill="F2F2F2" w:themeFill="background1" w:themeFillShade="F2"/>
            <w:vAlign w:val="center"/>
          </w:tcPr>
          <w:p w14:paraId="6333A0FC" w14:textId="6E2D4EBA" w:rsidR="00B50258" w:rsidRPr="00DA0A48" w:rsidRDefault="00B50258" w:rsidP="00B50258">
            <w:pPr>
              <w:spacing w:line="276" w:lineRule="auto"/>
              <w:textAlignment w:val="baseline"/>
              <w:rPr>
                <w:rFonts w:eastAsia="Times New Roman" w:cs="Arial"/>
              </w:rPr>
            </w:pPr>
            <w:r w:rsidRPr="00DA0A48">
              <w:t>[Liste déroulante]</w:t>
            </w:r>
          </w:p>
          <w:p w14:paraId="5B323240" w14:textId="77777777" w:rsidR="00E73F84" w:rsidRPr="00DA0A48" w:rsidRDefault="00E73F84" w:rsidP="00B50258">
            <w:pPr>
              <w:spacing w:line="276" w:lineRule="auto"/>
              <w:textAlignment w:val="baseline"/>
              <w:rPr>
                <w:rFonts w:eastAsia="Times New Roman" w:cs="Arial"/>
                <w:lang w:eastAsia="en-GB"/>
              </w:rPr>
            </w:pPr>
          </w:p>
          <w:p w14:paraId="4EB3C5DA" w14:textId="77777777" w:rsidR="00B50258" w:rsidRPr="00DA0A48" w:rsidRDefault="00B50258" w:rsidP="00B50258">
            <w:pPr>
              <w:spacing w:line="276" w:lineRule="auto"/>
              <w:textAlignment w:val="baseline"/>
              <w:rPr>
                <w:rFonts w:eastAsia="Times New Roman" w:cs="Arial"/>
              </w:rPr>
            </w:pPr>
            <w:r w:rsidRPr="00DA0A48">
              <w:t>(1) pour tous nos actifs sous gestion</w:t>
            </w:r>
          </w:p>
          <w:p w14:paraId="61BA2205" w14:textId="12F38612" w:rsidR="00B50258" w:rsidRPr="00DA0A48" w:rsidRDefault="00B50258" w:rsidP="00B50258">
            <w:pPr>
              <w:spacing w:line="276" w:lineRule="auto"/>
              <w:textAlignment w:val="baseline"/>
              <w:rPr>
                <w:rFonts w:eastAsia="Times New Roman" w:cs="Arial"/>
              </w:rPr>
            </w:pPr>
            <w:r w:rsidRPr="00DA0A48">
              <w:lastRenderedPageBreak/>
              <w:t>(2) pour plus de 50</w:t>
            </w:r>
            <w:r w:rsidR="00DA0A48" w:rsidRPr="00DA0A48">
              <w:t> %</w:t>
            </w:r>
            <w:r w:rsidRPr="00DA0A48">
              <w:t xml:space="preserve"> de nos actifs sous gestion </w:t>
            </w:r>
          </w:p>
          <w:p w14:paraId="2C05FEDD" w14:textId="5E6469B1" w:rsidR="00B50258" w:rsidRPr="00DA0A48" w:rsidRDefault="00B50258"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331" w:type="dxa"/>
            <w:gridSpan w:val="2"/>
            <w:shd w:val="clear" w:color="auto" w:fill="FFFFFF" w:themeFill="background1"/>
            <w:vAlign w:val="center"/>
          </w:tcPr>
          <w:p w14:paraId="0EB2FC76" w14:textId="7F0EA713" w:rsidR="00B50258" w:rsidRPr="00DA0A48" w:rsidRDefault="00B50258" w:rsidP="00B50258">
            <w:pPr>
              <w:spacing w:line="276" w:lineRule="auto"/>
              <w:textAlignment w:val="baseline"/>
              <w:rPr>
                <w:rFonts w:eastAsia="Times New Roman" w:cs="Arial"/>
              </w:rPr>
            </w:pPr>
            <w:r w:rsidRPr="00DA0A48">
              <w:lastRenderedPageBreak/>
              <w:t>[Liste déroulante]</w:t>
            </w:r>
          </w:p>
          <w:p w14:paraId="702C7318" w14:textId="77777777" w:rsidR="00E73F84" w:rsidRPr="00DA0A48" w:rsidRDefault="00E73F84" w:rsidP="00B50258">
            <w:pPr>
              <w:spacing w:line="276" w:lineRule="auto"/>
              <w:textAlignment w:val="baseline"/>
              <w:rPr>
                <w:rFonts w:eastAsia="Times New Roman" w:cs="Arial"/>
                <w:lang w:eastAsia="en-GB"/>
              </w:rPr>
            </w:pPr>
          </w:p>
          <w:p w14:paraId="038C0460" w14:textId="77777777" w:rsidR="00B50258" w:rsidRPr="00DA0A48" w:rsidRDefault="00B50258" w:rsidP="00B50258">
            <w:pPr>
              <w:spacing w:line="276" w:lineRule="auto"/>
              <w:textAlignment w:val="baseline"/>
              <w:rPr>
                <w:rFonts w:eastAsia="Times New Roman" w:cs="Arial"/>
              </w:rPr>
            </w:pPr>
            <w:r w:rsidRPr="00DA0A48">
              <w:t>(1) pour tous nos actifs sous gestion</w:t>
            </w:r>
          </w:p>
          <w:p w14:paraId="2D90919F" w14:textId="68B8E831" w:rsidR="00B50258" w:rsidRPr="00DA0A48" w:rsidRDefault="00B50258" w:rsidP="00B50258">
            <w:pPr>
              <w:spacing w:line="276" w:lineRule="auto"/>
              <w:textAlignment w:val="baseline"/>
              <w:rPr>
                <w:rFonts w:eastAsia="Times New Roman" w:cs="Arial"/>
              </w:rPr>
            </w:pPr>
            <w:r w:rsidRPr="00DA0A48">
              <w:lastRenderedPageBreak/>
              <w:t>(2) pour plus de 50</w:t>
            </w:r>
            <w:r w:rsidR="00DA0A48" w:rsidRPr="00DA0A48">
              <w:t> %</w:t>
            </w:r>
            <w:r w:rsidRPr="00DA0A48">
              <w:t xml:space="preserve"> de nos actifs sous gestion </w:t>
            </w:r>
          </w:p>
          <w:p w14:paraId="7E715C9C" w14:textId="49AF66C7" w:rsidR="00B50258" w:rsidRPr="00DA0A48" w:rsidRDefault="00B50258"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331" w:type="dxa"/>
            <w:gridSpan w:val="4"/>
            <w:tcBorders>
              <w:bottom w:val="single" w:sz="6" w:space="0" w:color="A6A6A6" w:themeColor="background1" w:themeShade="A6"/>
            </w:tcBorders>
            <w:shd w:val="clear" w:color="auto" w:fill="FFFFFF" w:themeFill="background1"/>
            <w:vAlign w:val="center"/>
          </w:tcPr>
          <w:p w14:paraId="1649BEEF" w14:textId="76BE3215" w:rsidR="00B50258" w:rsidRPr="00DA0A48" w:rsidRDefault="00B50258" w:rsidP="00B50258">
            <w:pPr>
              <w:spacing w:line="276" w:lineRule="auto"/>
              <w:textAlignment w:val="baseline"/>
              <w:rPr>
                <w:rFonts w:eastAsia="Times New Roman" w:cs="Arial"/>
              </w:rPr>
            </w:pPr>
            <w:r w:rsidRPr="00DA0A48">
              <w:lastRenderedPageBreak/>
              <w:t>[Liste déroulante]</w:t>
            </w:r>
          </w:p>
          <w:p w14:paraId="79943FF1" w14:textId="77777777" w:rsidR="00E73F84" w:rsidRPr="00DA0A48" w:rsidRDefault="00E73F84" w:rsidP="00B50258">
            <w:pPr>
              <w:spacing w:line="276" w:lineRule="auto"/>
              <w:textAlignment w:val="baseline"/>
              <w:rPr>
                <w:rFonts w:eastAsia="Times New Roman" w:cs="Arial"/>
                <w:lang w:eastAsia="en-GB"/>
              </w:rPr>
            </w:pPr>
          </w:p>
          <w:p w14:paraId="262EA307" w14:textId="77777777" w:rsidR="00B50258" w:rsidRPr="00DA0A48" w:rsidRDefault="00B50258" w:rsidP="00B50258">
            <w:pPr>
              <w:spacing w:line="276" w:lineRule="auto"/>
              <w:textAlignment w:val="baseline"/>
              <w:rPr>
                <w:rFonts w:eastAsia="Times New Roman" w:cs="Arial"/>
              </w:rPr>
            </w:pPr>
            <w:r w:rsidRPr="00DA0A48">
              <w:t>(1) pour tous nos actifs sous gestion</w:t>
            </w:r>
          </w:p>
          <w:p w14:paraId="663112F7" w14:textId="43786C81" w:rsidR="00B50258" w:rsidRPr="00DA0A48" w:rsidRDefault="00B50258" w:rsidP="00B50258">
            <w:pPr>
              <w:spacing w:line="276" w:lineRule="auto"/>
              <w:textAlignment w:val="baseline"/>
              <w:rPr>
                <w:rFonts w:eastAsia="Times New Roman" w:cs="Arial"/>
              </w:rPr>
            </w:pPr>
            <w:r w:rsidRPr="00DA0A48">
              <w:lastRenderedPageBreak/>
              <w:t>(2) pour plus de 50</w:t>
            </w:r>
            <w:r w:rsidR="00DA0A48" w:rsidRPr="00DA0A48">
              <w:t> %</w:t>
            </w:r>
            <w:r w:rsidRPr="00DA0A48">
              <w:t xml:space="preserve"> de nos actifs sous gestion </w:t>
            </w:r>
          </w:p>
          <w:p w14:paraId="5DFAC082" w14:textId="32850699" w:rsidR="00B50258" w:rsidRPr="00DA0A48" w:rsidRDefault="00B50258"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331" w:type="dxa"/>
            <w:gridSpan w:val="3"/>
            <w:tcBorders>
              <w:bottom w:val="single" w:sz="6" w:space="0" w:color="A6A6A6" w:themeColor="background1" w:themeShade="A6"/>
            </w:tcBorders>
            <w:shd w:val="clear" w:color="auto" w:fill="FFFFFF" w:themeFill="background1"/>
            <w:vAlign w:val="center"/>
          </w:tcPr>
          <w:p w14:paraId="4AF87A04" w14:textId="6E122AAE" w:rsidR="00B50258" w:rsidRPr="00DA0A48" w:rsidRDefault="00B50258" w:rsidP="00B50258">
            <w:pPr>
              <w:spacing w:line="276" w:lineRule="auto"/>
              <w:textAlignment w:val="baseline"/>
              <w:rPr>
                <w:rFonts w:eastAsia="Times New Roman" w:cs="Arial"/>
              </w:rPr>
            </w:pPr>
            <w:r w:rsidRPr="00DA0A48">
              <w:lastRenderedPageBreak/>
              <w:t>[Liste déroulante]</w:t>
            </w:r>
          </w:p>
          <w:p w14:paraId="49FC4A06" w14:textId="77777777" w:rsidR="00E73F84" w:rsidRPr="00DA0A48" w:rsidRDefault="00E73F84" w:rsidP="00B50258">
            <w:pPr>
              <w:spacing w:line="276" w:lineRule="auto"/>
              <w:textAlignment w:val="baseline"/>
              <w:rPr>
                <w:rFonts w:eastAsia="Times New Roman" w:cs="Arial"/>
                <w:lang w:eastAsia="en-GB"/>
              </w:rPr>
            </w:pPr>
          </w:p>
          <w:p w14:paraId="396DD255" w14:textId="77777777" w:rsidR="00B50258" w:rsidRPr="00DA0A48" w:rsidRDefault="00B50258" w:rsidP="00B50258">
            <w:pPr>
              <w:spacing w:line="276" w:lineRule="auto"/>
              <w:textAlignment w:val="baseline"/>
              <w:rPr>
                <w:rFonts w:eastAsia="Times New Roman" w:cs="Arial"/>
              </w:rPr>
            </w:pPr>
            <w:r w:rsidRPr="00DA0A48">
              <w:t>(1) pour tous nos actifs sous gestion</w:t>
            </w:r>
          </w:p>
          <w:p w14:paraId="452AC96A" w14:textId="1E529B42" w:rsidR="00B50258" w:rsidRPr="00DA0A48" w:rsidRDefault="00B50258" w:rsidP="00B50258">
            <w:pPr>
              <w:spacing w:line="276" w:lineRule="auto"/>
              <w:textAlignment w:val="baseline"/>
              <w:rPr>
                <w:rFonts w:eastAsia="Times New Roman" w:cs="Arial"/>
              </w:rPr>
            </w:pPr>
            <w:r w:rsidRPr="00DA0A48">
              <w:lastRenderedPageBreak/>
              <w:t>(2) pour plus de 50</w:t>
            </w:r>
            <w:r w:rsidR="00DA0A48" w:rsidRPr="00DA0A48">
              <w:t> %</w:t>
            </w:r>
            <w:r w:rsidRPr="00DA0A48">
              <w:t xml:space="preserve"> de nos actifs sous gestion </w:t>
            </w:r>
          </w:p>
          <w:p w14:paraId="70C44887" w14:textId="3D46FEF8" w:rsidR="00B50258" w:rsidRPr="00DA0A48" w:rsidRDefault="00B50258"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r>
      <w:tr w:rsidR="00B42956" w:rsidRPr="00DA0A48" w14:paraId="6685F933" w14:textId="77777777" w:rsidTr="11A39F67">
        <w:trPr>
          <w:gridAfter w:val="1"/>
          <w:wAfter w:w="15" w:type="dxa"/>
          <w:trHeight w:val="465"/>
        </w:trPr>
        <w:tc>
          <w:tcPr>
            <w:tcW w:w="554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E64826" w14:textId="4E95AB00" w:rsidR="00B42956" w:rsidRPr="00DA0A48" w:rsidRDefault="00B42956" w:rsidP="00B42956">
            <w:pPr>
              <w:spacing w:line="276" w:lineRule="auto"/>
              <w:textAlignment w:val="baseline"/>
            </w:pPr>
            <w:r w:rsidRPr="00DA0A48">
              <w:lastRenderedPageBreak/>
              <w:t>(B) Nous procédons à une évaluation qualitative de l</w:t>
            </w:r>
            <w:r w:rsidR="00DA0A48" w:rsidRPr="00DA0A48">
              <w:t>’</w:t>
            </w:r>
            <w:r w:rsidRPr="00DA0A48">
              <w:t xml:space="preserve">évolution possible des critères ESG </w:t>
            </w:r>
            <w:r w:rsidR="002A3DED" w:rsidRPr="00DA0A48">
              <w:t>majeurs</w:t>
            </w:r>
          </w:p>
        </w:tc>
        <w:tc>
          <w:tcPr>
            <w:tcW w:w="2331" w:type="dxa"/>
            <w:gridSpan w:val="7"/>
            <w:shd w:val="clear" w:color="auto" w:fill="F2F2F2" w:themeFill="background1" w:themeFillShade="F2"/>
            <w:vAlign w:val="center"/>
          </w:tcPr>
          <w:p w14:paraId="2C5A0254" w14:textId="004AF5F2" w:rsidR="00B42956" w:rsidRPr="00DA0A48" w:rsidRDefault="00B42956" w:rsidP="005C6AD7">
            <w:pPr>
              <w:spacing w:line="276" w:lineRule="auto"/>
              <w:textAlignment w:val="baseline"/>
              <w:rPr>
                <w:rFonts w:eastAsia="Times New Roman" w:cs="Arial"/>
              </w:rPr>
            </w:pPr>
            <w:r w:rsidRPr="00DA0A48">
              <w:t>[Comme ci-dessus]</w:t>
            </w:r>
          </w:p>
        </w:tc>
        <w:tc>
          <w:tcPr>
            <w:tcW w:w="2331" w:type="dxa"/>
            <w:gridSpan w:val="2"/>
            <w:shd w:val="clear" w:color="auto" w:fill="FFFFFF" w:themeFill="background1"/>
            <w:vAlign w:val="center"/>
          </w:tcPr>
          <w:p w14:paraId="536AA69B" w14:textId="56C9E91A" w:rsidR="00B42956" w:rsidRPr="00DA0A48" w:rsidRDefault="004562B8" w:rsidP="005C6AD7">
            <w:pPr>
              <w:spacing w:line="276" w:lineRule="auto"/>
              <w:textAlignment w:val="baseline"/>
              <w:rPr>
                <w:rFonts w:eastAsia="Times New Roman" w:cs="Arial"/>
              </w:rPr>
            </w:pPr>
            <w:r w:rsidRPr="00DA0A48">
              <w:t>[Comme ci-dessus]</w:t>
            </w:r>
          </w:p>
        </w:tc>
        <w:tc>
          <w:tcPr>
            <w:tcW w:w="2331" w:type="dxa"/>
            <w:gridSpan w:val="4"/>
            <w:tcBorders>
              <w:bottom w:val="single" w:sz="6" w:space="0" w:color="A6A6A6" w:themeColor="background1" w:themeShade="A6"/>
            </w:tcBorders>
            <w:shd w:val="clear" w:color="auto" w:fill="FFFFFF" w:themeFill="background1"/>
            <w:vAlign w:val="center"/>
          </w:tcPr>
          <w:p w14:paraId="3D86691E" w14:textId="1B008063" w:rsidR="00B42956" w:rsidRPr="00DA0A48" w:rsidRDefault="004562B8" w:rsidP="005C6AD7">
            <w:pPr>
              <w:spacing w:line="276" w:lineRule="auto"/>
              <w:textAlignment w:val="baseline"/>
              <w:rPr>
                <w:rFonts w:eastAsia="Times New Roman" w:cs="Arial"/>
              </w:rPr>
            </w:pPr>
            <w:r w:rsidRPr="00DA0A48">
              <w:t>[Comme ci-dessus]</w:t>
            </w:r>
          </w:p>
        </w:tc>
        <w:tc>
          <w:tcPr>
            <w:tcW w:w="2331" w:type="dxa"/>
            <w:gridSpan w:val="3"/>
            <w:tcBorders>
              <w:bottom w:val="single" w:sz="6" w:space="0" w:color="A6A6A6" w:themeColor="background1" w:themeShade="A6"/>
            </w:tcBorders>
            <w:shd w:val="clear" w:color="auto" w:fill="FFFFFF" w:themeFill="background1"/>
            <w:vAlign w:val="center"/>
          </w:tcPr>
          <w:p w14:paraId="62BC228A" w14:textId="1DF1335C" w:rsidR="00B42956" w:rsidRPr="00DA0A48" w:rsidRDefault="004562B8" w:rsidP="005C6AD7">
            <w:pPr>
              <w:spacing w:line="276" w:lineRule="auto"/>
              <w:textAlignment w:val="baseline"/>
              <w:rPr>
                <w:rFonts w:eastAsia="Times New Roman" w:cs="Arial"/>
              </w:rPr>
            </w:pPr>
            <w:r w:rsidRPr="00DA0A48">
              <w:t>[Comme ci-dessus]</w:t>
            </w:r>
          </w:p>
        </w:tc>
      </w:tr>
      <w:tr w:rsidR="00B50258" w:rsidRPr="00DA0A48" w14:paraId="53FE1971" w14:textId="77777777" w:rsidTr="11A39F67">
        <w:trPr>
          <w:gridAfter w:val="1"/>
          <w:wAfter w:w="15" w:type="dxa"/>
          <w:trHeight w:val="465"/>
        </w:trPr>
        <w:tc>
          <w:tcPr>
            <w:tcW w:w="554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B5F70A" w14:textId="219EC173" w:rsidR="00B50258" w:rsidRPr="00DA0A48" w:rsidRDefault="00B50258" w:rsidP="00B50258">
            <w:pPr>
              <w:spacing w:line="276" w:lineRule="auto"/>
              <w:textAlignment w:val="baseline"/>
              <w:rPr>
                <w:rFonts w:eastAsia="Times New Roman" w:cs="Arial"/>
              </w:rPr>
            </w:pPr>
            <w:r w:rsidRPr="00DA0A48">
              <w:t xml:space="preserve">(C) Nous ne </w:t>
            </w:r>
            <w:r w:rsidR="00502F67" w:rsidRPr="00DA0A48">
              <w:t>prenons pas en</w:t>
            </w:r>
            <w:r w:rsidRPr="00DA0A48">
              <w:t xml:space="preserve"> compte l</w:t>
            </w:r>
            <w:r w:rsidR="00DA0A48" w:rsidRPr="00DA0A48">
              <w:t>’</w:t>
            </w:r>
            <w:r w:rsidRPr="00DA0A48">
              <w:t xml:space="preserve">évolution significative des critères ESG </w:t>
            </w:r>
            <w:r w:rsidR="002A3DED" w:rsidRPr="00DA0A48">
              <w:t>majeurs</w:t>
            </w:r>
          </w:p>
        </w:tc>
        <w:tc>
          <w:tcPr>
            <w:tcW w:w="2331" w:type="dxa"/>
            <w:gridSpan w:val="7"/>
            <w:tcBorders>
              <w:bottom w:val="single" w:sz="6" w:space="0" w:color="A6A6A6" w:themeColor="background1" w:themeShade="A6"/>
            </w:tcBorders>
            <w:shd w:val="clear" w:color="auto" w:fill="F2F2F2" w:themeFill="background1" w:themeFillShade="F2"/>
            <w:vAlign w:val="center"/>
          </w:tcPr>
          <w:p w14:paraId="03F8B3E3" w14:textId="77777777" w:rsidR="00B50258" w:rsidRPr="00DA0A48" w:rsidRDefault="00B50258" w:rsidP="00B50258">
            <w:pPr>
              <w:pStyle w:val="Paragraphedeliste"/>
              <w:numPr>
                <w:ilvl w:val="0"/>
                <w:numId w:val="20"/>
              </w:numPr>
              <w:spacing w:line="276" w:lineRule="auto"/>
              <w:jc w:val="center"/>
              <w:textAlignment w:val="baseline"/>
              <w:rPr>
                <w:rFonts w:eastAsia="Times New Roman" w:cs="Arial"/>
                <w:sz w:val="22"/>
                <w:lang w:eastAsia="en-GB"/>
              </w:rPr>
            </w:pPr>
          </w:p>
        </w:tc>
        <w:tc>
          <w:tcPr>
            <w:tcW w:w="2331" w:type="dxa"/>
            <w:gridSpan w:val="2"/>
            <w:tcBorders>
              <w:bottom w:val="single" w:sz="6" w:space="0" w:color="A6A6A6" w:themeColor="background1" w:themeShade="A6"/>
            </w:tcBorders>
            <w:shd w:val="clear" w:color="auto" w:fill="FFFFFF" w:themeFill="background1"/>
            <w:vAlign w:val="center"/>
          </w:tcPr>
          <w:p w14:paraId="2BD3087C" w14:textId="3DDDE075" w:rsidR="00B50258" w:rsidRPr="00DA0A48" w:rsidRDefault="00B50258" w:rsidP="00B50258">
            <w:pPr>
              <w:pStyle w:val="Paragraphedeliste"/>
              <w:numPr>
                <w:ilvl w:val="0"/>
                <w:numId w:val="20"/>
              </w:numPr>
              <w:spacing w:line="276" w:lineRule="auto"/>
              <w:jc w:val="center"/>
              <w:textAlignment w:val="baseline"/>
              <w:rPr>
                <w:rFonts w:eastAsia="Times New Roman" w:cs="Arial"/>
                <w:sz w:val="22"/>
                <w:lang w:eastAsia="en-GB"/>
              </w:rPr>
            </w:pPr>
          </w:p>
        </w:tc>
        <w:tc>
          <w:tcPr>
            <w:tcW w:w="2331" w:type="dxa"/>
            <w:gridSpan w:val="4"/>
            <w:tcBorders>
              <w:bottom w:val="single" w:sz="6" w:space="0" w:color="A6A6A6" w:themeColor="background1" w:themeShade="A6"/>
            </w:tcBorders>
            <w:shd w:val="clear" w:color="auto" w:fill="FFFFFF" w:themeFill="background1"/>
            <w:vAlign w:val="center"/>
          </w:tcPr>
          <w:p w14:paraId="59F94C52" w14:textId="77777777" w:rsidR="00B50258" w:rsidRPr="00DA0A48" w:rsidRDefault="00B50258" w:rsidP="00B50258">
            <w:pPr>
              <w:pStyle w:val="Paragraphedeliste"/>
              <w:numPr>
                <w:ilvl w:val="0"/>
                <w:numId w:val="20"/>
              </w:numPr>
              <w:spacing w:line="276" w:lineRule="auto"/>
              <w:jc w:val="center"/>
              <w:textAlignment w:val="baseline"/>
              <w:rPr>
                <w:rFonts w:eastAsia="Times New Roman" w:cs="Arial"/>
                <w:sz w:val="22"/>
                <w:lang w:eastAsia="en-GB"/>
              </w:rPr>
            </w:pPr>
          </w:p>
        </w:tc>
        <w:tc>
          <w:tcPr>
            <w:tcW w:w="2331" w:type="dxa"/>
            <w:gridSpan w:val="3"/>
            <w:tcBorders>
              <w:bottom w:val="single" w:sz="6" w:space="0" w:color="A6A6A6" w:themeColor="background1" w:themeShade="A6"/>
            </w:tcBorders>
            <w:shd w:val="clear" w:color="auto" w:fill="FFFFFF" w:themeFill="background1"/>
            <w:vAlign w:val="center"/>
          </w:tcPr>
          <w:p w14:paraId="15540986" w14:textId="77777777" w:rsidR="00B50258" w:rsidRPr="00DA0A48" w:rsidRDefault="00B50258" w:rsidP="00B50258">
            <w:pPr>
              <w:pStyle w:val="Paragraphedeliste"/>
              <w:numPr>
                <w:ilvl w:val="0"/>
                <w:numId w:val="20"/>
              </w:numPr>
              <w:spacing w:line="276" w:lineRule="auto"/>
              <w:jc w:val="center"/>
              <w:textAlignment w:val="baseline"/>
              <w:rPr>
                <w:rFonts w:eastAsia="Times New Roman" w:cs="Arial"/>
                <w:sz w:val="22"/>
                <w:lang w:eastAsia="en-GB"/>
              </w:rPr>
            </w:pPr>
          </w:p>
        </w:tc>
      </w:tr>
      <w:tr w:rsidR="00B50258" w:rsidRPr="00DA0A48" w14:paraId="15F73F5A" w14:textId="77777777" w:rsidTr="11A39F67">
        <w:trPr>
          <w:gridAfter w:val="1"/>
          <w:wAfter w:w="15" w:type="dxa"/>
          <w:trHeight w:val="300"/>
        </w:trPr>
        <w:tc>
          <w:tcPr>
            <w:tcW w:w="14869" w:type="dxa"/>
            <w:gridSpan w:val="22"/>
            <w:tcBorders>
              <w:left w:val="nil"/>
              <w:right w:val="nil"/>
            </w:tcBorders>
            <w:shd w:val="clear" w:color="auto" w:fill="FFFFFF" w:themeFill="background1"/>
            <w:tcMar>
              <w:top w:w="0" w:type="dxa"/>
              <w:bottom w:w="0" w:type="dxa"/>
            </w:tcMar>
            <w:vAlign w:val="center"/>
          </w:tcPr>
          <w:p w14:paraId="5622F3FE" w14:textId="77777777" w:rsidR="00B50258" w:rsidRPr="00DA0A48" w:rsidRDefault="00B50258" w:rsidP="00B50258">
            <w:pPr>
              <w:spacing w:line="240" w:lineRule="auto"/>
              <w:jc w:val="center"/>
              <w:textAlignment w:val="baseline"/>
              <w:rPr>
                <w:rStyle w:val="Lienhypertexte"/>
                <w:sz w:val="16"/>
                <w:szCs w:val="16"/>
              </w:rPr>
            </w:pPr>
          </w:p>
        </w:tc>
      </w:tr>
      <w:tr w:rsidR="00B50258" w:rsidRPr="00DA0A48" w14:paraId="22121CDF" w14:textId="77777777" w:rsidTr="11A39F67">
        <w:trPr>
          <w:gridAfter w:val="1"/>
          <w:wAfter w:w="15" w:type="dxa"/>
          <w:trHeight w:val="300"/>
        </w:trPr>
        <w:tc>
          <w:tcPr>
            <w:tcW w:w="14869" w:type="dxa"/>
            <w:gridSpan w:val="22"/>
            <w:shd w:val="clear" w:color="auto" w:fill="0070C0"/>
            <w:vAlign w:val="center"/>
          </w:tcPr>
          <w:p w14:paraId="49461EA3" w14:textId="77777777" w:rsidR="00B50258" w:rsidRPr="00DA0A48" w:rsidRDefault="00B50258" w:rsidP="00B50258">
            <w:pPr>
              <w:rPr>
                <w:rStyle w:val="Lienhypertexte"/>
                <w:b/>
                <w:bCs/>
                <w:color w:val="FFFFFF" w:themeColor="background1"/>
                <w:sz w:val="18"/>
                <w:szCs w:val="18"/>
              </w:rPr>
            </w:pPr>
            <w:r w:rsidRPr="00DA0A48">
              <w:rPr>
                <w:b/>
                <w:color w:val="FFFFFF" w:themeColor="background1"/>
                <w:sz w:val="18"/>
              </w:rPr>
              <w:t>Notes explicatives</w:t>
            </w:r>
          </w:p>
        </w:tc>
      </w:tr>
      <w:tr w:rsidR="00B50258" w:rsidRPr="00DA0A48" w14:paraId="35E16114" w14:textId="77777777" w:rsidTr="11A39F67">
        <w:trPr>
          <w:gridAfter w:val="1"/>
          <w:wAfter w:w="15" w:type="dxa"/>
          <w:trHeight w:val="300"/>
        </w:trPr>
        <w:tc>
          <w:tcPr>
            <w:tcW w:w="1757" w:type="dxa"/>
            <w:shd w:val="clear" w:color="auto" w:fill="auto"/>
            <w:vAlign w:val="center"/>
          </w:tcPr>
          <w:p w14:paraId="2BEA5FB2" w14:textId="0056627F" w:rsidR="00B50258" w:rsidRPr="00DA0A48" w:rsidRDefault="00B50258" w:rsidP="00B50258">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112" w:type="dxa"/>
            <w:gridSpan w:val="21"/>
            <w:shd w:val="clear" w:color="auto" w:fill="auto"/>
            <w:vAlign w:val="center"/>
          </w:tcPr>
          <w:p w14:paraId="5965EA7B" w14:textId="45C5CB7D" w:rsidR="00B50258" w:rsidRPr="00DA0A48" w:rsidRDefault="00B50258" w:rsidP="00B50258">
            <w:pPr>
              <w:rPr>
                <w:rStyle w:val="Lienhypertexte"/>
                <w:color w:val="000000" w:themeColor="text1"/>
                <w:sz w:val="16"/>
                <w:szCs w:val="16"/>
              </w:rPr>
            </w:pPr>
            <w:r w:rsidRPr="00DA0A48">
              <w:rPr>
                <w:rStyle w:val="Lienhypertexte"/>
                <w:color w:val="000000" w:themeColor="text1"/>
                <w:sz w:val="16"/>
              </w:rPr>
              <w:t>Cet indicateur vise à établir si l</w:t>
            </w:r>
            <w:r w:rsidR="00DA0A48" w:rsidRPr="00DA0A48">
              <w:rPr>
                <w:rStyle w:val="Lienhypertexte"/>
                <w:color w:val="000000" w:themeColor="text1"/>
                <w:sz w:val="16"/>
              </w:rPr>
              <w:t>’</w:t>
            </w:r>
            <w:r w:rsidRPr="00DA0A48">
              <w:rPr>
                <w:rStyle w:val="Lienhypertexte"/>
                <w:color w:val="000000" w:themeColor="text1"/>
                <w:sz w:val="16"/>
              </w:rPr>
              <w:t xml:space="preserve">évolution </w:t>
            </w:r>
            <w:r w:rsidR="00BB5319" w:rsidRPr="00DA0A48">
              <w:rPr>
                <w:rStyle w:val="Lienhypertexte"/>
                <w:color w:val="000000" w:themeColor="text1"/>
                <w:sz w:val="16"/>
              </w:rPr>
              <w:t xml:space="preserve">dans le temps </w:t>
            </w:r>
            <w:r w:rsidRPr="00DA0A48">
              <w:rPr>
                <w:rStyle w:val="Lienhypertexte"/>
                <w:color w:val="000000" w:themeColor="text1"/>
                <w:sz w:val="16"/>
              </w:rPr>
              <w:t xml:space="preserve">des critères ESG </w:t>
            </w:r>
            <w:r w:rsidR="002A3DED" w:rsidRPr="00DA0A48">
              <w:rPr>
                <w:rStyle w:val="Lienhypertexte"/>
                <w:color w:val="000000" w:themeColor="text1"/>
                <w:sz w:val="16"/>
              </w:rPr>
              <w:t>majeurs</w:t>
            </w:r>
            <w:r w:rsidR="00831EF0" w:rsidRPr="00DA0A48">
              <w:rPr>
                <w:rStyle w:val="Lienhypertexte"/>
                <w:color w:val="000000" w:themeColor="text1"/>
                <w:sz w:val="16"/>
              </w:rPr>
              <w:t xml:space="preserve"> </w:t>
            </w:r>
            <w:r w:rsidRPr="00DA0A48">
              <w:rPr>
                <w:rStyle w:val="Lienhypertexte"/>
                <w:color w:val="000000" w:themeColor="text1"/>
                <w:sz w:val="16"/>
              </w:rPr>
              <w:t xml:space="preserve">est prise en compte </w:t>
            </w:r>
            <w:r w:rsidR="00002FA8" w:rsidRPr="00DA0A48">
              <w:rPr>
                <w:rStyle w:val="Lienhypertexte"/>
                <w:color w:val="000000" w:themeColor="text1"/>
                <w:sz w:val="16"/>
              </w:rPr>
              <w:t>dans</w:t>
            </w:r>
            <w:r w:rsidRPr="00DA0A48">
              <w:rPr>
                <w:rStyle w:val="Lienhypertexte"/>
                <w:color w:val="000000" w:themeColor="text1"/>
                <w:sz w:val="16"/>
              </w:rPr>
              <w:t xml:space="preserve"> l</w:t>
            </w:r>
            <w:r w:rsidR="00DA0A48" w:rsidRPr="00DA0A48">
              <w:rPr>
                <w:rStyle w:val="Lienhypertexte"/>
                <w:color w:val="000000" w:themeColor="text1"/>
                <w:sz w:val="16"/>
              </w:rPr>
              <w:t>’</w:t>
            </w:r>
            <w:r w:rsidRPr="00DA0A48">
              <w:rPr>
                <w:rStyle w:val="Lienhypertexte"/>
                <w:color w:val="000000" w:themeColor="text1"/>
                <w:sz w:val="16"/>
              </w:rPr>
              <w:t>évaluation des actifs obligataires. Il est recommandé non seulement d</w:t>
            </w:r>
            <w:r w:rsidR="00DA0A48" w:rsidRPr="00DA0A48">
              <w:rPr>
                <w:rStyle w:val="Lienhypertexte"/>
                <w:color w:val="000000" w:themeColor="text1"/>
                <w:sz w:val="16"/>
              </w:rPr>
              <w:t>’</w:t>
            </w:r>
            <w:r w:rsidRPr="00DA0A48">
              <w:rPr>
                <w:rStyle w:val="Lienhypertexte"/>
                <w:color w:val="000000" w:themeColor="text1"/>
                <w:sz w:val="16"/>
              </w:rPr>
              <w:t xml:space="preserve">évaluer les critères ESG </w:t>
            </w:r>
            <w:r w:rsidR="002A3DED" w:rsidRPr="00DA0A48">
              <w:rPr>
                <w:rStyle w:val="Lienhypertexte"/>
                <w:color w:val="000000" w:themeColor="text1"/>
                <w:sz w:val="16"/>
              </w:rPr>
              <w:t>majeurs</w:t>
            </w:r>
            <w:r w:rsidR="00AC02D9" w:rsidRPr="00DA0A48">
              <w:rPr>
                <w:rStyle w:val="Lienhypertexte"/>
                <w:color w:val="000000" w:themeColor="text1"/>
                <w:sz w:val="16"/>
              </w:rPr>
              <w:t xml:space="preserve"> </w:t>
            </w:r>
            <w:r w:rsidRPr="00DA0A48">
              <w:rPr>
                <w:rStyle w:val="Lienhypertexte"/>
                <w:color w:val="000000" w:themeColor="text1"/>
                <w:sz w:val="16"/>
              </w:rPr>
              <w:t>actuels, mais aussi d</w:t>
            </w:r>
            <w:r w:rsidR="00DA0A48" w:rsidRPr="00DA0A48">
              <w:rPr>
                <w:rStyle w:val="Lienhypertexte"/>
                <w:color w:val="000000" w:themeColor="text1"/>
                <w:sz w:val="16"/>
              </w:rPr>
              <w:t>’</w:t>
            </w:r>
            <w:r w:rsidRPr="00DA0A48">
              <w:rPr>
                <w:rStyle w:val="Lienhypertexte"/>
                <w:color w:val="000000" w:themeColor="text1"/>
                <w:sz w:val="16"/>
              </w:rPr>
              <w:t>évaluer comment ils peuvent varier, d</w:t>
            </w:r>
            <w:r w:rsidR="00DA0A48" w:rsidRPr="00DA0A48">
              <w:rPr>
                <w:rStyle w:val="Lienhypertexte"/>
                <w:color w:val="000000" w:themeColor="text1"/>
                <w:sz w:val="16"/>
              </w:rPr>
              <w:t>’</w:t>
            </w:r>
            <w:r w:rsidRPr="00DA0A48">
              <w:rPr>
                <w:rStyle w:val="Lienhypertexte"/>
                <w:color w:val="000000" w:themeColor="text1"/>
                <w:sz w:val="16"/>
              </w:rPr>
              <w:t xml:space="preserve">identifier les </w:t>
            </w:r>
            <w:r w:rsidR="00AC02D9" w:rsidRPr="00DA0A48">
              <w:rPr>
                <w:rStyle w:val="Lienhypertexte"/>
                <w:color w:val="000000" w:themeColor="text1"/>
                <w:sz w:val="16"/>
              </w:rPr>
              <w:t xml:space="preserve">critères </w:t>
            </w:r>
            <w:r w:rsidRPr="00DA0A48">
              <w:rPr>
                <w:rStyle w:val="Lienhypertexte"/>
                <w:color w:val="000000" w:themeColor="text1"/>
                <w:sz w:val="16"/>
              </w:rPr>
              <w:t>potentiels et de les évaluer sur l</w:t>
            </w:r>
            <w:r w:rsidR="00DA0A48" w:rsidRPr="00DA0A48">
              <w:rPr>
                <w:rStyle w:val="Lienhypertexte"/>
                <w:color w:val="000000" w:themeColor="text1"/>
                <w:sz w:val="16"/>
              </w:rPr>
              <w:t>’</w:t>
            </w:r>
            <w:r w:rsidRPr="00DA0A48">
              <w:rPr>
                <w:rStyle w:val="Lienhypertexte"/>
                <w:color w:val="000000" w:themeColor="text1"/>
                <w:sz w:val="16"/>
              </w:rPr>
              <w:t>ensemble des actifs sous gestion du signataire.</w:t>
            </w:r>
          </w:p>
        </w:tc>
      </w:tr>
      <w:tr w:rsidR="00B50258" w:rsidRPr="00DA0A48" w14:paraId="7EF905E5" w14:textId="77777777" w:rsidTr="11A39F67">
        <w:trPr>
          <w:gridAfter w:val="1"/>
          <w:wAfter w:w="15" w:type="dxa"/>
          <w:trHeight w:val="300"/>
        </w:trPr>
        <w:tc>
          <w:tcPr>
            <w:tcW w:w="1757" w:type="dxa"/>
            <w:shd w:val="clear" w:color="auto" w:fill="auto"/>
            <w:vAlign w:val="center"/>
          </w:tcPr>
          <w:p w14:paraId="2256016D" w14:textId="6A4F17B0" w:rsidR="00B50258" w:rsidRPr="00DA0A48" w:rsidRDefault="003559FD" w:rsidP="00B50258">
            <w:pPr>
              <w:rPr>
                <w:rStyle w:val="Lienhypertexte"/>
                <w:b/>
                <w:sz w:val="16"/>
                <w:szCs w:val="16"/>
              </w:rPr>
            </w:pPr>
            <w:r w:rsidRPr="00DA0A48">
              <w:rPr>
                <w:b/>
                <w:sz w:val="16"/>
              </w:rPr>
              <w:t>Recommandations</w:t>
            </w:r>
            <w:r w:rsidR="00B50258" w:rsidRPr="00DA0A48">
              <w:rPr>
                <w:b/>
                <w:sz w:val="16"/>
              </w:rPr>
              <w:t xml:space="preserve"> supplémentaires en matière de </w:t>
            </w:r>
            <w:proofErr w:type="spellStart"/>
            <w:r w:rsidR="00B50258" w:rsidRPr="00DA0A48">
              <w:rPr>
                <w:b/>
                <w:sz w:val="16"/>
              </w:rPr>
              <w:t>reporting</w:t>
            </w:r>
            <w:proofErr w:type="spellEnd"/>
          </w:p>
        </w:tc>
        <w:tc>
          <w:tcPr>
            <w:tcW w:w="13112" w:type="dxa"/>
            <w:gridSpan w:val="21"/>
            <w:shd w:val="clear" w:color="auto" w:fill="auto"/>
            <w:vAlign w:val="center"/>
          </w:tcPr>
          <w:p w14:paraId="311B4A2A" w14:textId="6A093C64" w:rsidR="00B50258" w:rsidRPr="00DA0A48" w:rsidRDefault="00B50258" w:rsidP="00B50258">
            <w:pPr>
              <w:rPr>
                <w:rStyle w:val="Lienhypertexte"/>
                <w:color w:val="000000" w:themeColor="text1"/>
                <w:sz w:val="16"/>
                <w:szCs w:val="16"/>
              </w:rPr>
            </w:pPr>
            <w:r w:rsidRPr="00DA0A48">
              <w:rPr>
                <w:rStyle w:val="Lienhypertexte"/>
                <w:color w:val="000000" w:themeColor="text1"/>
                <w:sz w:val="16"/>
              </w:rPr>
              <w:t>Dans cet indicateur, l</w:t>
            </w:r>
            <w:r w:rsidR="00DA0A48" w:rsidRPr="00DA0A48">
              <w:rPr>
                <w:rStyle w:val="Lienhypertexte"/>
                <w:color w:val="000000" w:themeColor="text1"/>
                <w:sz w:val="16"/>
              </w:rPr>
              <w:t>’</w:t>
            </w:r>
            <w:r w:rsidRPr="00DA0A48">
              <w:rPr>
                <w:rStyle w:val="Lienhypertexte"/>
                <w:color w:val="000000" w:themeColor="text1"/>
                <w:sz w:val="16"/>
              </w:rPr>
              <w:t xml:space="preserve">expression </w:t>
            </w:r>
            <w:r w:rsidR="005E4B56" w:rsidRPr="00DA0A48">
              <w:rPr>
                <w:rStyle w:val="Lienhypertexte"/>
                <w:color w:val="000000" w:themeColor="text1"/>
                <w:sz w:val="16"/>
              </w:rPr>
              <w:t>« </w:t>
            </w:r>
            <w:r w:rsidRPr="00DA0A48">
              <w:rPr>
                <w:rStyle w:val="Lienhypertexte"/>
                <w:color w:val="000000" w:themeColor="text1"/>
                <w:sz w:val="16"/>
              </w:rPr>
              <w:t>indicateurs financiers</w:t>
            </w:r>
            <w:r w:rsidR="005E4B56" w:rsidRPr="00DA0A48">
              <w:rPr>
                <w:rStyle w:val="Lienhypertexte"/>
                <w:color w:val="000000" w:themeColor="text1"/>
                <w:sz w:val="16"/>
              </w:rPr>
              <w:t> »</w:t>
            </w:r>
            <w:r w:rsidRPr="00DA0A48">
              <w:rPr>
                <w:rStyle w:val="Lienhypertexte"/>
                <w:color w:val="000000" w:themeColor="text1"/>
                <w:sz w:val="16"/>
              </w:rPr>
              <w:t xml:space="preserve"> désigne, par exemple</w:t>
            </w:r>
            <w:r w:rsidR="005E4B56" w:rsidRPr="00DA0A48">
              <w:rPr>
                <w:rStyle w:val="Lienhypertexte"/>
                <w:color w:val="000000" w:themeColor="text1"/>
                <w:sz w:val="16"/>
              </w:rPr>
              <w:t> :</w:t>
            </w:r>
            <w:r w:rsidRPr="00DA0A48">
              <w:rPr>
                <w:rStyle w:val="Lienhypertexte"/>
                <w:color w:val="000000" w:themeColor="text1"/>
                <w:sz w:val="16"/>
              </w:rPr>
              <w:t xml:space="preserve"> (i) pour la dette d</w:t>
            </w:r>
            <w:r w:rsidR="00DA0A48" w:rsidRPr="00DA0A48">
              <w:rPr>
                <w:rStyle w:val="Lienhypertexte"/>
                <w:color w:val="000000" w:themeColor="text1"/>
                <w:sz w:val="16"/>
              </w:rPr>
              <w:t>’</w:t>
            </w:r>
            <w:r w:rsidRPr="00DA0A48">
              <w:rPr>
                <w:rStyle w:val="Lienhypertexte"/>
                <w:color w:val="000000" w:themeColor="text1"/>
                <w:sz w:val="16"/>
              </w:rPr>
              <w:t>entreprise ou privée, le flux de trésorerie, les revenus et/ou la rentabilité</w:t>
            </w:r>
            <w:r w:rsidR="005E4B56" w:rsidRPr="00DA0A48">
              <w:rPr>
                <w:rStyle w:val="Lienhypertexte"/>
                <w:color w:val="000000" w:themeColor="text1"/>
                <w:sz w:val="16"/>
              </w:rPr>
              <w:t> ;</w:t>
            </w:r>
            <w:r w:rsidRPr="00DA0A48">
              <w:rPr>
                <w:rStyle w:val="Lienhypertexte"/>
                <w:color w:val="000000" w:themeColor="text1"/>
                <w:sz w:val="16"/>
              </w:rPr>
              <w:t xml:space="preserve"> (ii) pour les obligations SSA, les recettes fiscales et/ou les dépenses courantes ou d</w:t>
            </w:r>
            <w:r w:rsidR="00DA0A48" w:rsidRPr="00DA0A48">
              <w:rPr>
                <w:rStyle w:val="Lienhypertexte"/>
                <w:color w:val="000000" w:themeColor="text1"/>
                <w:sz w:val="16"/>
              </w:rPr>
              <w:t>’</w:t>
            </w:r>
            <w:r w:rsidRPr="00DA0A48">
              <w:rPr>
                <w:rStyle w:val="Lienhypertexte"/>
                <w:color w:val="000000" w:themeColor="text1"/>
                <w:sz w:val="16"/>
              </w:rPr>
              <w:t>investissement.</w:t>
            </w:r>
          </w:p>
        </w:tc>
      </w:tr>
      <w:tr w:rsidR="00B50258" w:rsidRPr="00DA0A48" w14:paraId="0AE03094" w14:textId="77777777" w:rsidTr="11A39F67">
        <w:trPr>
          <w:gridAfter w:val="1"/>
          <w:wAfter w:w="15" w:type="dxa"/>
          <w:trHeight w:val="300"/>
        </w:trPr>
        <w:tc>
          <w:tcPr>
            <w:tcW w:w="1757" w:type="dxa"/>
            <w:shd w:val="clear" w:color="auto" w:fill="auto"/>
            <w:vAlign w:val="center"/>
          </w:tcPr>
          <w:p w14:paraId="32641DD3" w14:textId="77777777" w:rsidR="00B50258" w:rsidRPr="00DA0A48" w:rsidRDefault="00B50258" w:rsidP="00B50258">
            <w:pPr>
              <w:rPr>
                <w:b/>
                <w:bCs/>
                <w:sz w:val="16"/>
                <w:szCs w:val="16"/>
              </w:rPr>
            </w:pPr>
            <w:r w:rsidRPr="00DA0A48">
              <w:rPr>
                <w:b/>
                <w:sz w:val="16"/>
              </w:rPr>
              <w:t>Autres ressources</w:t>
            </w:r>
          </w:p>
        </w:tc>
        <w:tc>
          <w:tcPr>
            <w:tcW w:w="13112" w:type="dxa"/>
            <w:gridSpan w:val="21"/>
            <w:shd w:val="clear" w:color="auto" w:fill="auto"/>
            <w:vAlign w:val="center"/>
          </w:tcPr>
          <w:p w14:paraId="5FDBB5F4" w14:textId="6CEA7881" w:rsidR="00B50258" w:rsidRPr="00DA0A48" w:rsidRDefault="00B50258" w:rsidP="00B50258">
            <w:pPr>
              <w:rPr>
                <w:rStyle w:val="Lienhypertexte"/>
                <w:color w:val="000000" w:themeColor="text1"/>
              </w:rPr>
            </w:pPr>
            <w:r w:rsidRPr="00DA0A48">
              <w:rPr>
                <w:rStyle w:val="Lienhypertexte"/>
                <w:color w:val="000000" w:themeColor="text1"/>
                <w:sz w:val="16"/>
              </w:rPr>
              <w:t>Pour de plus amples informations sur la prise en compte de l</w:t>
            </w:r>
            <w:r w:rsidR="000B5B18" w:rsidRPr="00DA0A48">
              <w:rPr>
                <w:rStyle w:val="Lienhypertexte"/>
                <w:color w:val="000000" w:themeColor="text1"/>
                <w:sz w:val="16"/>
              </w:rPr>
              <w:t>a mat</w:t>
            </w:r>
            <w:r w:rsidR="004A11B3" w:rsidRPr="00DA0A48">
              <w:rPr>
                <w:rStyle w:val="Lienhypertexte"/>
                <w:color w:val="000000" w:themeColor="text1"/>
                <w:sz w:val="16"/>
              </w:rPr>
              <w:t>é</w:t>
            </w:r>
            <w:r w:rsidR="000B5B18" w:rsidRPr="00DA0A48">
              <w:rPr>
                <w:rStyle w:val="Lienhypertexte"/>
                <w:color w:val="000000" w:themeColor="text1"/>
                <w:sz w:val="16"/>
              </w:rPr>
              <w:t>rialité</w:t>
            </w:r>
            <w:r w:rsidRPr="00DA0A48">
              <w:rPr>
                <w:rStyle w:val="Lienhypertexte"/>
                <w:color w:val="000000" w:themeColor="text1"/>
                <w:sz w:val="16"/>
              </w:rPr>
              <w:t xml:space="preserve"> des critères ESG dans la gestion obligataire, veuillez consulter le document intitulé </w:t>
            </w:r>
            <w:hyperlink r:id="rId61"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auto"/>
                <w:sz w:val="16"/>
              </w:rPr>
              <w:t>.</w:t>
            </w:r>
          </w:p>
        </w:tc>
      </w:tr>
      <w:tr w:rsidR="00B50258" w:rsidRPr="00DA0A48" w14:paraId="0269A004" w14:textId="77777777" w:rsidTr="11A39F67">
        <w:trPr>
          <w:gridAfter w:val="1"/>
          <w:wAfter w:w="15" w:type="dxa"/>
          <w:trHeight w:val="300"/>
        </w:trPr>
        <w:tc>
          <w:tcPr>
            <w:tcW w:w="14869" w:type="dxa"/>
            <w:gridSpan w:val="22"/>
            <w:shd w:val="clear" w:color="auto" w:fill="0070C0"/>
            <w:vAlign w:val="center"/>
          </w:tcPr>
          <w:p w14:paraId="55B4568F" w14:textId="77777777" w:rsidR="00B50258" w:rsidRPr="00DA0A48" w:rsidRDefault="00B50258" w:rsidP="00B50258">
            <w:pPr>
              <w:rPr>
                <w:color w:val="FFFFFF" w:themeColor="background1"/>
                <w:sz w:val="16"/>
                <w:szCs w:val="16"/>
              </w:rPr>
            </w:pPr>
            <w:r w:rsidRPr="00DA0A48">
              <w:rPr>
                <w:b/>
                <w:color w:val="FFFFFF" w:themeColor="background1"/>
                <w:sz w:val="18"/>
              </w:rPr>
              <w:t>Logique</w:t>
            </w:r>
          </w:p>
        </w:tc>
      </w:tr>
      <w:tr w:rsidR="003F1FB4" w:rsidRPr="00DA0A48" w14:paraId="12966685" w14:textId="77777777" w:rsidTr="11A39F67">
        <w:trPr>
          <w:gridAfter w:val="1"/>
          <w:wAfter w:w="15" w:type="dxa"/>
          <w:trHeight w:val="300"/>
        </w:trPr>
        <w:tc>
          <w:tcPr>
            <w:tcW w:w="1757" w:type="dxa"/>
            <w:shd w:val="clear" w:color="auto" w:fill="auto"/>
            <w:vAlign w:val="center"/>
          </w:tcPr>
          <w:p w14:paraId="292C7ACB" w14:textId="166A9BE7" w:rsidR="003F1FB4" w:rsidRPr="00DA0A48" w:rsidRDefault="00D81C5D" w:rsidP="003F1FB4">
            <w:pPr>
              <w:rPr>
                <w:b/>
                <w:bCs/>
                <w:sz w:val="16"/>
                <w:szCs w:val="16"/>
              </w:rPr>
            </w:pPr>
            <w:r>
              <w:rPr>
                <w:b/>
                <w:sz w:val="16"/>
              </w:rPr>
              <w:t>Lien avec</w:t>
            </w:r>
          </w:p>
        </w:tc>
        <w:tc>
          <w:tcPr>
            <w:tcW w:w="13112" w:type="dxa"/>
            <w:gridSpan w:val="21"/>
            <w:shd w:val="clear" w:color="auto" w:fill="auto"/>
            <w:vAlign w:val="center"/>
          </w:tcPr>
          <w:p w14:paraId="2A6F8036" w14:textId="59A09307" w:rsidR="003F1FB4" w:rsidRPr="00DA0A48" w:rsidRDefault="0083412D" w:rsidP="003F1FB4">
            <w:pPr>
              <w:rPr>
                <w:color w:val="000000" w:themeColor="text1"/>
                <w:sz w:val="16"/>
                <w:szCs w:val="16"/>
              </w:rPr>
            </w:pPr>
            <w:r w:rsidRPr="00DA0A48">
              <w:rPr>
                <w:color w:val="000000" w:themeColor="text1"/>
                <w:sz w:val="16"/>
              </w:rPr>
              <w:t>[OO 21]</w:t>
            </w:r>
          </w:p>
        </w:tc>
      </w:tr>
      <w:tr w:rsidR="00B50258" w:rsidRPr="00DA0A48" w14:paraId="59AA1D48" w14:textId="77777777" w:rsidTr="11A39F67">
        <w:trPr>
          <w:gridAfter w:val="1"/>
          <w:wAfter w:w="15" w:type="dxa"/>
          <w:trHeight w:val="300"/>
        </w:trPr>
        <w:tc>
          <w:tcPr>
            <w:tcW w:w="1757" w:type="dxa"/>
            <w:shd w:val="clear" w:color="auto" w:fill="auto"/>
            <w:vAlign w:val="center"/>
          </w:tcPr>
          <w:p w14:paraId="2EE7BA0F" w14:textId="77777777" w:rsidR="00B50258" w:rsidRPr="00DA0A48" w:rsidRDefault="00B50258" w:rsidP="00B50258">
            <w:pPr>
              <w:rPr>
                <w:b/>
                <w:bCs/>
                <w:sz w:val="16"/>
                <w:szCs w:val="16"/>
              </w:rPr>
            </w:pPr>
            <w:r w:rsidRPr="00DA0A48">
              <w:rPr>
                <w:b/>
                <w:sz w:val="16"/>
              </w:rPr>
              <w:t>Accès à</w:t>
            </w:r>
          </w:p>
        </w:tc>
        <w:tc>
          <w:tcPr>
            <w:tcW w:w="13112" w:type="dxa"/>
            <w:gridSpan w:val="21"/>
            <w:shd w:val="clear" w:color="auto" w:fill="auto"/>
            <w:vAlign w:val="center"/>
          </w:tcPr>
          <w:p w14:paraId="0AD99EB4" w14:textId="7B4BDEE2" w:rsidR="00B50258" w:rsidRPr="00DA0A48" w:rsidRDefault="00FC0548" w:rsidP="00B50258">
            <w:pPr>
              <w:rPr>
                <w:color w:val="000000" w:themeColor="text1"/>
                <w:sz w:val="16"/>
                <w:szCs w:val="16"/>
              </w:rPr>
            </w:pPr>
            <w:r w:rsidRPr="00DA0A48">
              <w:rPr>
                <w:color w:val="000000" w:themeColor="text1"/>
                <w:sz w:val="16"/>
              </w:rPr>
              <w:t>Sans objet</w:t>
            </w:r>
          </w:p>
        </w:tc>
      </w:tr>
      <w:tr w:rsidR="00B50258" w:rsidRPr="00DA0A48" w14:paraId="1628C1FC" w14:textId="77777777" w:rsidTr="11A39F67">
        <w:trPr>
          <w:gridAfter w:val="1"/>
          <w:wAfter w:w="15" w:type="dxa"/>
          <w:trHeight w:val="300"/>
        </w:trPr>
        <w:tc>
          <w:tcPr>
            <w:tcW w:w="14869" w:type="dxa"/>
            <w:gridSpan w:val="22"/>
            <w:shd w:val="clear" w:color="auto" w:fill="0070C0"/>
            <w:vAlign w:val="center"/>
          </w:tcPr>
          <w:p w14:paraId="6E322E57" w14:textId="77777777" w:rsidR="00B50258" w:rsidRPr="00DA0A48" w:rsidRDefault="00B50258" w:rsidP="00B50258">
            <w:pPr>
              <w:rPr>
                <w:rFonts w:eastAsia="Times New Roman" w:cs="Arial"/>
                <w:b/>
                <w:bCs/>
                <w:color w:val="FFFFFF" w:themeColor="background1"/>
                <w:sz w:val="18"/>
                <w:szCs w:val="18"/>
              </w:rPr>
            </w:pPr>
            <w:r w:rsidRPr="00DA0A48">
              <w:rPr>
                <w:b/>
                <w:color w:val="FFFFFF" w:themeColor="background1"/>
                <w:sz w:val="18"/>
              </w:rPr>
              <w:t>Évaluation</w:t>
            </w:r>
          </w:p>
        </w:tc>
      </w:tr>
      <w:tr w:rsidR="002F3BE5" w:rsidRPr="00DA0A48" w14:paraId="2A163060" w14:textId="77777777" w:rsidTr="11A39F67">
        <w:trPr>
          <w:gridAfter w:val="1"/>
          <w:wAfter w:w="15" w:type="dxa"/>
          <w:trHeight w:val="354"/>
        </w:trPr>
        <w:tc>
          <w:tcPr>
            <w:tcW w:w="1757"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997555C" w14:textId="693375E3" w:rsidR="00DC4DB0" w:rsidRPr="00DA0A48" w:rsidRDefault="00DC4DB0" w:rsidP="00F230A7">
            <w:pPr>
              <w:rPr>
                <w:b/>
                <w:sz w:val="16"/>
                <w:szCs w:val="16"/>
              </w:rPr>
            </w:pPr>
            <w:r w:rsidRPr="00DA0A48">
              <w:rPr>
                <w:b/>
                <w:sz w:val="16"/>
              </w:rPr>
              <w:t>Critères d</w:t>
            </w:r>
            <w:r w:rsidR="00DA0A48" w:rsidRPr="00DA0A48">
              <w:rPr>
                <w:b/>
                <w:sz w:val="16"/>
              </w:rPr>
              <w:t>’</w:t>
            </w:r>
            <w:r w:rsidRPr="00DA0A48">
              <w:rPr>
                <w:b/>
                <w:sz w:val="16"/>
              </w:rPr>
              <w:t>évaluation</w:t>
            </w:r>
          </w:p>
        </w:tc>
        <w:tc>
          <w:tcPr>
            <w:tcW w:w="13112" w:type="dxa"/>
            <w:gridSpan w:val="2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B26DDB" w14:textId="184DF59F" w:rsidR="00DC4DB0" w:rsidRPr="00DA0A48" w:rsidRDefault="00DC4DB0" w:rsidP="00F230A7">
            <w:pPr>
              <w:spacing w:line="240" w:lineRule="auto"/>
              <w:rPr>
                <w:rFonts w:cs="Arial"/>
                <w:sz w:val="16"/>
                <w:szCs w:val="16"/>
              </w:rPr>
            </w:pPr>
            <w:r w:rsidRPr="00DA0A48">
              <w:rPr>
                <w:sz w:val="16"/>
              </w:rPr>
              <w:t>Les 100 points de cet indicateur sont répartis entre les options désignées par une lettre (50 points), et celles relatives au périmètre couvert (50 points). La note finale sera fondée sur les deux meilleures combinaisons de réponses désignées par lettres et des chiffres.</w:t>
            </w:r>
          </w:p>
        </w:tc>
      </w:tr>
      <w:tr w:rsidR="00567C68" w:rsidRPr="00DA0A48" w:rsidDel="00A222D5" w14:paraId="7A976F9A" w14:textId="77777777" w:rsidTr="11A39F67">
        <w:trPr>
          <w:gridAfter w:val="1"/>
          <w:wAfter w:w="15" w:type="dxa"/>
          <w:trHeight w:val="1342"/>
        </w:trPr>
        <w:tc>
          <w:tcPr>
            <w:tcW w:w="1757" w:type="dxa"/>
            <w:tcBorders>
              <w:left w:val="single" w:sz="6" w:space="0" w:color="A6A6A6" w:themeColor="background1" w:themeShade="A6"/>
              <w:right w:val="single" w:sz="6" w:space="0" w:color="A6A6A6" w:themeColor="background1" w:themeShade="A6"/>
            </w:tcBorders>
            <w:shd w:val="clear" w:color="auto" w:fill="auto"/>
            <w:vAlign w:val="center"/>
          </w:tcPr>
          <w:p w14:paraId="63632F2B" w14:textId="77777777" w:rsidR="00DC4DB0" w:rsidRPr="00DA0A48" w:rsidRDefault="00DC4DB0" w:rsidP="00F230A7">
            <w:pPr>
              <w:rPr>
                <w:b/>
                <w:sz w:val="16"/>
                <w:szCs w:val="16"/>
              </w:rPr>
            </w:pPr>
          </w:p>
        </w:tc>
        <w:tc>
          <w:tcPr>
            <w:tcW w:w="3326" w:type="dxa"/>
            <w:gridSpan w:val="4"/>
            <w:tcBorders>
              <w:left w:val="single" w:sz="6" w:space="0" w:color="A6A6A6" w:themeColor="background1" w:themeShade="A6"/>
            </w:tcBorders>
            <w:shd w:val="clear" w:color="auto" w:fill="auto"/>
            <w:vAlign w:val="center"/>
          </w:tcPr>
          <w:p w14:paraId="6F157C47" w14:textId="2B770815" w:rsidR="00DC4DB0" w:rsidRPr="00DA0A48" w:rsidRDefault="00DC4DB0" w:rsidP="00F230A7">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264DB312" w14:textId="77777777" w:rsidR="00DC4DB0" w:rsidRPr="00DA0A48" w:rsidRDefault="00DC4DB0" w:rsidP="00F230A7">
            <w:pPr>
              <w:spacing w:line="240" w:lineRule="auto"/>
              <w:rPr>
                <w:rFonts w:cs="Arial"/>
                <w:color w:val="000000"/>
                <w:sz w:val="16"/>
                <w:szCs w:val="16"/>
              </w:rPr>
            </w:pPr>
          </w:p>
          <w:p w14:paraId="0DDB7602" w14:textId="01D48CE3" w:rsidR="00DC4DB0" w:rsidRPr="00DA0A48" w:rsidRDefault="00DC4DB0" w:rsidP="00F230A7">
            <w:pPr>
              <w:spacing w:line="240" w:lineRule="auto"/>
              <w:rPr>
                <w:rFonts w:cs="Arial"/>
                <w:color w:val="000000"/>
                <w:sz w:val="16"/>
                <w:szCs w:val="16"/>
              </w:rPr>
            </w:pPr>
            <w:r w:rsidRPr="00DA0A48">
              <w:rPr>
                <w:color w:val="000000"/>
                <w:sz w:val="16"/>
              </w:rPr>
              <w:t>50 points pour les options A et B.</w:t>
            </w:r>
          </w:p>
          <w:p w14:paraId="641D0A93" w14:textId="24DBE84F" w:rsidR="00DC4DB0" w:rsidRPr="00DA0A48" w:rsidRDefault="00DC4DB0" w:rsidP="00F230A7">
            <w:pPr>
              <w:spacing w:line="240" w:lineRule="auto"/>
              <w:rPr>
                <w:rFonts w:cs="Arial"/>
                <w:color w:val="000000"/>
                <w:sz w:val="16"/>
                <w:szCs w:val="16"/>
              </w:rPr>
            </w:pPr>
            <w:r w:rsidRPr="00DA0A48">
              <w:rPr>
                <w:color w:val="000000"/>
                <w:sz w:val="16"/>
              </w:rPr>
              <w:t>33 points pour l</w:t>
            </w:r>
            <w:r w:rsidR="00DA0A48" w:rsidRPr="00DA0A48">
              <w:rPr>
                <w:color w:val="000000"/>
                <w:sz w:val="16"/>
              </w:rPr>
              <w:t>’</w:t>
            </w:r>
            <w:r w:rsidRPr="00DA0A48">
              <w:rPr>
                <w:color w:val="000000"/>
                <w:sz w:val="16"/>
              </w:rPr>
              <w:t xml:space="preserve">option A </w:t>
            </w:r>
            <w:r w:rsidRPr="00DA0A48">
              <w:rPr>
                <w:b/>
                <w:color w:val="000000"/>
                <w:sz w:val="16"/>
              </w:rPr>
              <w:t>OU</w:t>
            </w:r>
            <w:r w:rsidRPr="00DA0A48">
              <w:rPr>
                <w:color w:val="000000"/>
                <w:sz w:val="16"/>
              </w:rPr>
              <w:t xml:space="preserve"> l</w:t>
            </w:r>
            <w:r w:rsidR="00DA0A48" w:rsidRPr="00DA0A48">
              <w:rPr>
                <w:color w:val="000000"/>
                <w:sz w:val="16"/>
              </w:rPr>
              <w:t>’</w:t>
            </w:r>
            <w:r w:rsidRPr="00DA0A48">
              <w:rPr>
                <w:color w:val="000000"/>
                <w:sz w:val="16"/>
              </w:rPr>
              <w:t>option B.</w:t>
            </w:r>
          </w:p>
          <w:p w14:paraId="374AF49B" w14:textId="7E9DE9A6" w:rsidR="00DC4DB0" w:rsidRPr="00DA0A48" w:rsidDel="00A222D5" w:rsidRDefault="00DC4DB0" w:rsidP="00F230A7">
            <w:pPr>
              <w:spacing w:line="240" w:lineRule="auto"/>
              <w:rPr>
                <w:rFonts w:cs="Arial"/>
                <w:color w:val="000000"/>
                <w:sz w:val="16"/>
                <w:szCs w:val="16"/>
              </w:rPr>
            </w:pPr>
            <w:r w:rsidRPr="00DA0A48">
              <w:rPr>
                <w:color w:val="000000"/>
                <w:sz w:val="16"/>
              </w:rPr>
              <w:t>0 point pour l</w:t>
            </w:r>
            <w:r w:rsidR="00DA0A48" w:rsidRPr="00DA0A48">
              <w:rPr>
                <w:color w:val="000000"/>
                <w:sz w:val="16"/>
              </w:rPr>
              <w:t>’</w:t>
            </w:r>
            <w:r w:rsidRPr="00DA0A48">
              <w:rPr>
                <w:color w:val="000000"/>
                <w:sz w:val="16"/>
              </w:rPr>
              <w:t>option C.</w:t>
            </w:r>
          </w:p>
        </w:tc>
        <w:tc>
          <w:tcPr>
            <w:tcW w:w="1751" w:type="dxa"/>
            <w:gridSpan w:val="6"/>
            <w:shd w:val="clear" w:color="auto" w:fill="auto"/>
            <w:vAlign w:val="center"/>
          </w:tcPr>
          <w:p w14:paraId="5196BBE5" w14:textId="77777777" w:rsidR="00DC4DB0" w:rsidRPr="00DA0A48" w:rsidDel="00A222D5" w:rsidRDefault="00DC4DB0" w:rsidP="00F230A7">
            <w:pPr>
              <w:spacing w:line="240" w:lineRule="auto"/>
              <w:rPr>
                <w:rFonts w:cs="Arial"/>
                <w:b/>
                <w:bCs/>
                <w:color w:val="000000"/>
                <w:sz w:val="16"/>
                <w:szCs w:val="16"/>
              </w:rPr>
            </w:pPr>
            <w:r w:rsidRPr="00DA0A48">
              <w:rPr>
                <w:b/>
                <w:color w:val="000000"/>
                <w:sz w:val="16"/>
              </w:rPr>
              <w:t>ET</w:t>
            </w:r>
          </w:p>
        </w:tc>
        <w:tc>
          <w:tcPr>
            <w:tcW w:w="3298" w:type="dxa"/>
            <w:gridSpan w:val="3"/>
            <w:shd w:val="clear" w:color="auto" w:fill="auto"/>
            <w:vAlign w:val="center"/>
          </w:tcPr>
          <w:p w14:paraId="1EB31503" w14:textId="495C55CF" w:rsidR="00DC4DB0" w:rsidRPr="00DA0A48" w:rsidRDefault="00DC4DB0" w:rsidP="00F230A7">
            <w:pPr>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5739DF3E" w14:textId="77777777" w:rsidR="00DC4DB0" w:rsidRPr="00DA0A48" w:rsidRDefault="00DC4DB0" w:rsidP="00F230A7">
            <w:pPr>
              <w:spacing w:line="240" w:lineRule="auto"/>
              <w:rPr>
                <w:rFonts w:cs="Arial"/>
                <w:color w:val="000000"/>
                <w:sz w:val="16"/>
                <w:szCs w:val="16"/>
              </w:rPr>
            </w:pPr>
          </w:p>
          <w:p w14:paraId="62362E7B" w14:textId="2C0A74CC" w:rsidR="00DC4DB0" w:rsidRPr="00DA0A48" w:rsidRDefault="00DC4DB0" w:rsidP="00F230A7">
            <w:pPr>
              <w:spacing w:line="240" w:lineRule="auto"/>
              <w:rPr>
                <w:rFonts w:cs="Arial"/>
                <w:color w:val="000000"/>
                <w:sz w:val="16"/>
                <w:szCs w:val="16"/>
              </w:rPr>
            </w:pPr>
            <w:r w:rsidRPr="00DA0A48">
              <w:rPr>
                <w:color w:val="000000"/>
                <w:sz w:val="16"/>
              </w:rPr>
              <w:t>Pour les réponses A et B, chaque option est notée comme suit</w:t>
            </w:r>
            <w:r w:rsidR="005E4B56" w:rsidRPr="00DA0A48">
              <w:rPr>
                <w:color w:val="000000"/>
                <w:sz w:val="16"/>
              </w:rPr>
              <w:t> :</w:t>
            </w:r>
          </w:p>
          <w:p w14:paraId="53A2002C" w14:textId="51C8BDB7" w:rsidR="00DC4DB0" w:rsidRPr="00DA0A48" w:rsidDel="00A222D5" w:rsidRDefault="00DC4DB0" w:rsidP="00F230A7">
            <w:pPr>
              <w:spacing w:line="240" w:lineRule="auto"/>
              <w:rPr>
                <w:rFonts w:cs="Arial"/>
                <w:color w:val="000000"/>
                <w:sz w:val="16"/>
                <w:szCs w:val="16"/>
              </w:rPr>
            </w:pPr>
            <w:r w:rsidRPr="00DA0A48">
              <w:rPr>
                <w:color w:val="000000"/>
                <w:sz w:val="16"/>
              </w:rPr>
              <w:t xml:space="preserve">50/2 points pour toutes les options (1) cochées. </w:t>
            </w:r>
            <w:r w:rsidRPr="00DA0A48">
              <w:rPr>
                <w:color w:val="000000"/>
                <w:sz w:val="16"/>
              </w:rPr>
              <w:br/>
              <w:t>25/2 points pour une majorité d</w:t>
            </w:r>
            <w:r w:rsidR="00DA0A48" w:rsidRPr="00DA0A48">
              <w:rPr>
                <w:color w:val="000000"/>
                <w:sz w:val="16"/>
              </w:rPr>
              <w:t>’</w:t>
            </w:r>
            <w:r w:rsidRPr="00DA0A48">
              <w:rPr>
                <w:color w:val="000000"/>
                <w:sz w:val="16"/>
              </w:rPr>
              <w:t>options (2) cochées.</w:t>
            </w:r>
            <w:r w:rsidRPr="00DA0A48">
              <w:rPr>
                <w:color w:val="000000"/>
                <w:sz w:val="16"/>
              </w:rPr>
              <w:br/>
              <w:t>12/2 points pour une minorité d</w:t>
            </w:r>
            <w:r w:rsidR="00DA0A48" w:rsidRPr="00DA0A48">
              <w:rPr>
                <w:color w:val="000000"/>
                <w:sz w:val="16"/>
              </w:rPr>
              <w:t>’</w:t>
            </w:r>
            <w:r w:rsidRPr="00DA0A48">
              <w:rPr>
                <w:color w:val="000000"/>
                <w:sz w:val="16"/>
              </w:rPr>
              <w:t>options (3) cochées.</w:t>
            </w:r>
          </w:p>
        </w:tc>
        <w:tc>
          <w:tcPr>
            <w:tcW w:w="4737" w:type="dxa"/>
            <w:gridSpan w:val="8"/>
            <w:shd w:val="clear" w:color="auto" w:fill="auto"/>
            <w:vAlign w:val="center"/>
          </w:tcPr>
          <w:p w14:paraId="08ED6983" w14:textId="43113631" w:rsidR="00DC4DB0" w:rsidRPr="00DA0A48" w:rsidRDefault="00DC4DB0" w:rsidP="00F230A7">
            <w:pPr>
              <w:spacing w:line="240" w:lineRule="auto"/>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16F56BAF" w14:textId="3259A739" w:rsidR="00DC4DB0" w:rsidRPr="00DA0A48" w:rsidRDefault="00DC4DB0" w:rsidP="00F230A7">
            <w:pPr>
              <w:spacing w:line="240" w:lineRule="auto"/>
              <w:rPr>
                <w:rFonts w:cs="Arial"/>
                <w:color w:val="000000" w:themeColor="text1"/>
                <w:sz w:val="16"/>
                <w:szCs w:val="16"/>
              </w:rPr>
            </w:pPr>
          </w:p>
          <w:p w14:paraId="34711504" w14:textId="283EECE2" w:rsidR="00266119" w:rsidRPr="00DA0A48" w:rsidRDefault="005A1CE5" w:rsidP="00F230A7">
            <w:pPr>
              <w:spacing w:line="240" w:lineRule="auto"/>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C</w:t>
            </w:r>
            <w:r w:rsidR="005E4B56" w:rsidRPr="00DA0A48">
              <w:rPr>
                <w:color w:val="000000" w:themeColor="text1"/>
                <w:sz w:val="16"/>
              </w:rPr>
              <w:t> »</w:t>
            </w:r>
            <w:r w:rsidRPr="00DA0A48">
              <w:rPr>
                <w:color w:val="000000" w:themeColor="text1"/>
                <w:sz w:val="16"/>
              </w:rPr>
              <w:t>, vous obtiendrez une note de 0/100 points pour cet indicateur.</w:t>
            </w:r>
          </w:p>
          <w:p w14:paraId="457600E9" w14:textId="77777777" w:rsidR="00266119" w:rsidRPr="00DA0A48" w:rsidRDefault="00266119" w:rsidP="00F230A7">
            <w:pPr>
              <w:spacing w:line="240" w:lineRule="auto"/>
              <w:rPr>
                <w:rFonts w:cs="Arial"/>
                <w:color w:val="000000" w:themeColor="text1"/>
                <w:sz w:val="16"/>
                <w:szCs w:val="16"/>
              </w:rPr>
            </w:pPr>
          </w:p>
          <w:p w14:paraId="6030C8AD" w14:textId="2D096D9F" w:rsidR="00DC4DB0" w:rsidRPr="00DA0A48" w:rsidDel="00A222D5" w:rsidRDefault="00237A40" w:rsidP="00F230A7">
            <w:pPr>
              <w:spacing w:line="240" w:lineRule="auto"/>
              <w:rPr>
                <w:rFonts w:cs="Arial"/>
                <w:color w:val="000000"/>
                <w:sz w:val="16"/>
                <w:szCs w:val="16"/>
              </w:rPr>
            </w:pPr>
            <w:r w:rsidRPr="00DA0A48">
              <w:rPr>
                <w:color w:val="000000"/>
                <w:sz w:val="16"/>
              </w:rPr>
              <w:t>Le nombre de classes d</w:t>
            </w:r>
            <w:r w:rsidR="00DA0A48" w:rsidRPr="00DA0A48">
              <w:rPr>
                <w:color w:val="000000"/>
                <w:sz w:val="16"/>
              </w:rPr>
              <w:t>’</w:t>
            </w:r>
            <w:r w:rsidRPr="00DA0A48">
              <w:rPr>
                <w:color w:val="000000"/>
                <w:sz w:val="16"/>
              </w:rPr>
              <w:t>actifs applicables n</w:t>
            </w:r>
            <w:r w:rsidR="00DA0A48" w:rsidRPr="00DA0A48">
              <w:rPr>
                <w:color w:val="000000"/>
                <w:sz w:val="16"/>
              </w:rPr>
              <w:t>’</w:t>
            </w:r>
            <w:r w:rsidRPr="00DA0A48">
              <w:rPr>
                <w:color w:val="000000"/>
                <w:sz w:val="16"/>
              </w:rPr>
              <w:t>affectera pas les points disponibles pour cet indicateur, car chaque classe d</w:t>
            </w:r>
            <w:r w:rsidR="00DA0A48" w:rsidRPr="00DA0A48">
              <w:rPr>
                <w:color w:val="000000"/>
                <w:sz w:val="16"/>
              </w:rPr>
              <w:t>’</w:t>
            </w:r>
            <w:r w:rsidRPr="00DA0A48">
              <w:rPr>
                <w:color w:val="000000"/>
                <w:sz w:val="16"/>
              </w:rPr>
              <w:t>actifs recevra une note distincte.</w:t>
            </w:r>
          </w:p>
        </w:tc>
      </w:tr>
      <w:tr w:rsidR="0013572F" w:rsidRPr="00DA0A48" w:rsidDel="00A222D5" w14:paraId="5888ECCA" w14:textId="77777777" w:rsidTr="11A39F67">
        <w:trPr>
          <w:gridAfter w:val="1"/>
          <w:wAfter w:w="15" w:type="dxa"/>
          <w:trHeight w:val="300"/>
        </w:trPr>
        <w:tc>
          <w:tcPr>
            <w:tcW w:w="1757" w:type="dxa"/>
            <w:tcBorders>
              <w:left w:val="single" w:sz="6" w:space="0" w:color="A6A6A6" w:themeColor="background1" w:themeShade="A6"/>
              <w:right w:val="single" w:sz="6" w:space="0" w:color="A6A6A6" w:themeColor="background1" w:themeShade="A6"/>
            </w:tcBorders>
            <w:shd w:val="clear" w:color="auto" w:fill="auto"/>
            <w:vAlign w:val="center"/>
          </w:tcPr>
          <w:p w14:paraId="640B7169" w14:textId="794FD32E" w:rsidR="0013572F" w:rsidRPr="00DA0A48" w:rsidRDefault="0013572F" w:rsidP="0013572F">
            <w:pPr>
              <w:rPr>
                <w:b/>
                <w:sz w:val="16"/>
                <w:szCs w:val="16"/>
              </w:rPr>
            </w:pPr>
            <w:r w:rsidRPr="00DA0A48">
              <w:rPr>
                <w:b/>
                <w:sz w:val="16"/>
              </w:rPr>
              <w:t>Multiplicateur</w:t>
            </w:r>
          </w:p>
        </w:tc>
        <w:tc>
          <w:tcPr>
            <w:tcW w:w="13112" w:type="dxa"/>
            <w:gridSpan w:val="21"/>
            <w:tcBorders>
              <w:left w:val="single" w:sz="6" w:space="0" w:color="A6A6A6" w:themeColor="background1" w:themeShade="A6"/>
            </w:tcBorders>
            <w:shd w:val="clear" w:color="auto" w:fill="auto"/>
            <w:vAlign w:val="center"/>
          </w:tcPr>
          <w:p w14:paraId="349523BE" w14:textId="5360FDBD" w:rsidR="0013572F" w:rsidRPr="00DA0A48" w:rsidRDefault="00FA3AEE" w:rsidP="0013572F">
            <w:pPr>
              <w:spacing w:line="240" w:lineRule="auto"/>
              <w:rPr>
                <w:rFonts w:cs="Arial"/>
                <w:color w:val="000000" w:themeColor="text1"/>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w:t>
            </w:r>
          </w:p>
        </w:tc>
      </w:tr>
    </w:tbl>
    <w:p w14:paraId="34482387" w14:textId="78EAE8BD" w:rsidR="00681D60" w:rsidRPr="00DA0A48" w:rsidRDefault="00681D60" w:rsidP="005C6AD7">
      <w:r w:rsidRPr="00DA0A48">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672"/>
        <w:gridCol w:w="1983"/>
        <w:gridCol w:w="1984"/>
      </w:tblGrid>
      <w:tr w:rsidR="007343AF" w:rsidRPr="00DA0A48" w14:paraId="7F57D9FC" w14:textId="77777777">
        <w:trPr>
          <w:trHeight w:val="367"/>
        </w:trPr>
        <w:tc>
          <w:tcPr>
            <w:tcW w:w="1841" w:type="dxa"/>
            <w:vMerge w:val="restart"/>
            <w:shd w:val="clear" w:color="auto" w:fill="DFF5F9"/>
            <w:vAlign w:val="center"/>
            <w:hideMark/>
          </w:tcPr>
          <w:p w14:paraId="4E87D3D3" w14:textId="0BF64B4A" w:rsidR="007343AF" w:rsidRPr="00DA0A48" w:rsidRDefault="007343AF" w:rsidP="00620CC9">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4BD62111" w14:textId="77777777" w:rsidR="007343AF" w:rsidRPr="00DA0A48" w:rsidRDefault="007343AF" w:rsidP="00620CC9">
            <w:pPr>
              <w:spacing w:line="240" w:lineRule="auto"/>
              <w:jc w:val="center"/>
              <w:textAlignment w:val="baseline"/>
              <w:rPr>
                <w:rFonts w:eastAsia="Times New Roman" w:cs="Arial"/>
                <w:b/>
                <w:sz w:val="14"/>
                <w:szCs w:val="14"/>
                <w:lang w:eastAsia="en-GB"/>
              </w:rPr>
            </w:pPr>
          </w:p>
          <w:p w14:paraId="70BF53BA" w14:textId="12963FE4" w:rsidR="007343AF" w:rsidRPr="00DA0A48" w:rsidRDefault="007343AF" w:rsidP="00620CC9">
            <w:pPr>
              <w:pStyle w:val="Indicatorsubsection"/>
            </w:pPr>
            <w:bookmarkStart w:id="15" w:name="_Toc127920920"/>
            <w:r w:rsidRPr="00DA0A48">
              <w:t>FI 7</w:t>
            </w:r>
            <w:bookmarkEnd w:id="15"/>
          </w:p>
        </w:tc>
        <w:tc>
          <w:tcPr>
            <w:tcW w:w="1557" w:type="dxa"/>
            <w:shd w:val="clear" w:color="auto" w:fill="DFF5F9"/>
            <w:vAlign w:val="center"/>
            <w:hideMark/>
          </w:tcPr>
          <w:p w14:paraId="76FBFC81" w14:textId="7449F64D" w:rsidR="007343AF" w:rsidRPr="00DA0A48" w:rsidRDefault="00D81C5D" w:rsidP="00620CC9">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7343AF" w:rsidRPr="00DA0A48">
              <w:rPr>
                <w:b/>
                <w:sz w:val="14"/>
              </w:rPr>
              <w:t xml:space="preserve"> </w:t>
            </w:r>
          </w:p>
        </w:tc>
        <w:tc>
          <w:tcPr>
            <w:tcW w:w="2831" w:type="dxa"/>
            <w:shd w:val="clear" w:color="auto" w:fill="DFF5F9"/>
            <w:vAlign w:val="center"/>
          </w:tcPr>
          <w:p w14:paraId="3C12DD78" w14:textId="4AF30F34" w:rsidR="007343AF" w:rsidRPr="00DA0A48" w:rsidRDefault="007343AF" w:rsidP="00620CC9">
            <w:pPr>
              <w:spacing w:line="240" w:lineRule="auto"/>
              <w:textAlignment w:val="baseline"/>
              <w:rPr>
                <w:rFonts w:eastAsia="Times New Roman" w:cs="Arial"/>
                <w:sz w:val="14"/>
                <w:szCs w:val="14"/>
              </w:rPr>
            </w:pPr>
            <w:r w:rsidRPr="00DA0A48">
              <w:rPr>
                <w:b/>
                <w:sz w:val="22"/>
              </w:rPr>
              <w:t>OO 21</w:t>
            </w:r>
          </w:p>
        </w:tc>
        <w:tc>
          <w:tcPr>
            <w:tcW w:w="4672" w:type="dxa"/>
            <w:vMerge w:val="restart"/>
            <w:shd w:val="clear" w:color="auto" w:fill="DFF5F9"/>
            <w:vAlign w:val="center"/>
          </w:tcPr>
          <w:p w14:paraId="131B8D53" w14:textId="77777777" w:rsidR="007343AF" w:rsidRPr="00DA0A48" w:rsidRDefault="007343AF" w:rsidP="00620CC9">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230965FF" w14:textId="77777777" w:rsidR="007343AF" w:rsidRPr="00DA0A48" w:rsidRDefault="007343AF" w:rsidP="00620CC9">
            <w:pPr>
              <w:spacing w:line="240" w:lineRule="auto"/>
              <w:jc w:val="center"/>
              <w:textAlignment w:val="baseline"/>
              <w:rPr>
                <w:rFonts w:eastAsia="Times New Roman" w:cs="Arial"/>
                <w:sz w:val="14"/>
                <w:szCs w:val="14"/>
                <w:lang w:eastAsia="en-GB"/>
              </w:rPr>
            </w:pPr>
          </w:p>
          <w:p w14:paraId="5F5B4917" w14:textId="489104A9" w:rsidR="007343AF" w:rsidRPr="00DA0A48" w:rsidRDefault="007343AF" w:rsidP="00620CC9">
            <w:pPr>
              <w:jc w:val="center"/>
              <w:rPr>
                <w:sz w:val="18"/>
                <w:szCs w:val="18"/>
              </w:rPr>
            </w:pPr>
            <w:r w:rsidRPr="00DA0A48">
              <w:rPr>
                <w:b/>
                <w:sz w:val="22"/>
              </w:rPr>
              <w:t xml:space="preserve">Prise en compte des critères ESG dans la recherche </w:t>
            </w:r>
          </w:p>
        </w:tc>
        <w:tc>
          <w:tcPr>
            <w:tcW w:w="1983" w:type="dxa"/>
            <w:vMerge w:val="restart"/>
            <w:shd w:val="clear" w:color="auto" w:fill="DFF5F9"/>
            <w:vAlign w:val="center"/>
            <w:hideMark/>
          </w:tcPr>
          <w:p w14:paraId="4C0FD311" w14:textId="77777777" w:rsidR="007343AF" w:rsidRPr="00DA0A48" w:rsidRDefault="007343AF" w:rsidP="00620CC9">
            <w:pPr>
              <w:spacing w:line="240" w:lineRule="auto"/>
              <w:jc w:val="center"/>
              <w:textAlignment w:val="baseline"/>
              <w:rPr>
                <w:rFonts w:eastAsia="Times New Roman" w:cs="Arial"/>
                <w:b/>
                <w:bCs/>
                <w:sz w:val="14"/>
                <w:szCs w:val="14"/>
              </w:rPr>
            </w:pPr>
            <w:r w:rsidRPr="00DA0A48">
              <w:rPr>
                <w:b/>
                <w:sz w:val="14"/>
              </w:rPr>
              <w:t>Principe des PRI</w:t>
            </w:r>
          </w:p>
          <w:p w14:paraId="1621199B" w14:textId="77777777" w:rsidR="007343AF" w:rsidRPr="00DA0A48" w:rsidRDefault="007343AF" w:rsidP="00620CC9">
            <w:pPr>
              <w:spacing w:line="240" w:lineRule="auto"/>
              <w:jc w:val="center"/>
              <w:textAlignment w:val="baseline"/>
              <w:rPr>
                <w:rFonts w:eastAsia="Times New Roman" w:cs="Arial"/>
                <w:b/>
                <w:bCs/>
                <w:sz w:val="14"/>
                <w:szCs w:val="14"/>
                <w:lang w:eastAsia="en-GB"/>
              </w:rPr>
            </w:pPr>
          </w:p>
          <w:p w14:paraId="0EE00E67" w14:textId="77777777" w:rsidR="007343AF" w:rsidRPr="00DA0A48" w:rsidRDefault="007343AF" w:rsidP="00620CC9">
            <w:pPr>
              <w:spacing w:line="240" w:lineRule="auto"/>
              <w:jc w:val="center"/>
              <w:textAlignment w:val="baseline"/>
              <w:rPr>
                <w:rFonts w:eastAsia="Times New Roman" w:cs="Arial"/>
                <w:sz w:val="18"/>
                <w:szCs w:val="18"/>
              </w:rPr>
            </w:pPr>
            <w:r w:rsidRPr="00DA0A48">
              <w:rPr>
                <w:b/>
                <w:sz w:val="22"/>
              </w:rPr>
              <w:t>1</w:t>
            </w:r>
          </w:p>
        </w:tc>
        <w:tc>
          <w:tcPr>
            <w:tcW w:w="1984" w:type="dxa"/>
            <w:vMerge w:val="restart"/>
            <w:shd w:val="clear" w:color="auto" w:fill="00B0F0"/>
            <w:tcMar>
              <w:top w:w="113" w:type="dxa"/>
              <w:left w:w="113" w:type="dxa"/>
              <w:bottom w:w="113" w:type="dxa"/>
              <w:right w:w="113" w:type="dxa"/>
            </w:tcMar>
            <w:vAlign w:val="center"/>
            <w:hideMark/>
          </w:tcPr>
          <w:p w14:paraId="449536A5" w14:textId="27729781" w:rsidR="007343AF" w:rsidRPr="00DA0A48" w:rsidRDefault="007343AF" w:rsidP="00620CC9">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2B5E3EBF" w14:textId="77777777" w:rsidR="007343AF" w:rsidRPr="00DA0A48" w:rsidRDefault="007343AF" w:rsidP="00620CC9">
            <w:pPr>
              <w:spacing w:line="240" w:lineRule="auto"/>
              <w:jc w:val="center"/>
              <w:textAlignment w:val="baseline"/>
              <w:rPr>
                <w:rFonts w:eastAsia="Times New Roman" w:cs="Arial"/>
                <w:b/>
                <w:bCs/>
                <w:color w:val="FFFFFF" w:themeColor="background1"/>
                <w:sz w:val="14"/>
                <w:szCs w:val="14"/>
                <w:lang w:eastAsia="en-GB"/>
              </w:rPr>
            </w:pPr>
          </w:p>
          <w:p w14:paraId="5999E0F4" w14:textId="77777777" w:rsidR="007343AF" w:rsidRPr="00DA0A48" w:rsidRDefault="007343AF" w:rsidP="00620CC9">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7343AF" w:rsidRPr="00DA0A48" w14:paraId="4E32D47C" w14:textId="77777777">
        <w:trPr>
          <w:trHeight w:val="367"/>
        </w:trPr>
        <w:tc>
          <w:tcPr>
            <w:tcW w:w="1841" w:type="dxa"/>
            <w:vMerge/>
            <w:vAlign w:val="center"/>
          </w:tcPr>
          <w:p w14:paraId="6852A795" w14:textId="77777777" w:rsidR="007343AF" w:rsidRPr="00DA0A48" w:rsidRDefault="007343AF" w:rsidP="007234B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5F3F5E4" w14:textId="32E60A36" w:rsidR="007343AF" w:rsidRPr="00DA0A48" w:rsidRDefault="007343AF"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1" w:type="dxa"/>
            <w:shd w:val="clear" w:color="auto" w:fill="DFF5F9"/>
            <w:vAlign w:val="center"/>
          </w:tcPr>
          <w:p w14:paraId="3B2D01D9" w14:textId="77777777" w:rsidR="007343AF" w:rsidRPr="00DA0A48" w:rsidRDefault="007343AF" w:rsidP="007234B5">
            <w:pPr>
              <w:spacing w:line="240" w:lineRule="auto"/>
              <w:textAlignment w:val="baseline"/>
              <w:rPr>
                <w:rFonts w:eastAsia="Times New Roman" w:cs="Arial"/>
                <w:b/>
                <w:sz w:val="14"/>
                <w:szCs w:val="14"/>
              </w:rPr>
            </w:pPr>
            <w:r w:rsidRPr="00DA0A48">
              <w:rPr>
                <w:b/>
                <w:sz w:val="22"/>
              </w:rPr>
              <w:t>Sans objet</w:t>
            </w:r>
          </w:p>
        </w:tc>
        <w:tc>
          <w:tcPr>
            <w:tcW w:w="4672" w:type="dxa"/>
            <w:vMerge/>
            <w:vAlign w:val="center"/>
          </w:tcPr>
          <w:p w14:paraId="48ACA963" w14:textId="77777777" w:rsidR="007343AF" w:rsidRPr="00DA0A48" w:rsidRDefault="007343AF" w:rsidP="007234B5">
            <w:pPr>
              <w:spacing w:line="240" w:lineRule="auto"/>
              <w:jc w:val="center"/>
              <w:textAlignment w:val="baseline"/>
              <w:rPr>
                <w:rFonts w:eastAsia="Times New Roman" w:cs="Arial"/>
                <w:b/>
                <w:sz w:val="14"/>
                <w:szCs w:val="14"/>
                <w:lang w:eastAsia="en-GB"/>
              </w:rPr>
            </w:pPr>
          </w:p>
        </w:tc>
        <w:tc>
          <w:tcPr>
            <w:tcW w:w="1983" w:type="dxa"/>
            <w:vMerge/>
            <w:vAlign w:val="center"/>
          </w:tcPr>
          <w:p w14:paraId="22EB26B7" w14:textId="77777777" w:rsidR="007343AF" w:rsidRPr="00DA0A48" w:rsidRDefault="007343AF" w:rsidP="007234B5">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3238F59A" w14:textId="77777777" w:rsidR="007343AF" w:rsidRPr="00DA0A48" w:rsidRDefault="007343AF"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38883E11" w14:textId="77777777" w:rsidTr="005C6AD7">
        <w:trPr>
          <w:trHeight w:val="567"/>
        </w:trPr>
        <w:tc>
          <w:tcPr>
            <w:tcW w:w="14868" w:type="dxa"/>
            <w:gridSpan w:val="6"/>
            <w:shd w:val="clear" w:color="auto" w:fill="FFFFFF" w:themeFill="background1"/>
            <w:tcMar>
              <w:top w:w="113" w:type="dxa"/>
              <w:left w:w="113" w:type="dxa"/>
              <w:bottom w:w="113" w:type="dxa"/>
              <w:right w:w="113" w:type="dxa"/>
            </w:tcMar>
            <w:vAlign w:val="center"/>
            <w:hideMark/>
          </w:tcPr>
          <w:p w14:paraId="0F0E7417" w14:textId="7C7A1EB6" w:rsidR="00620067" w:rsidRPr="00DA0A48" w:rsidRDefault="00620067" w:rsidP="007234B5">
            <w:pPr>
              <w:spacing w:line="276" w:lineRule="auto"/>
              <w:textAlignment w:val="baseline"/>
              <w:rPr>
                <w:rFonts w:eastAsia="Times New Roman" w:cs="Arial"/>
                <w:b/>
              </w:rPr>
            </w:pPr>
            <w:r w:rsidRPr="00DA0A48">
              <w:rPr>
                <w:b/>
              </w:rPr>
              <w:t xml:space="preserve">À quel niveau </w:t>
            </w:r>
            <w:hyperlink r:id="rId62" w:history="1">
              <w:r w:rsidRPr="00DA0A48">
                <w:rPr>
                  <w:rStyle w:val="Lienhypertexte"/>
                  <w:b/>
                </w:rPr>
                <w:t>prenez-vous en compte les</w:t>
              </w:r>
            </w:hyperlink>
            <w:r w:rsidRPr="00DA0A48">
              <w:rPr>
                <w:b/>
              </w:rPr>
              <w:t xml:space="preserve"> </w:t>
            </w:r>
            <w:hyperlink r:id="rId63" w:history="1">
              <w:r w:rsidR="00231F8E" w:rsidRPr="00DA0A48">
                <w:rPr>
                  <w:rStyle w:val="Lienhypertexte"/>
                  <w:b/>
                </w:rPr>
                <w:t xml:space="preserve">critères ESG </w:t>
              </w:r>
              <w:r w:rsidR="002A3DED" w:rsidRPr="00DA0A48">
                <w:rPr>
                  <w:rStyle w:val="Lienhypertexte"/>
                  <w:b/>
                </w:rPr>
                <w:t>majeurs</w:t>
              </w:r>
            </w:hyperlink>
            <w:r w:rsidR="00231F8E" w:rsidRPr="00DA0A48">
              <w:rPr>
                <w:b/>
              </w:rPr>
              <w:t xml:space="preserve"> </w:t>
            </w:r>
            <w:r w:rsidRPr="00DA0A48">
              <w:rPr>
                <w:b/>
              </w:rPr>
              <w:t xml:space="preserve">dans les risques et/ou les rendements de vos </w:t>
            </w:r>
            <w:r w:rsidR="00231F8E" w:rsidRPr="00DA0A48">
              <w:rPr>
                <w:b/>
              </w:rPr>
              <w:t xml:space="preserve">actifs </w:t>
            </w:r>
            <w:r w:rsidRPr="00DA0A48">
              <w:rPr>
                <w:b/>
              </w:rPr>
              <w:t>titrisés</w:t>
            </w:r>
            <w:r w:rsidR="005E4B56" w:rsidRPr="00DA0A48">
              <w:t> ?</w:t>
            </w:r>
          </w:p>
        </w:tc>
      </w:tr>
      <w:tr w:rsidR="00A2049C" w:rsidRPr="00DA0A48" w14:paraId="26D292C2"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941D20" w14:textId="1EAC9D5D" w:rsidR="005741A8" w:rsidRPr="00DA0A48" w:rsidRDefault="005741A8" w:rsidP="00331E58">
            <w:pPr>
              <w:pStyle w:val="Paragraphedeliste"/>
              <w:numPr>
                <w:ilvl w:val="0"/>
                <w:numId w:val="33"/>
              </w:numPr>
              <w:spacing w:line="276" w:lineRule="auto"/>
              <w:textAlignment w:val="baseline"/>
              <w:rPr>
                <w:rFonts w:eastAsia="Times New Roman" w:cs="Arial"/>
                <w:szCs w:val="16"/>
              </w:rPr>
            </w:pPr>
            <w:r w:rsidRPr="00DA0A48">
              <w:t>(A) Tant au niveau des contreparties clés qu</w:t>
            </w:r>
            <w:r w:rsidR="00DA0A48" w:rsidRPr="00DA0A48">
              <w:t>’</w:t>
            </w:r>
            <w:r w:rsidRPr="00DA0A48">
              <w:t>au niveau du pool d</w:t>
            </w:r>
            <w:r w:rsidR="00DA0A48" w:rsidRPr="00DA0A48">
              <w:t>’</w:t>
            </w:r>
            <w:r w:rsidR="00331E58" w:rsidRPr="00DA0A48">
              <w:t>actifs</w:t>
            </w:r>
            <w:r w:rsidR="00DF4421" w:rsidRPr="00DA0A48">
              <w:t xml:space="preserve"> </w:t>
            </w:r>
            <w:r w:rsidRPr="00DA0A48">
              <w:t>sous-jacent</w:t>
            </w:r>
            <w:r w:rsidR="00603505" w:rsidRPr="00DA0A48">
              <w:t>s</w:t>
            </w:r>
          </w:p>
          <w:p w14:paraId="29C933BD" w14:textId="736C2BB4" w:rsidR="00802CA1" w:rsidRPr="00DA0A48" w:rsidRDefault="00DD2F2A" w:rsidP="005C6AD7">
            <w:pPr>
              <w:pStyle w:val="Paragraphedeliste"/>
              <w:spacing w:line="276" w:lineRule="auto"/>
              <w:ind w:left="360"/>
              <w:textAlignment w:val="baseline"/>
            </w:pPr>
            <w:r w:rsidRPr="00DA0A48">
              <w:t>Veuillez expliquer</w:t>
            </w:r>
            <w:r w:rsidR="005E4B56" w:rsidRPr="00DA0A48">
              <w:t> :</w:t>
            </w:r>
            <w:r w:rsidRPr="00DA0A48">
              <w:t xml:space="preserve"> _______ [Texte libre facultatif</w:t>
            </w:r>
            <w:r w:rsidR="005E4B56" w:rsidRPr="00DA0A48">
              <w:t> :</w:t>
            </w:r>
            <w:r w:rsidRPr="00DA0A48">
              <w:t xml:space="preserve"> taille moyenne] </w:t>
            </w:r>
          </w:p>
        </w:tc>
      </w:tr>
      <w:tr w:rsidR="00F516CD" w:rsidRPr="00DA0A48" w14:paraId="51DA6282"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117C21" w14:textId="592E5611" w:rsidR="00F516CD" w:rsidRPr="00DA0A48" w:rsidRDefault="00F516CD" w:rsidP="00F516CD">
            <w:pPr>
              <w:pStyle w:val="Paragraphedeliste"/>
              <w:numPr>
                <w:ilvl w:val="0"/>
                <w:numId w:val="33"/>
              </w:numPr>
              <w:spacing w:line="276" w:lineRule="auto"/>
              <w:textAlignment w:val="baseline"/>
              <w:rPr>
                <w:rFonts w:eastAsia="Times New Roman" w:cs="Arial"/>
                <w:szCs w:val="16"/>
              </w:rPr>
            </w:pPr>
            <w:r w:rsidRPr="00DA0A48">
              <w:t>(B) Au niveau des contreparties clés uniquement</w:t>
            </w:r>
          </w:p>
          <w:p w14:paraId="494AB3A3" w14:textId="5B61EF22" w:rsidR="00F516CD" w:rsidRPr="00DA0A48" w:rsidDel="005346BA" w:rsidRDefault="00DD2F2A" w:rsidP="005C6AD7">
            <w:pPr>
              <w:pStyle w:val="Paragraphedeliste"/>
              <w:spacing w:line="276" w:lineRule="auto"/>
              <w:ind w:left="360"/>
              <w:textAlignment w:val="baseline"/>
              <w:rPr>
                <w:rFonts w:eastAsia="Times New Roman" w:cs="Arial"/>
                <w:szCs w:val="16"/>
              </w:rPr>
            </w:pPr>
            <w:r w:rsidRPr="00DA0A48">
              <w:t>Veuillez expliquer</w:t>
            </w:r>
            <w:r w:rsidR="005E4B56" w:rsidRPr="00DA0A48">
              <w:t> :</w:t>
            </w:r>
            <w:r w:rsidRPr="00DA0A48">
              <w:t xml:space="preserve"> _______ [Texte libre facultatif</w:t>
            </w:r>
            <w:r w:rsidR="005E4B56" w:rsidRPr="00DA0A48">
              <w:t> :</w:t>
            </w:r>
            <w:r w:rsidRPr="00DA0A48">
              <w:t xml:space="preserve"> taille moyenne]</w:t>
            </w:r>
          </w:p>
        </w:tc>
      </w:tr>
      <w:tr w:rsidR="00F516CD" w:rsidRPr="00DA0A48" w14:paraId="2E509BAC"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810901" w14:textId="122F6374" w:rsidR="00F516CD" w:rsidRPr="00DA0A48" w:rsidRDefault="00F516CD" w:rsidP="00F516CD">
            <w:pPr>
              <w:pStyle w:val="Paragraphedeliste"/>
              <w:numPr>
                <w:ilvl w:val="0"/>
                <w:numId w:val="33"/>
              </w:numPr>
              <w:spacing w:line="276" w:lineRule="auto"/>
              <w:textAlignment w:val="baseline"/>
              <w:rPr>
                <w:rFonts w:eastAsia="Times New Roman" w:cs="Arial"/>
                <w:szCs w:val="16"/>
              </w:rPr>
            </w:pPr>
            <w:r w:rsidRPr="00DA0A48">
              <w:t xml:space="preserve">(C) Au niveau du pool </w:t>
            </w:r>
            <w:r w:rsidR="00603505" w:rsidRPr="00DA0A48">
              <w:t>d</w:t>
            </w:r>
            <w:r w:rsidR="00DA0A48" w:rsidRPr="00DA0A48">
              <w:t>’</w:t>
            </w:r>
            <w:r w:rsidR="00603505" w:rsidRPr="00DA0A48">
              <w:t>actifs</w:t>
            </w:r>
            <w:r w:rsidRPr="00DA0A48">
              <w:t xml:space="preserve"> sous-jacent</w:t>
            </w:r>
            <w:r w:rsidR="00603505" w:rsidRPr="00DA0A48">
              <w:t>s</w:t>
            </w:r>
            <w:r w:rsidRPr="00DA0A48">
              <w:t xml:space="preserve"> uniquement</w:t>
            </w:r>
          </w:p>
          <w:p w14:paraId="2AD451BD" w14:textId="5D3E87CE" w:rsidR="00F516CD" w:rsidRPr="00DA0A48" w:rsidDel="005346BA" w:rsidRDefault="00DD2F2A" w:rsidP="005C6AD7">
            <w:pPr>
              <w:pStyle w:val="Paragraphedeliste"/>
              <w:spacing w:line="276" w:lineRule="auto"/>
              <w:ind w:left="360"/>
              <w:textAlignment w:val="baseline"/>
              <w:rPr>
                <w:rFonts w:eastAsia="Times New Roman" w:cs="Arial"/>
                <w:szCs w:val="16"/>
              </w:rPr>
            </w:pPr>
            <w:r w:rsidRPr="00DA0A48">
              <w:t>Veuillez expliquer</w:t>
            </w:r>
            <w:r w:rsidR="005E4B56" w:rsidRPr="00DA0A48">
              <w:t> :</w:t>
            </w:r>
            <w:r w:rsidRPr="00DA0A48">
              <w:t xml:space="preserve"> _______ [Texte libre facultatif</w:t>
            </w:r>
            <w:r w:rsidR="005E4B56" w:rsidRPr="00DA0A48">
              <w:t> :</w:t>
            </w:r>
            <w:r w:rsidRPr="00DA0A48">
              <w:t xml:space="preserve"> taille moyenne]</w:t>
            </w:r>
          </w:p>
        </w:tc>
      </w:tr>
      <w:tr w:rsidR="00A2049C" w:rsidRPr="00DA0A48" w14:paraId="0E163A28" w14:textId="77777777" w:rsidTr="005C6AD7">
        <w:trPr>
          <w:trHeight w:val="300"/>
        </w:trPr>
        <w:tc>
          <w:tcPr>
            <w:tcW w:w="14868" w:type="dxa"/>
            <w:gridSpan w:val="6"/>
            <w:tcBorders>
              <w:left w:val="nil"/>
              <w:right w:val="nil"/>
            </w:tcBorders>
            <w:shd w:val="clear" w:color="auto" w:fill="FFFFFF" w:themeFill="background1"/>
            <w:tcMar>
              <w:top w:w="0" w:type="dxa"/>
              <w:bottom w:w="0" w:type="dxa"/>
            </w:tcMar>
            <w:vAlign w:val="center"/>
          </w:tcPr>
          <w:p w14:paraId="7754DFAF" w14:textId="77777777" w:rsidR="00681D60" w:rsidRPr="00DA0A48" w:rsidRDefault="00681D60" w:rsidP="007234B5">
            <w:pPr>
              <w:spacing w:line="240" w:lineRule="auto"/>
              <w:jc w:val="center"/>
              <w:textAlignment w:val="baseline"/>
              <w:rPr>
                <w:rStyle w:val="Lienhypertexte"/>
                <w:sz w:val="16"/>
                <w:szCs w:val="16"/>
              </w:rPr>
            </w:pPr>
          </w:p>
        </w:tc>
      </w:tr>
      <w:tr w:rsidR="004007C5" w:rsidRPr="00DA0A48" w14:paraId="7801B5F2" w14:textId="77777777" w:rsidTr="005C6AD7">
        <w:trPr>
          <w:trHeight w:val="300"/>
        </w:trPr>
        <w:tc>
          <w:tcPr>
            <w:tcW w:w="14868" w:type="dxa"/>
            <w:gridSpan w:val="6"/>
            <w:shd w:val="clear" w:color="auto" w:fill="0070C0"/>
            <w:vAlign w:val="center"/>
          </w:tcPr>
          <w:p w14:paraId="05C1D47F" w14:textId="77777777" w:rsidR="00681D60" w:rsidRPr="00DA0A48" w:rsidRDefault="00681D60"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2CDE1775" w14:textId="77777777" w:rsidTr="005C6AD7">
        <w:trPr>
          <w:trHeight w:val="300"/>
        </w:trPr>
        <w:tc>
          <w:tcPr>
            <w:tcW w:w="1841" w:type="dxa"/>
            <w:shd w:val="clear" w:color="auto" w:fill="auto"/>
            <w:vAlign w:val="center"/>
          </w:tcPr>
          <w:p w14:paraId="74ADEC63" w14:textId="0BF4C127" w:rsidR="00681D60" w:rsidRPr="00DA0A48" w:rsidRDefault="00681D60"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27" w:type="dxa"/>
            <w:gridSpan w:val="5"/>
            <w:shd w:val="clear" w:color="auto" w:fill="auto"/>
            <w:vAlign w:val="center"/>
          </w:tcPr>
          <w:p w14:paraId="4F528C52" w14:textId="3DFFA35A" w:rsidR="00681D60" w:rsidRPr="00DA0A48" w:rsidRDefault="00681D60" w:rsidP="007234B5">
            <w:pPr>
              <w:rPr>
                <w:rStyle w:val="Lienhypertexte"/>
                <w:color w:val="000000" w:themeColor="text1"/>
                <w:sz w:val="16"/>
                <w:szCs w:val="16"/>
              </w:rPr>
            </w:pPr>
            <w:r w:rsidRPr="00DA0A48">
              <w:rPr>
                <w:rStyle w:val="Lienhypertexte"/>
                <w:color w:val="000000" w:themeColor="text1"/>
                <w:sz w:val="16"/>
              </w:rPr>
              <w:t xml:space="preserve">Cet indicateur vise à évaluer à quel niveau </w:t>
            </w:r>
            <w:r w:rsidR="00D46614" w:rsidRPr="00DA0A48">
              <w:rPr>
                <w:rStyle w:val="Lienhypertexte"/>
                <w:color w:val="000000" w:themeColor="text1"/>
                <w:sz w:val="16"/>
              </w:rPr>
              <w:t>du produit</w:t>
            </w:r>
            <w:r w:rsidRPr="00DA0A48">
              <w:rPr>
                <w:rStyle w:val="Lienhypertexte"/>
                <w:color w:val="000000" w:themeColor="text1"/>
                <w:sz w:val="16"/>
              </w:rPr>
              <w:t xml:space="preserve"> les critères ESG </w:t>
            </w:r>
            <w:r w:rsidR="002A3DED" w:rsidRPr="00DA0A48">
              <w:rPr>
                <w:rStyle w:val="Lienhypertexte"/>
                <w:color w:val="000000" w:themeColor="text1"/>
                <w:sz w:val="16"/>
              </w:rPr>
              <w:t>majeurs</w:t>
            </w:r>
            <w:r w:rsidR="00D765B4" w:rsidRPr="00DA0A48">
              <w:rPr>
                <w:rStyle w:val="Lienhypertexte"/>
                <w:color w:val="000000" w:themeColor="text1"/>
                <w:sz w:val="16"/>
              </w:rPr>
              <w:t xml:space="preserve"> </w:t>
            </w:r>
            <w:r w:rsidRPr="00DA0A48">
              <w:rPr>
                <w:rStyle w:val="Lienhypertexte"/>
                <w:color w:val="000000" w:themeColor="text1"/>
                <w:sz w:val="16"/>
              </w:rPr>
              <w:t>sont pris en compte dans les processus d</w:t>
            </w:r>
            <w:r w:rsidR="00DA0A48" w:rsidRPr="00DA0A48">
              <w:rPr>
                <w:rStyle w:val="Lienhypertexte"/>
                <w:color w:val="000000" w:themeColor="text1"/>
                <w:sz w:val="16"/>
              </w:rPr>
              <w:t>’</w:t>
            </w:r>
            <w:r w:rsidRPr="00DA0A48">
              <w:rPr>
                <w:rStyle w:val="Lienhypertexte"/>
                <w:color w:val="000000" w:themeColor="text1"/>
                <w:sz w:val="16"/>
              </w:rPr>
              <w:t xml:space="preserve">investissement pour les </w:t>
            </w:r>
            <w:r w:rsidR="00D46614" w:rsidRPr="00DA0A48">
              <w:rPr>
                <w:rStyle w:val="Lienhypertexte"/>
                <w:color w:val="000000" w:themeColor="text1"/>
                <w:sz w:val="16"/>
              </w:rPr>
              <w:t xml:space="preserve">actifs </w:t>
            </w:r>
            <w:r w:rsidRPr="00DA0A48">
              <w:rPr>
                <w:rStyle w:val="Lienhypertexte"/>
                <w:color w:val="000000" w:themeColor="text1"/>
                <w:sz w:val="16"/>
              </w:rPr>
              <w:t>titrisés, en se concentrant sur leur analyse financière. Il est recommandé d</w:t>
            </w:r>
            <w:r w:rsidR="00DA0A48" w:rsidRPr="00DA0A48">
              <w:rPr>
                <w:rStyle w:val="Lienhypertexte"/>
                <w:color w:val="000000" w:themeColor="text1"/>
                <w:sz w:val="16"/>
              </w:rPr>
              <w:t>’</w:t>
            </w:r>
            <w:r w:rsidRPr="00DA0A48">
              <w:rPr>
                <w:rStyle w:val="Lienhypertexte"/>
                <w:color w:val="000000" w:themeColor="text1"/>
                <w:sz w:val="16"/>
              </w:rPr>
              <w:t xml:space="preserve">analyser la manière dont les critères ESG </w:t>
            </w:r>
            <w:r w:rsidR="002A3DED" w:rsidRPr="00DA0A48">
              <w:rPr>
                <w:rStyle w:val="Lienhypertexte"/>
                <w:color w:val="000000" w:themeColor="text1"/>
                <w:sz w:val="16"/>
              </w:rPr>
              <w:t>majeurs</w:t>
            </w:r>
            <w:r w:rsidRPr="00DA0A48">
              <w:rPr>
                <w:rStyle w:val="Lienhypertexte"/>
                <w:color w:val="000000" w:themeColor="text1"/>
                <w:sz w:val="16"/>
              </w:rPr>
              <w:t xml:space="preserve"> affectent les risques et les rendements à la fois pour les contreparties clés et pour le pool </w:t>
            </w:r>
            <w:r w:rsidR="00CE0F09" w:rsidRPr="00DA0A48">
              <w:rPr>
                <w:rStyle w:val="Lienhypertexte"/>
                <w:color w:val="000000" w:themeColor="text1"/>
                <w:sz w:val="16"/>
              </w:rPr>
              <w:t>d</w:t>
            </w:r>
            <w:r w:rsidR="00DA0A48" w:rsidRPr="00DA0A48">
              <w:rPr>
                <w:rStyle w:val="Lienhypertexte"/>
                <w:color w:val="000000" w:themeColor="text1"/>
                <w:sz w:val="16"/>
              </w:rPr>
              <w:t>’</w:t>
            </w:r>
            <w:r w:rsidR="00CE0F09" w:rsidRPr="00DA0A48">
              <w:rPr>
                <w:rStyle w:val="Lienhypertexte"/>
                <w:color w:val="000000" w:themeColor="text1"/>
                <w:sz w:val="16"/>
              </w:rPr>
              <w:t>actifs</w:t>
            </w:r>
            <w:r w:rsidRPr="00DA0A48">
              <w:rPr>
                <w:rStyle w:val="Lienhypertexte"/>
                <w:color w:val="000000" w:themeColor="text1"/>
                <w:sz w:val="16"/>
              </w:rPr>
              <w:t xml:space="preserve"> sous-jacent</w:t>
            </w:r>
            <w:r w:rsidR="00A07427" w:rsidRPr="00DA0A48">
              <w:rPr>
                <w:rStyle w:val="Lienhypertexte"/>
                <w:color w:val="000000" w:themeColor="text1"/>
                <w:sz w:val="16"/>
              </w:rPr>
              <w:t>s</w:t>
            </w:r>
            <w:r w:rsidRPr="00DA0A48">
              <w:rPr>
                <w:rStyle w:val="Lienhypertexte"/>
                <w:color w:val="000000" w:themeColor="text1"/>
                <w:sz w:val="16"/>
              </w:rPr>
              <w:t>, ce qui aide les investisseurs à considérer les risques de manière holistique afin d</w:t>
            </w:r>
            <w:r w:rsidR="00DA0A48" w:rsidRPr="00DA0A48">
              <w:rPr>
                <w:rStyle w:val="Lienhypertexte"/>
                <w:color w:val="000000" w:themeColor="text1"/>
                <w:sz w:val="16"/>
              </w:rPr>
              <w:t>’</w:t>
            </w:r>
            <w:r w:rsidRPr="00DA0A48">
              <w:rPr>
                <w:rStyle w:val="Lienhypertexte"/>
                <w:color w:val="000000" w:themeColor="text1"/>
                <w:sz w:val="16"/>
              </w:rPr>
              <w:t>identifier leurs facteurs cachés de risque au niveau de chaque produit.</w:t>
            </w:r>
          </w:p>
        </w:tc>
      </w:tr>
      <w:tr w:rsidR="009E167B" w:rsidRPr="00DA0A48" w14:paraId="776F6A30" w14:textId="77777777" w:rsidTr="005C6AD7">
        <w:trPr>
          <w:trHeight w:val="300"/>
        </w:trPr>
        <w:tc>
          <w:tcPr>
            <w:tcW w:w="1841" w:type="dxa"/>
            <w:shd w:val="clear" w:color="auto" w:fill="auto"/>
            <w:vAlign w:val="center"/>
          </w:tcPr>
          <w:p w14:paraId="6837C7DC" w14:textId="520DEFC8" w:rsidR="00B47B8F" w:rsidRPr="00DA0A48" w:rsidRDefault="003559FD" w:rsidP="007234B5">
            <w:pPr>
              <w:rPr>
                <w:b/>
                <w:bCs/>
                <w:sz w:val="16"/>
                <w:szCs w:val="16"/>
              </w:rPr>
            </w:pPr>
            <w:r w:rsidRPr="00DA0A48">
              <w:rPr>
                <w:b/>
                <w:sz w:val="16"/>
              </w:rPr>
              <w:t>Recommandations</w:t>
            </w:r>
            <w:r w:rsidR="00B47B8F" w:rsidRPr="00DA0A48">
              <w:rPr>
                <w:b/>
                <w:sz w:val="16"/>
              </w:rPr>
              <w:t xml:space="preserve"> supplémentaires en matière de </w:t>
            </w:r>
            <w:proofErr w:type="spellStart"/>
            <w:r w:rsidR="00B47B8F" w:rsidRPr="00DA0A48">
              <w:rPr>
                <w:b/>
                <w:sz w:val="16"/>
              </w:rPr>
              <w:t>reporting</w:t>
            </w:r>
            <w:proofErr w:type="spellEnd"/>
          </w:p>
        </w:tc>
        <w:tc>
          <w:tcPr>
            <w:tcW w:w="13027" w:type="dxa"/>
            <w:gridSpan w:val="5"/>
            <w:shd w:val="clear" w:color="auto" w:fill="auto"/>
            <w:vAlign w:val="center"/>
          </w:tcPr>
          <w:p w14:paraId="58AA6D8C" w14:textId="6F892E21" w:rsidR="000000A3" w:rsidRPr="00DA0A48" w:rsidRDefault="000000A3" w:rsidP="007234B5">
            <w:pPr>
              <w:rPr>
                <w:rStyle w:val="Lienhypertexte"/>
                <w:color w:val="000000" w:themeColor="text1"/>
                <w:sz w:val="16"/>
                <w:szCs w:val="16"/>
              </w:rPr>
            </w:pPr>
            <w:r w:rsidRPr="00DA0A48">
              <w:rPr>
                <w:rStyle w:val="Lienhypertexte"/>
                <w:color w:val="000000" w:themeColor="text1"/>
                <w:sz w:val="16"/>
              </w:rPr>
              <w:t xml:space="preserve">Aux fins du présent indicateur, le </w:t>
            </w:r>
            <w:r w:rsidR="005E4B56" w:rsidRPr="00DA0A48">
              <w:rPr>
                <w:rStyle w:val="Lienhypertexte"/>
                <w:color w:val="000000" w:themeColor="text1"/>
                <w:sz w:val="16"/>
              </w:rPr>
              <w:t>« </w:t>
            </w:r>
            <w:r w:rsidRPr="00DA0A48">
              <w:rPr>
                <w:rStyle w:val="Lienhypertexte"/>
                <w:color w:val="000000" w:themeColor="text1"/>
                <w:sz w:val="16"/>
              </w:rPr>
              <w:t xml:space="preserve">pool </w:t>
            </w:r>
            <w:r w:rsidR="00BD4092" w:rsidRPr="00DA0A48">
              <w:rPr>
                <w:rStyle w:val="Lienhypertexte"/>
                <w:color w:val="000000" w:themeColor="text1"/>
                <w:sz w:val="16"/>
              </w:rPr>
              <w:t>d</w:t>
            </w:r>
            <w:r w:rsidR="00DA0A48" w:rsidRPr="00DA0A48">
              <w:rPr>
                <w:rStyle w:val="Lienhypertexte"/>
                <w:color w:val="000000" w:themeColor="text1"/>
                <w:sz w:val="16"/>
              </w:rPr>
              <w:t>’</w:t>
            </w:r>
            <w:r w:rsidR="00BD4092" w:rsidRPr="00DA0A48">
              <w:rPr>
                <w:rStyle w:val="Lienhypertexte"/>
                <w:color w:val="000000" w:themeColor="text1"/>
                <w:sz w:val="16"/>
              </w:rPr>
              <w:t>actifs</w:t>
            </w:r>
            <w:r w:rsidRPr="00DA0A48">
              <w:rPr>
                <w:rStyle w:val="Lienhypertexte"/>
                <w:color w:val="000000" w:themeColor="text1"/>
                <w:sz w:val="16"/>
              </w:rPr>
              <w:t xml:space="preserve"> sous-jacent</w:t>
            </w:r>
            <w:r w:rsidR="003F59D3" w:rsidRPr="00DA0A48">
              <w:rPr>
                <w:rStyle w:val="Lienhypertexte"/>
                <w:color w:val="000000" w:themeColor="text1"/>
                <w:sz w:val="16"/>
              </w:rPr>
              <w:t>s</w:t>
            </w:r>
            <w:r w:rsidR="005E4B56" w:rsidRPr="00DA0A48">
              <w:rPr>
                <w:rStyle w:val="Lienhypertexte"/>
                <w:color w:val="000000" w:themeColor="text1"/>
                <w:sz w:val="16"/>
              </w:rPr>
              <w:t> »</w:t>
            </w:r>
            <w:r w:rsidRPr="00DA0A48">
              <w:rPr>
                <w:rStyle w:val="Lienhypertexte"/>
                <w:color w:val="000000" w:themeColor="text1"/>
                <w:sz w:val="16"/>
              </w:rPr>
              <w:t xml:space="preserve"> désigne un groupe d</w:t>
            </w:r>
            <w:r w:rsidR="00DA0A48" w:rsidRPr="00DA0A48">
              <w:rPr>
                <w:rStyle w:val="Lienhypertexte"/>
                <w:color w:val="000000" w:themeColor="text1"/>
                <w:sz w:val="16"/>
              </w:rPr>
              <w:t>’</w:t>
            </w:r>
            <w:r w:rsidRPr="00DA0A48">
              <w:rPr>
                <w:rStyle w:val="Lienhypertexte"/>
                <w:color w:val="000000" w:themeColor="text1"/>
                <w:sz w:val="16"/>
              </w:rPr>
              <w:t>actifs garantissant un produit titrisé.</w:t>
            </w:r>
          </w:p>
          <w:p w14:paraId="7E447327" w14:textId="77777777" w:rsidR="000000A3" w:rsidRPr="00DA0A48" w:rsidRDefault="000000A3" w:rsidP="007234B5">
            <w:pPr>
              <w:rPr>
                <w:rStyle w:val="Lienhypertexte"/>
                <w:color w:val="000000" w:themeColor="text1"/>
                <w:sz w:val="16"/>
                <w:szCs w:val="16"/>
              </w:rPr>
            </w:pPr>
          </w:p>
          <w:p w14:paraId="3EFB4167" w14:textId="3607E531" w:rsidR="00120814" w:rsidRPr="00DA0A48" w:rsidRDefault="00CF21DA" w:rsidP="007234B5">
            <w:pPr>
              <w:rPr>
                <w:rStyle w:val="Lienhypertexte"/>
                <w:color w:val="000000" w:themeColor="text1"/>
                <w:sz w:val="16"/>
                <w:szCs w:val="16"/>
              </w:rPr>
            </w:pPr>
            <w:r w:rsidRPr="00DA0A48">
              <w:rPr>
                <w:rStyle w:val="Lienhypertexte"/>
                <w:color w:val="000000" w:themeColor="text1"/>
                <w:sz w:val="16"/>
              </w:rPr>
              <w:t xml:space="preserve">Dans cet indicateur, les </w:t>
            </w:r>
            <w:r w:rsidR="005E4B56" w:rsidRPr="00DA0A48">
              <w:rPr>
                <w:rStyle w:val="Lienhypertexte"/>
                <w:color w:val="000000" w:themeColor="text1"/>
                <w:sz w:val="16"/>
              </w:rPr>
              <w:t>« </w:t>
            </w:r>
            <w:r w:rsidRPr="00DA0A48">
              <w:rPr>
                <w:rStyle w:val="Lienhypertexte"/>
                <w:color w:val="000000" w:themeColor="text1"/>
                <w:sz w:val="16"/>
              </w:rPr>
              <w:t>contreparties clés</w:t>
            </w:r>
            <w:r w:rsidR="005E4B56" w:rsidRPr="00DA0A48">
              <w:rPr>
                <w:rStyle w:val="Lienhypertexte"/>
                <w:color w:val="000000" w:themeColor="text1"/>
                <w:sz w:val="16"/>
              </w:rPr>
              <w:t> »</w:t>
            </w:r>
            <w:r w:rsidRPr="00DA0A48">
              <w:rPr>
                <w:rStyle w:val="Lienhypertexte"/>
                <w:color w:val="000000" w:themeColor="text1"/>
                <w:sz w:val="16"/>
              </w:rPr>
              <w:t xml:space="preserve"> font référence (sans s</w:t>
            </w:r>
            <w:r w:rsidR="00DA0A48" w:rsidRPr="00DA0A48">
              <w:rPr>
                <w:rStyle w:val="Lienhypertexte"/>
                <w:color w:val="000000" w:themeColor="text1"/>
                <w:sz w:val="16"/>
              </w:rPr>
              <w:t>’</w:t>
            </w:r>
            <w:r w:rsidRPr="00DA0A48">
              <w:rPr>
                <w:rStyle w:val="Lienhypertexte"/>
                <w:color w:val="000000" w:themeColor="text1"/>
                <w:sz w:val="16"/>
              </w:rPr>
              <w:t>y limiter) à l</w:t>
            </w:r>
            <w:r w:rsidR="00DA0A48" w:rsidRPr="00DA0A48">
              <w:rPr>
                <w:rStyle w:val="Lienhypertexte"/>
                <w:color w:val="000000" w:themeColor="text1"/>
                <w:sz w:val="16"/>
              </w:rPr>
              <w:t>’</w:t>
            </w:r>
            <w:r w:rsidRPr="00DA0A48">
              <w:rPr>
                <w:rStyle w:val="Lienhypertexte"/>
                <w:color w:val="000000" w:themeColor="text1"/>
                <w:sz w:val="16"/>
              </w:rPr>
              <w:t xml:space="preserve">initiateur, au </w:t>
            </w:r>
            <w:r w:rsidR="00506B7F" w:rsidRPr="00DA0A48">
              <w:rPr>
                <w:rStyle w:val="Lienhypertexte"/>
                <w:color w:val="000000" w:themeColor="text1"/>
                <w:sz w:val="16"/>
              </w:rPr>
              <w:t>sponsor</w:t>
            </w:r>
            <w:r w:rsidRPr="00DA0A48">
              <w:rPr>
                <w:rStyle w:val="Lienhypertexte"/>
                <w:color w:val="000000" w:themeColor="text1"/>
                <w:sz w:val="16"/>
              </w:rPr>
              <w:t xml:space="preserve">, </w:t>
            </w:r>
            <w:r w:rsidR="00786673" w:rsidRPr="00DA0A48">
              <w:rPr>
                <w:rStyle w:val="Lienhypertexte"/>
                <w:color w:val="000000" w:themeColor="text1"/>
                <w:sz w:val="16"/>
              </w:rPr>
              <w:t>à l</w:t>
            </w:r>
            <w:r w:rsidR="00DA0A48" w:rsidRPr="00DA0A48">
              <w:rPr>
                <w:rStyle w:val="Lienhypertexte"/>
                <w:color w:val="000000" w:themeColor="text1"/>
                <w:sz w:val="16"/>
              </w:rPr>
              <w:t>’</w:t>
            </w:r>
            <w:r w:rsidR="00786673" w:rsidRPr="00DA0A48">
              <w:rPr>
                <w:rStyle w:val="Lienhypertexte"/>
                <w:color w:val="000000" w:themeColor="text1"/>
                <w:sz w:val="16"/>
              </w:rPr>
              <w:t>organe de gestion</w:t>
            </w:r>
            <w:r w:rsidRPr="00DA0A48">
              <w:rPr>
                <w:rStyle w:val="Lienhypertexte"/>
                <w:color w:val="000000" w:themeColor="text1"/>
                <w:sz w:val="16"/>
              </w:rPr>
              <w:t xml:space="preserve"> ou au gestionnaire </w:t>
            </w:r>
            <w:r w:rsidR="00356F5F" w:rsidRPr="00DA0A48">
              <w:rPr>
                <w:rStyle w:val="Lienhypertexte"/>
                <w:color w:val="000000" w:themeColor="text1"/>
                <w:sz w:val="16"/>
              </w:rPr>
              <w:t>de CLO</w:t>
            </w:r>
            <w:r w:rsidRPr="00DA0A48">
              <w:rPr>
                <w:rStyle w:val="Lienhypertexte"/>
                <w:color w:val="000000" w:themeColor="text1"/>
                <w:sz w:val="16"/>
              </w:rPr>
              <w:t>.</w:t>
            </w:r>
          </w:p>
        </w:tc>
      </w:tr>
      <w:tr w:rsidR="00CD0ACE" w:rsidRPr="00DA0A48" w14:paraId="7CB7A239" w14:textId="77777777" w:rsidTr="005C6AD7">
        <w:trPr>
          <w:trHeight w:val="300"/>
        </w:trPr>
        <w:tc>
          <w:tcPr>
            <w:tcW w:w="1841" w:type="dxa"/>
            <w:shd w:val="clear" w:color="auto" w:fill="auto"/>
            <w:vAlign w:val="center"/>
          </w:tcPr>
          <w:p w14:paraId="5F36AC08" w14:textId="77777777" w:rsidR="00681D60" w:rsidRPr="00DA0A48" w:rsidRDefault="00681D60" w:rsidP="007234B5">
            <w:pPr>
              <w:rPr>
                <w:b/>
                <w:bCs/>
                <w:sz w:val="16"/>
                <w:szCs w:val="16"/>
              </w:rPr>
            </w:pPr>
            <w:r w:rsidRPr="00DA0A48">
              <w:rPr>
                <w:b/>
                <w:sz w:val="16"/>
              </w:rPr>
              <w:t>Autres ressources</w:t>
            </w:r>
          </w:p>
        </w:tc>
        <w:tc>
          <w:tcPr>
            <w:tcW w:w="13027" w:type="dxa"/>
            <w:gridSpan w:val="5"/>
            <w:shd w:val="clear" w:color="auto" w:fill="auto"/>
            <w:vAlign w:val="center"/>
          </w:tcPr>
          <w:p w14:paraId="4F72A884" w14:textId="4BC28320" w:rsidR="008306A3" w:rsidRPr="00DA0A48" w:rsidRDefault="00681D60" w:rsidP="007234B5">
            <w:pPr>
              <w:rPr>
                <w:rStyle w:val="Lienhypertexte"/>
                <w:color w:val="000000" w:themeColor="text1"/>
                <w:sz w:val="16"/>
                <w:szCs w:val="16"/>
              </w:rPr>
            </w:pPr>
            <w:r w:rsidRPr="00DA0A48">
              <w:rPr>
                <w:rStyle w:val="Lienhypertexte"/>
                <w:color w:val="000000" w:themeColor="text1"/>
                <w:sz w:val="16"/>
              </w:rPr>
              <w:t>Pour une étude de cas sur l</w:t>
            </w:r>
            <w:r w:rsidR="00DA0A48" w:rsidRPr="00DA0A48">
              <w:rPr>
                <w:rStyle w:val="Lienhypertexte"/>
                <w:color w:val="000000" w:themeColor="text1"/>
                <w:sz w:val="16"/>
              </w:rPr>
              <w:t>’</w:t>
            </w:r>
            <w:r w:rsidRPr="00DA0A48">
              <w:rPr>
                <w:rStyle w:val="Lienhypertexte"/>
                <w:color w:val="000000" w:themeColor="text1"/>
                <w:sz w:val="16"/>
              </w:rPr>
              <w:t>analyse et l</w:t>
            </w:r>
            <w:r w:rsidR="00DA0A48" w:rsidRPr="00DA0A48">
              <w:rPr>
                <w:rStyle w:val="Lienhypertexte"/>
                <w:color w:val="000000" w:themeColor="text1"/>
                <w:sz w:val="16"/>
              </w:rPr>
              <w:t>’</w:t>
            </w:r>
            <w:r w:rsidRPr="00DA0A48">
              <w:rPr>
                <w:rStyle w:val="Lienhypertexte"/>
                <w:color w:val="000000" w:themeColor="text1"/>
                <w:sz w:val="16"/>
              </w:rPr>
              <w:t xml:space="preserve">intégration des critères ESG dans les actifs titrisés, veuillez consulter le document intitulé </w:t>
            </w:r>
            <w:hyperlink r:id="rId64" w:history="1">
              <w:r w:rsidRPr="00DA0A48">
                <w:rPr>
                  <w:rStyle w:val="Lienhypertexte"/>
                  <w:sz w:val="16"/>
                </w:rPr>
                <w:t xml:space="preserve">Guidance and case </w:t>
              </w:r>
              <w:proofErr w:type="spellStart"/>
              <w:r w:rsidRPr="00DA0A48">
                <w:rPr>
                  <w:rStyle w:val="Lienhypertexte"/>
                  <w:sz w:val="16"/>
                </w:rPr>
                <w:t>studies</w:t>
              </w:r>
              <w:proofErr w:type="spellEnd"/>
              <w:r w:rsidRPr="00DA0A48">
                <w:rPr>
                  <w:rStyle w:val="Lienhypertexte"/>
                  <w:sz w:val="16"/>
                </w:rPr>
                <w:t xml:space="preserve"> for ESG </w:t>
              </w:r>
              <w:proofErr w:type="spellStart"/>
              <w:r w:rsidRPr="00DA0A48">
                <w:rPr>
                  <w:rStyle w:val="Lienhypertexte"/>
                  <w:sz w:val="16"/>
                </w:rPr>
                <w:t>integration</w:t>
              </w:r>
              <w:proofErr w:type="spellEnd"/>
              <w:r w:rsidRPr="00DA0A48">
                <w:rPr>
                  <w:rStyle w:val="Lienhypertexte"/>
                  <w:sz w:val="16"/>
                </w:rPr>
                <w:t>:</w:t>
              </w:r>
            </w:hyperlink>
            <w:hyperlink r:id="rId65" w:history="1">
              <w:r w:rsidRPr="00DA0A48">
                <w:rPr>
                  <w:rStyle w:val="Lienhypertexte"/>
                  <w:sz w:val="16"/>
                </w:rPr>
                <w:t xml:space="preserve"> </w:t>
              </w:r>
              <w:proofErr w:type="spellStart"/>
              <w:r w:rsidRPr="00DA0A48">
                <w:rPr>
                  <w:rStyle w:val="Lienhypertexte"/>
                  <w:sz w:val="16"/>
                </w:rPr>
                <w:t>Equities</w:t>
              </w:r>
              <w:proofErr w:type="spellEnd"/>
              <w:r w:rsidRPr="00DA0A48">
                <w:rPr>
                  <w:rStyle w:val="Lienhypertexte"/>
                  <w:sz w:val="16"/>
                </w:rPr>
                <w:t xml:space="preserve"> and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(Conseils et études de cas pour la prise en compte des critères ESG</w:t>
              </w:r>
              <w:r w:rsidR="005E4B56" w:rsidRPr="00DA0A48">
                <w:rPr>
                  <w:rStyle w:val="Lienhypertexte"/>
                  <w:sz w:val="16"/>
                </w:rPr>
                <w:t> :</w:t>
              </w:r>
              <w:r w:rsidRPr="00DA0A48">
                <w:rPr>
                  <w:rStyle w:val="Lienhypertexte"/>
                  <w:sz w:val="16"/>
                </w:rPr>
                <w:t xml:space="preserve"> actions et obligations)</w:t>
              </w:r>
            </w:hyperlink>
            <w:r w:rsidRPr="00DA0A48">
              <w:rPr>
                <w:rStyle w:val="Lienhypertexte"/>
                <w:color w:val="000000" w:themeColor="text1"/>
                <w:sz w:val="16"/>
              </w:rPr>
              <w:t>.</w:t>
            </w:r>
          </w:p>
        </w:tc>
      </w:tr>
      <w:tr w:rsidR="004007C5" w:rsidRPr="00DA0A48" w14:paraId="7E10F560" w14:textId="77777777" w:rsidTr="005C6AD7">
        <w:trPr>
          <w:trHeight w:val="300"/>
        </w:trPr>
        <w:tc>
          <w:tcPr>
            <w:tcW w:w="14868" w:type="dxa"/>
            <w:gridSpan w:val="6"/>
            <w:shd w:val="clear" w:color="auto" w:fill="0070C0"/>
            <w:vAlign w:val="center"/>
          </w:tcPr>
          <w:p w14:paraId="2BD74F7B" w14:textId="77777777" w:rsidR="00681D60" w:rsidRPr="00DA0A48" w:rsidRDefault="00681D60" w:rsidP="007234B5">
            <w:pPr>
              <w:rPr>
                <w:color w:val="FFFFFF" w:themeColor="background1"/>
                <w:sz w:val="16"/>
                <w:szCs w:val="16"/>
              </w:rPr>
            </w:pPr>
            <w:r w:rsidRPr="00DA0A48">
              <w:rPr>
                <w:b/>
                <w:color w:val="FFFFFF" w:themeColor="background1"/>
                <w:sz w:val="18"/>
              </w:rPr>
              <w:t>Logique</w:t>
            </w:r>
          </w:p>
        </w:tc>
      </w:tr>
      <w:tr w:rsidR="003F1FB4" w:rsidRPr="00DA0A48" w14:paraId="1A0324AB" w14:textId="77777777" w:rsidTr="005C6AD7">
        <w:trPr>
          <w:trHeight w:val="300"/>
        </w:trPr>
        <w:tc>
          <w:tcPr>
            <w:tcW w:w="1841" w:type="dxa"/>
            <w:shd w:val="clear" w:color="auto" w:fill="auto"/>
            <w:vAlign w:val="center"/>
          </w:tcPr>
          <w:p w14:paraId="6BA25FF4" w14:textId="07DC92AF" w:rsidR="003F1FB4" w:rsidRPr="00DA0A48" w:rsidRDefault="00D81C5D" w:rsidP="003F1FB4">
            <w:pPr>
              <w:rPr>
                <w:b/>
                <w:bCs/>
                <w:sz w:val="16"/>
                <w:szCs w:val="16"/>
              </w:rPr>
            </w:pPr>
            <w:r>
              <w:rPr>
                <w:b/>
                <w:sz w:val="16"/>
              </w:rPr>
              <w:t>Lien avec</w:t>
            </w:r>
          </w:p>
        </w:tc>
        <w:tc>
          <w:tcPr>
            <w:tcW w:w="13027" w:type="dxa"/>
            <w:gridSpan w:val="5"/>
            <w:shd w:val="clear" w:color="auto" w:fill="auto"/>
            <w:vAlign w:val="center"/>
          </w:tcPr>
          <w:p w14:paraId="4F480C0D" w14:textId="5E64EE7C" w:rsidR="003F1FB4" w:rsidRPr="00DA0A48" w:rsidRDefault="0083412D" w:rsidP="003F1FB4">
            <w:pPr>
              <w:rPr>
                <w:color w:val="000000" w:themeColor="text1"/>
                <w:sz w:val="16"/>
                <w:szCs w:val="16"/>
              </w:rPr>
            </w:pPr>
            <w:r w:rsidRPr="00DA0A48">
              <w:rPr>
                <w:color w:val="000000" w:themeColor="text1"/>
                <w:sz w:val="16"/>
              </w:rPr>
              <w:t>[OO 21]</w:t>
            </w:r>
          </w:p>
        </w:tc>
      </w:tr>
      <w:tr w:rsidR="00CD0ACE" w:rsidRPr="00DA0A48" w14:paraId="531D3BDE" w14:textId="77777777" w:rsidTr="005C6AD7">
        <w:trPr>
          <w:trHeight w:val="300"/>
        </w:trPr>
        <w:tc>
          <w:tcPr>
            <w:tcW w:w="1841" w:type="dxa"/>
            <w:shd w:val="clear" w:color="auto" w:fill="auto"/>
            <w:vAlign w:val="center"/>
          </w:tcPr>
          <w:p w14:paraId="05A274B7" w14:textId="77777777" w:rsidR="00681D60" w:rsidRPr="00DA0A48" w:rsidRDefault="00681D60" w:rsidP="007234B5">
            <w:pPr>
              <w:rPr>
                <w:b/>
                <w:bCs/>
                <w:sz w:val="16"/>
                <w:szCs w:val="16"/>
              </w:rPr>
            </w:pPr>
            <w:r w:rsidRPr="00DA0A48">
              <w:rPr>
                <w:b/>
                <w:sz w:val="16"/>
              </w:rPr>
              <w:t>Accès à</w:t>
            </w:r>
          </w:p>
        </w:tc>
        <w:tc>
          <w:tcPr>
            <w:tcW w:w="13027" w:type="dxa"/>
            <w:gridSpan w:val="5"/>
            <w:shd w:val="clear" w:color="auto" w:fill="auto"/>
            <w:vAlign w:val="center"/>
          </w:tcPr>
          <w:p w14:paraId="4464339F" w14:textId="77777777" w:rsidR="00681D60" w:rsidRPr="00DA0A48" w:rsidRDefault="00681D60" w:rsidP="007234B5">
            <w:pPr>
              <w:rPr>
                <w:color w:val="000000" w:themeColor="text1"/>
                <w:sz w:val="16"/>
                <w:szCs w:val="16"/>
              </w:rPr>
            </w:pPr>
            <w:r w:rsidRPr="00DA0A48">
              <w:rPr>
                <w:color w:val="000000" w:themeColor="text1"/>
                <w:sz w:val="16"/>
              </w:rPr>
              <w:t>Sans objet</w:t>
            </w:r>
          </w:p>
        </w:tc>
      </w:tr>
      <w:tr w:rsidR="004007C5" w:rsidRPr="00DA0A48" w14:paraId="312CAB2F" w14:textId="77777777" w:rsidTr="005C6AD7">
        <w:trPr>
          <w:trHeight w:val="300"/>
        </w:trPr>
        <w:tc>
          <w:tcPr>
            <w:tcW w:w="14868" w:type="dxa"/>
            <w:gridSpan w:val="6"/>
            <w:shd w:val="clear" w:color="auto" w:fill="0070C0"/>
            <w:vAlign w:val="center"/>
          </w:tcPr>
          <w:p w14:paraId="238E9D13" w14:textId="77777777" w:rsidR="00681D60" w:rsidRPr="00DA0A48" w:rsidRDefault="00681D60" w:rsidP="007234B5">
            <w:pPr>
              <w:rPr>
                <w:rFonts w:eastAsia="Times New Roman" w:cs="Arial"/>
                <w:b/>
                <w:bCs/>
                <w:color w:val="FFFFFF" w:themeColor="background1"/>
                <w:sz w:val="18"/>
                <w:szCs w:val="18"/>
              </w:rPr>
            </w:pPr>
            <w:r w:rsidRPr="00DA0A48">
              <w:rPr>
                <w:b/>
                <w:color w:val="FFFFFF" w:themeColor="background1"/>
                <w:sz w:val="18"/>
              </w:rPr>
              <w:lastRenderedPageBreak/>
              <w:t>Évaluation</w:t>
            </w:r>
          </w:p>
        </w:tc>
      </w:tr>
      <w:tr w:rsidR="00CD0ACE" w:rsidRPr="00DA0A48" w14:paraId="0B721981" w14:textId="77777777" w:rsidTr="005C6AD7">
        <w:trPr>
          <w:trHeight w:val="212"/>
        </w:trPr>
        <w:tc>
          <w:tcPr>
            <w:tcW w:w="1841" w:type="dxa"/>
            <w:shd w:val="clear" w:color="auto" w:fill="auto"/>
            <w:vAlign w:val="center"/>
          </w:tcPr>
          <w:p w14:paraId="19AFF647" w14:textId="63A06573" w:rsidR="00681D60" w:rsidRPr="00DA0A48" w:rsidRDefault="00681D60" w:rsidP="007234B5">
            <w:pPr>
              <w:rPr>
                <w:b/>
                <w:sz w:val="16"/>
                <w:szCs w:val="16"/>
              </w:rPr>
            </w:pPr>
            <w:r w:rsidRPr="00DA0A48">
              <w:rPr>
                <w:b/>
                <w:sz w:val="16"/>
              </w:rPr>
              <w:t>Critères d</w:t>
            </w:r>
            <w:r w:rsidR="00DA0A48" w:rsidRPr="00DA0A48">
              <w:rPr>
                <w:b/>
                <w:sz w:val="16"/>
              </w:rPr>
              <w:t>’</w:t>
            </w:r>
            <w:r w:rsidRPr="00DA0A48">
              <w:rPr>
                <w:b/>
                <w:sz w:val="16"/>
              </w:rPr>
              <w:t>évaluation</w:t>
            </w:r>
          </w:p>
        </w:tc>
        <w:tc>
          <w:tcPr>
            <w:tcW w:w="13027" w:type="dxa"/>
            <w:gridSpan w:val="5"/>
            <w:shd w:val="clear" w:color="auto" w:fill="auto"/>
            <w:vAlign w:val="center"/>
          </w:tcPr>
          <w:p w14:paraId="44BD4EAF" w14:textId="77777777" w:rsidR="00714309" w:rsidRPr="00DA0A48" w:rsidRDefault="00681D60">
            <w:pPr>
              <w:spacing w:line="240" w:lineRule="auto"/>
              <w:rPr>
                <w:rFonts w:cs="Arial"/>
                <w:color w:val="000000"/>
                <w:sz w:val="16"/>
                <w:szCs w:val="16"/>
              </w:rPr>
            </w:pPr>
            <w:r w:rsidRPr="00DA0A48">
              <w:rPr>
                <w:color w:val="000000"/>
                <w:sz w:val="16"/>
              </w:rPr>
              <w:t>100 points pour cet indicateur.</w:t>
            </w:r>
          </w:p>
          <w:p w14:paraId="7245DB03" w14:textId="4F244B01" w:rsidR="00714309" w:rsidRPr="00DA0A48" w:rsidRDefault="00714309">
            <w:pPr>
              <w:spacing w:line="240" w:lineRule="auto"/>
              <w:rPr>
                <w:rFonts w:cs="Arial"/>
                <w:color w:val="000000"/>
                <w:sz w:val="16"/>
                <w:szCs w:val="16"/>
              </w:rPr>
            </w:pPr>
          </w:p>
          <w:p w14:paraId="5A13CB92" w14:textId="6F620565" w:rsidR="00AB518E" w:rsidRPr="00DA0A48" w:rsidRDefault="00AB518E" w:rsidP="005C6AD7">
            <w:pPr>
              <w:spacing w:line="240" w:lineRule="auto"/>
              <w:rPr>
                <w:rFonts w:cs="Arial"/>
                <w:color w:val="000000"/>
                <w:sz w:val="16"/>
                <w:szCs w:val="16"/>
              </w:rPr>
            </w:pPr>
            <w:r w:rsidRPr="00DA0A48">
              <w:rPr>
                <w:color w:val="000000"/>
                <w:sz w:val="16"/>
              </w:rPr>
              <w:t>100 points pour l</w:t>
            </w:r>
            <w:r w:rsidR="00DA0A48" w:rsidRPr="00DA0A48">
              <w:rPr>
                <w:color w:val="000000"/>
                <w:sz w:val="16"/>
              </w:rPr>
              <w:t>’</w:t>
            </w:r>
            <w:r w:rsidRPr="00DA0A48">
              <w:rPr>
                <w:color w:val="000000"/>
                <w:sz w:val="16"/>
              </w:rPr>
              <w:t xml:space="preserve">option A. </w:t>
            </w:r>
          </w:p>
          <w:p w14:paraId="0E87D138" w14:textId="03150CEA" w:rsidR="00681D60" w:rsidRPr="00DA0A48" w:rsidRDefault="006E651F" w:rsidP="005C6AD7">
            <w:pPr>
              <w:spacing w:line="240" w:lineRule="auto"/>
              <w:rPr>
                <w:rFonts w:cs="Arial"/>
                <w:color w:val="000000"/>
                <w:sz w:val="16"/>
                <w:szCs w:val="16"/>
              </w:rPr>
            </w:pPr>
            <w:r w:rsidRPr="00DA0A48">
              <w:rPr>
                <w:color w:val="000000"/>
                <w:sz w:val="16"/>
              </w:rPr>
              <w:t>66 points pour l</w:t>
            </w:r>
            <w:r w:rsidR="00DA0A48" w:rsidRPr="00DA0A48">
              <w:rPr>
                <w:color w:val="000000"/>
                <w:sz w:val="16"/>
              </w:rPr>
              <w:t>’</w:t>
            </w:r>
            <w:r w:rsidRPr="00DA0A48">
              <w:rPr>
                <w:color w:val="000000"/>
                <w:sz w:val="16"/>
              </w:rPr>
              <w:t xml:space="preserve">option B </w:t>
            </w:r>
            <w:r w:rsidRPr="00DA0A48">
              <w:rPr>
                <w:b/>
                <w:color w:val="000000"/>
                <w:sz w:val="16"/>
              </w:rPr>
              <w:t>ou</w:t>
            </w:r>
            <w:r w:rsidRPr="00DA0A48">
              <w:rPr>
                <w:color w:val="000000"/>
                <w:sz w:val="16"/>
              </w:rPr>
              <w:t xml:space="preserve"> l</w:t>
            </w:r>
            <w:r w:rsidR="00DA0A48" w:rsidRPr="00DA0A48">
              <w:rPr>
                <w:color w:val="000000"/>
                <w:sz w:val="16"/>
              </w:rPr>
              <w:t>’</w:t>
            </w:r>
            <w:r w:rsidRPr="00DA0A48">
              <w:rPr>
                <w:color w:val="000000"/>
                <w:sz w:val="16"/>
              </w:rPr>
              <w:t>option C.</w:t>
            </w:r>
          </w:p>
        </w:tc>
      </w:tr>
      <w:tr w:rsidR="00CD0ACE" w:rsidRPr="00DA0A48" w14:paraId="0287DBAB" w14:textId="77777777" w:rsidTr="005C6AD7">
        <w:trPr>
          <w:trHeight w:val="300"/>
        </w:trPr>
        <w:tc>
          <w:tcPr>
            <w:tcW w:w="1841" w:type="dxa"/>
            <w:shd w:val="clear" w:color="auto" w:fill="auto"/>
            <w:vAlign w:val="center"/>
          </w:tcPr>
          <w:p w14:paraId="33491A45" w14:textId="77777777" w:rsidR="00681D60" w:rsidRPr="00DA0A48" w:rsidDel="002635ED" w:rsidRDefault="00681D60" w:rsidP="007234B5">
            <w:pPr>
              <w:spacing w:line="240" w:lineRule="auto"/>
              <w:rPr>
                <w:b/>
                <w:bCs/>
                <w:sz w:val="16"/>
                <w:szCs w:val="16"/>
              </w:rPr>
            </w:pPr>
            <w:r w:rsidRPr="00DA0A48">
              <w:rPr>
                <w:b/>
                <w:sz w:val="16"/>
              </w:rPr>
              <w:t>Multiplicateur</w:t>
            </w:r>
          </w:p>
        </w:tc>
        <w:tc>
          <w:tcPr>
            <w:tcW w:w="13027" w:type="dxa"/>
            <w:gridSpan w:val="5"/>
            <w:shd w:val="clear" w:color="auto" w:fill="auto"/>
            <w:vAlign w:val="center"/>
          </w:tcPr>
          <w:p w14:paraId="16818995" w14:textId="562A045F" w:rsidR="00681D60" w:rsidRPr="00DA0A48" w:rsidRDefault="0052562D" w:rsidP="007234B5">
            <w:pPr>
              <w:spacing w:line="240" w:lineRule="auto"/>
              <w:rPr>
                <w:rFonts w:eastAsia="Times New Roman" w:cs="Arial"/>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w:t>
            </w:r>
          </w:p>
        </w:tc>
      </w:tr>
    </w:tbl>
    <w:p w14:paraId="0EF6D4D7" w14:textId="41CC5802" w:rsidR="00120E62" w:rsidRPr="00DA0A48" w:rsidRDefault="00120E62">
      <w:pPr>
        <w:spacing w:after="160" w:line="259" w:lineRule="auto"/>
        <w:rPr>
          <w:b/>
          <w:caps/>
        </w:rPr>
      </w:pPr>
    </w:p>
    <w:p w14:paraId="58692D86" w14:textId="111199B1" w:rsidR="00D611C7" w:rsidRPr="00DA0A48" w:rsidRDefault="00D611C7">
      <w:pPr>
        <w:spacing w:after="160" w:line="259" w:lineRule="auto"/>
        <w:rPr>
          <w:b/>
          <w:caps/>
        </w:rPr>
      </w:pPr>
      <w:r w:rsidRPr="00DA0A48">
        <w:br w:type="page"/>
      </w:r>
    </w:p>
    <w:p w14:paraId="2E645482" w14:textId="0E8BE207" w:rsidR="0085109A" w:rsidRPr="00DA0A48" w:rsidRDefault="007343AF" w:rsidP="005C6AD7">
      <w:pPr>
        <w:pStyle w:val="Titre2"/>
      </w:pPr>
      <w:bookmarkStart w:id="16" w:name="_Toc127920921"/>
      <w:r w:rsidRPr="00DA0A48">
        <w:lastRenderedPageBreak/>
        <w:t>Prise en compte des critères ESG dans la construction de portefeuille [FI 8]</w:t>
      </w:r>
      <w:bookmarkEnd w:id="16"/>
    </w:p>
    <w:tbl>
      <w:tblPr>
        <w:tblW w:w="1488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0"/>
        <w:gridCol w:w="2695"/>
        <w:gridCol w:w="119"/>
        <w:gridCol w:w="456"/>
        <w:gridCol w:w="1697"/>
        <w:gridCol w:w="2155"/>
        <w:gridCol w:w="103"/>
        <w:gridCol w:w="245"/>
        <w:gridCol w:w="1809"/>
        <w:gridCol w:w="168"/>
        <w:gridCol w:w="2013"/>
        <w:gridCol w:w="13"/>
        <w:gridCol w:w="13"/>
        <w:gridCol w:w="13"/>
      </w:tblGrid>
      <w:tr w:rsidR="00396DEA" w:rsidRPr="00DA0A48" w14:paraId="1CCB61E8" w14:textId="77777777" w:rsidTr="003F1FB4">
        <w:trPr>
          <w:gridAfter w:val="2"/>
          <w:wAfter w:w="13" w:type="dxa"/>
          <w:trHeight w:val="367"/>
        </w:trPr>
        <w:tc>
          <w:tcPr>
            <w:tcW w:w="1840" w:type="dxa"/>
            <w:vMerge w:val="restart"/>
            <w:shd w:val="clear" w:color="auto" w:fill="DFF5F9"/>
            <w:vAlign w:val="center"/>
            <w:hideMark/>
          </w:tcPr>
          <w:p w14:paraId="560461BE" w14:textId="78F4893F" w:rsidR="00396DEA" w:rsidRPr="00DA0A48" w:rsidRDefault="00396DEA" w:rsidP="007234B5">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01269DBA" w14:textId="77777777" w:rsidR="00396DEA" w:rsidRPr="00DA0A48" w:rsidRDefault="00396DEA" w:rsidP="007234B5">
            <w:pPr>
              <w:spacing w:line="240" w:lineRule="auto"/>
              <w:jc w:val="center"/>
              <w:textAlignment w:val="baseline"/>
              <w:rPr>
                <w:rFonts w:eastAsia="Times New Roman" w:cs="Arial"/>
                <w:b/>
                <w:sz w:val="14"/>
                <w:szCs w:val="14"/>
                <w:lang w:eastAsia="en-GB"/>
              </w:rPr>
            </w:pPr>
          </w:p>
          <w:p w14:paraId="417DAB08" w14:textId="35BD1CB7" w:rsidR="00396DEA" w:rsidRPr="00DA0A48" w:rsidRDefault="00396DEA" w:rsidP="007234B5">
            <w:pPr>
              <w:pStyle w:val="Indicatorsubsection"/>
            </w:pPr>
            <w:bookmarkStart w:id="17" w:name="_Toc127920922"/>
            <w:r w:rsidRPr="00DA0A48">
              <w:t>FI 8</w:t>
            </w:r>
            <w:bookmarkEnd w:id="17"/>
          </w:p>
        </w:tc>
        <w:tc>
          <w:tcPr>
            <w:tcW w:w="1552" w:type="dxa"/>
            <w:shd w:val="clear" w:color="auto" w:fill="DFF5F9"/>
            <w:vAlign w:val="center"/>
            <w:hideMark/>
          </w:tcPr>
          <w:p w14:paraId="0D17302C" w14:textId="337E86B2" w:rsidR="00396DEA" w:rsidRPr="00DA0A48" w:rsidRDefault="00D81C5D" w:rsidP="007234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396DEA" w:rsidRPr="00DA0A48">
              <w:rPr>
                <w:b/>
                <w:sz w:val="14"/>
              </w:rPr>
              <w:t xml:space="preserve"> </w:t>
            </w:r>
          </w:p>
        </w:tc>
        <w:tc>
          <w:tcPr>
            <w:tcW w:w="2818" w:type="dxa"/>
            <w:gridSpan w:val="2"/>
            <w:shd w:val="clear" w:color="auto" w:fill="DFF5F9"/>
            <w:vAlign w:val="center"/>
          </w:tcPr>
          <w:p w14:paraId="4D9FB3E4" w14:textId="24F6A22E" w:rsidR="00396DEA" w:rsidRPr="00DA0A48" w:rsidRDefault="00FD70E6" w:rsidP="007234B5">
            <w:pPr>
              <w:spacing w:line="240" w:lineRule="auto"/>
              <w:textAlignment w:val="baseline"/>
              <w:rPr>
                <w:rFonts w:eastAsia="Times New Roman" w:cs="Arial"/>
                <w:sz w:val="14"/>
                <w:szCs w:val="14"/>
              </w:rPr>
            </w:pPr>
            <w:r w:rsidRPr="00DA0A48">
              <w:rPr>
                <w:b/>
                <w:sz w:val="22"/>
              </w:rPr>
              <w:t>OO 21</w:t>
            </w:r>
          </w:p>
        </w:tc>
        <w:tc>
          <w:tcPr>
            <w:tcW w:w="4659" w:type="dxa"/>
            <w:gridSpan w:val="5"/>
            <w:vMerge w:val="restart"/>
            <w:shd w:val="clear" w:color="auto" w:fill="DFF5F9"/>
            <w:vAlign w:val="center"/>
          </w:tcPr>
          <w:p w14:paraId="02C51C9B" w14:textId="77777777" w:rsidR="00396DEA" w:rsidRPr="00DA0A48" w:rsidRDefault="00396DEA" w:rsidP="007234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5EE71390" w14:textId="77777777" w:rsidR="00396DEA" w:rsidRPr="00DA0A48" w:rsidRDefault="00396DEA" w:rsidP="007234B5">
            <w:pPr>
              <w:spacing w:line="240" w:lineRule="auto"/>
              <w:jc w:val="center"/>
              <w:textAlignment w:val="baseline"/>
              <w:rPr>
                <w:rFonts w:eastAsia="Times New Roman" w:cs="Arial"/>
                <w:sz w:val="14"/>
                <w:szCs w:val="14"/>
                <w:lang w:eastAsia="en-GB"/>
              </w:rPr>
            </w:pPr>
          </w:p>
          <w:p w14:paraId="61E6706D" w14:textId="2409D503" w:rsidR="00396DEA" w:rsidRPr="00DA0A48" w:rsidRDefault="007343AF" w:rsidP="007234B5">
            <w:pPr>
              <w:jc w:val="center"/>
              <w:rPr>
                <w:sz w:val="18"/>
                <w:szCs w:val="18"/>
              </w:rPr>
            </w:pPr>
            <w:r w:rsidRPr="00DA0A48">
              <w:t xml:space="preserve"> </w:t>
            </w:r>
            <w:r w:rsidRPr="00DA0A48">
              <w:rPr>
                <w:b/>
                <w:sz w:val="22"/>
              </w:rPr>
              <w:t>Prise en compte des critères ESG dans la construction de portefeuille</w:t>
            </w:r>
          </w:p>
        </w:tc>
        <w:tc>
          <w:tcPr>
            <w:tcW w:w="1978" w:type="dxa"/>
            <w:gridSpan w:val="2"/>
            <w:vMerge w:val="restart"/>
            <w:shd w:val="clear" w:color="auto" w:fill="DFF5F9"/>
            <w:vAlign w:val="center"/>
            <w:hideMark/>
          </w:tcPr>
          <w:p w14:paraId="6073F2C4" w14:textId="77777777" w:rsidR="00396DEA" w:rsidRPr="00DA0A48" w:rsidRDefault="00396DEA" w:rsidP="007234B5">
            <w:pPr>
              <w:spacing w:line="240" w:lineRule="auto"/>
              <w:jc w:val="center"/>
              <w:textAlignment w:val="baseline"/>
              <w:rPr>
                <w:rFonts w:eastAsia="Times New Roman" w:cs="Arial"/>
                <w:b/>
                <w:bCs/>
                <w:sz w:val="14"/>
                <w:szCs w:val="14"/>
              </w:rPr>
            </w:pPr>
            <w:r w:rsidRPr="00DA0A48">
              <w:rPr>
                <w:b/>
                <w:sz w:val="14"/>
              </w:rPr>
              <w:t>Principe des PRI</w:t>
            </w:r>
          </w:p>
          <w:p w14:paraId="5B353BFE" w14:textId="77777777" w:rsidR="00396DEA" w:rsidRPr="00DA0A48" w:rsidRDefault="00396DEA" w:rsidP="007234B5">
            <w:pPr>
              <w:spacing w:line="240" w:lineRule="auto"/>
              <w:jc w:val="center"/>
              <w:textAlignment w:val="baseline"/>
              <w:rPr>
                <w:rFonts w:eastAsia="Times New Roman" w:cs="Arial"/>
                <w:b/>
                <w:bCs/>
                <w:sz w:val="14"/>
                <w:szCs w:val="14"/>
                <w:lang w:eastAsia="en-GB"/>
              </w:rPr>
            </w:pPr>
          </w:p>
          <w:p w14:paraId="244B639B" w14:textId="77777777" w:rsidR="00396DEA" w:rsidRPr="00DA0A48" w:rsidRDefault="00396DEA" w:rsidP="007234B5">
            <w:pPr>
              <w:spacing w:line="240" w:lineRule="auto"/>
              <w:jc w:val="center"/>
              <w:textAlignment w:val="baseline"/>
              <w:rPr>
                <w:rFonts w:eastAsia="Times New Roman" w:cs="Arial"/>
                <w:sz w:val="18"/>
                <w:szCs w:val="18"/>
              </w:rPr>
            </w:pPr>
            <w:r w:rsidRPr="00DA0A48">
              <w:rPr>
                <w:b/>
                <w:sz w:val="22"/>
              </w:rPr>
              <w:t>1</w:t>
            </w:r>
          </w:p>
        </w:tc>
        <w:tc>
          <w:tcPr>
            <w:tcW w:w="2028" w:type="dxa"/>
            <w:gridSpan w:val="2"/>
            <w:vMerge w:val="restart"/>
            <w:shd w:val="clear" w:color="auto" w:fill="00B0F0"/>
            <w:tcMar>
              <w:top w:w="113" w:type="dxa"/>
              <w:left w:w="113" w:type="dxa"/>
              <w:bottom w:w="113" w:type="dxa"/>
              <w:right w:w="113" w:type="dxa"/>
            </w:tcMar>
            <w:vAlign w:val="center"/>
            <w:hideMark/>
          </w:tcPr>
          <w:p w14:paraId="7B38ED19" w14:textId="00AE9042" w:rsidR="00396DEA" w:rsidRPr="00DA0A48" w:rsidRDefault="00396DEA" w:rsidP="007234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51ECD656" w14:textId="77777777" w:rsidR="00396DEA" w:rsidRPr="00DA0A48" w:rsidRDefault="00396DEA" w:rsidP="007234B5">
            <w:pPr>
              <w:spacing w:line="240" w:lineRule="auto"/>
              <w:jc w:val="center"/>
              <w:textAlignment w:val="baseline"/>
              <w:rPr>
                <w:rFonts w:eastAsia="Times New Roman" w:cs="Arial"/>
                <w:b/>
                <w:bCs/>
                <w:color w:val="FFFFFF" w:themeColor="background1"/>
                <w:sz w:val="14"/>
                <w:szCs w:val="14"/>
                <w:lang w:eastAsia="en-GB"/>
              </w:rPr>
            </w:pPr>
          </w:p>
          <w:p w14:paraId="05E77DA2" w14:textId="77777777" w:rsidR="00396DEA" w:rsidRPr="00DA0A48" w:rsidRDefault="00396DEA" w:rsidP="007234B5">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396DEA" w:rsidRPr="00DA0A48" w14:paraId="061F49A2" w14:textId="77777777" w:rsidTr="003F1FB4">
        <w:trPr>
          <w:gridAfter w:val="2"/>
          <w:wAfter w:w="13" w:type="dxa"/>
          <w:trHeight w:val="367"/>
        </w:trPr>
        <w:tc>
          <w:tcPr>
            <w:tcW w:w="1840" w:type="dxa"/>
            <w:vMerge/>
            <w:vAlign w:val="center"/>
          </w:tcPr>
          <w:p w14:paraId="4177C1A5" w14:textId="77777777" w:rsidR="00396DEA" w:rsidRPr="00DA0A48" w:rsidRDefault="00396DEA" w:rsidP="007234B5">
            <w:pPr>
              <w:spacing w:line="240" w:lineRule="auto"/>
              <w:jc w:val="center"/>
              <w:textAlignment w:val="baseline"/>
              <w:rPr>
                <w:rFonts w:eastAsia="Times New Roman" w:cs="Arial"/>
                <w:b/>
                <w:sz w:val="14"/>
                <w:szCs w:val="14"/>
                <w:lang w:eastAsia="en-GB"/>
              </w:rPr>
            </w:pPr>
          </w:p>
        </w:tc>
        <w:tc>
          <w:tcPr>
            <w:tcW w:w="1552" w:type="dxa"/>
            <w:shd w:val="clear" w:color="auto" w:fill="DFF5F9"/>
            <w:vAlign w:val="center"/>
          </w:tcPr>
          <w:p w14:paraId="2A4CB1E8" w14:textId="7A3CA41A" w:rsidR="00396DEA" w:rsidRPr="00DA0A48" w:rsidRDefault="00396DEA"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18" w:type="dxa"/>
            <w:gridSpan w:val="2"/>
            <w:shd w:val="clear" w:color="auto" w:fill="DFF5F9"/>
            <w:vAlign w:val="center"/>
          </w:tcPr>
          <w:p w14:paraId="5B51D863" w14:textId="283D86D1" w:rsidR="00396DEA" w:rsidRPr="00DA0A48" w:rsidRDefault="00396DEA" w:rsidP="007234B5">
            <w:pPr>
              <w:spacing w:line="240" w:lineRule="auto"/>
              <w:textAlignment w:val="baseline"/>
              <w:rPr>
                <w:rFonts w:eastAsia="Times New Roman" w:cs="Arial"/>
                <w:b/>
                <w:sz w:val="14"/>
                <w:szCs w:val="14"/>
              </w:rPr>
            </w:pPr>
            <w:r w:rsidRPr="00DA0A48">
              <w:rPr>
                <w:b/>
                <w:sz w:val="22"/>
              </w:rPr>
              <w:t>Sans objet</w:t>
            </w:r>
          </w:p>
        </w:tc>
        <w:tc>
          <w:tcPr>
            <w:tcW w:w="4659" w:type="dxa"/>
            <w:gridSpan w:val="5"/>
            <w:vMerge/>
            <w:vAlign w:val="center"/>
          </w:tcPr>
          <w:p w14:paraId="6DE73643" w14:textId="77777777" w:rsidR="00396DEA" w:rsidRPr="00DA0A48" w:rsidRDefault="00396DEA" w:rsidP="007234B5">
            <w:pPr>
              <w:spacing w:line="240" w:lineRule="auto"/>
              <w:jc w:val="center"/>
              <w:textAlignment w:val="baseline"/>
              <w:rPr>
                <w:rFonts w:eastAsia="Times New Roman" w:cs="Arial"/>
                <w:b/>
                <w:sz w:val="14"/>
                <w:szCs w:val="14"/>
                <w:lang w:eastAsia="en-GB"/>
              </w:rPr>
            </w:pPr>
          </w:p>
        </w:tc>
        <w:tc>
          <w:tcPr>
            <w:tcW w:w="1978" w:type="dxa"/>
            <w:gridSpan w:val="2"/>
            <w:vMerge/>
            <w:vAlign w:val="center"/>
          </w:tcPr>
          <w:p w14:paraId="5A19A28C" w14:textId="77777777" w:rsidR="00396DEA" w:rsidRPr="00DA0A48" w:rsidRDefault="00396DEA" w:rsidP="007234B5">
            <w:pPr>
              <w:spacing w:line="240" w:lineRule="auto"/>
              <w:jc w:val="center"/>
              <w:textAlignment w:val="baseline"/>
              <w:rPr>
                <w:rFonts w:eastAsia="Times New Roman" w:cs="Arial"/>
                <w:b/>
                <w:bCs/>
                <w:sz w:val="14"/>
                <w:szCs w:val="14"/>
                <w:lang w:eastAsia="en-GB"/>
              </w:rPr>
            </w:pPr>
          </w:p>
        </w:tc>
        <w:tc>
          <w:tcPr>
            <w:tcW w:w="2028" w:type="dxa"/>
            <w:gridSpan w:val="2"/>
            <w:vMerge/>
            <w:tcMar>
              <w:top w:w="113" w:type="dxa"/>
              <w:left w:w="113" w:type="dxa"/>
              <w:bottom w:w="113" w:type="dxa"/>
              <w:right w:w="113" w:type="dxa"/>
            </w:tcMar>
            <w:vAlign w:val="center"/>
          </w:tcPr>
          <w:p w14:paraId="247DB897" w14:textId="77777777" w:rsidR="00396DEA" w:rsidRPr="00DA0A48" w:rsidRDefault="00396DEA"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51FFD7DC" w14:textId="77777777" w:rsidTr="005C6AD7">
        <w:trPr>
          <w:gridAfter w:val="3"/>
          <w:wAfter w:w="26" w:type="dxa"/>
          <w:trHeight w:val="567"/>
        </w:trPr>
        <w:tc>
          <w:tcPr>
            <w:tcW w:w="14862" w:type="dxa"/>
            <w:gridSpan w:val="12"/>
            <w:shd w:val="clear" w:color="auto" w:fill="FFFFFF" w:themeFill="background1"/>
            <w:tcMar>
              <w:top w:w="113" w:type="dxa"/>
              <w:left w:w="113" w:type="dxa"/>
              <w:bottom w:w="113" w:type="dxa"/>
              <w:right w:w="113" w:type="dxa"/>
            </w:tcMar>
            <w:vAlign w:val="center"/>
            <w:hideMark/>
          </w:tcPr>
          <w:p w14:paraId="795877FB" w14:textId="3806A478" w:rsidR="001170B6" w:rsidRPr="00DA0A48" w:rsidRDefault="001170B6" w:rsidP="007234B5">
            <w:pPr>
              <w:spacing w:line="276" w:lineRule="auto"/>
              <w:textAlignment w:val="baseline"/>
              <w:rPr>
                <w:rFonts w:eastAsia="Times New Roman" w:cs="Arial"/>
              </w:rPr>
            </w:pPr>
            <w:r w:rsidRPr="00DA0A48">
              <w:rPr>
                <w:b/>
              </w:rPr>
              <w:t xml:space="preserve">Comment les </w:t>
            </w:r>
            <w:hyperlink r:id="rId66" w:history="1">
              <w:r w:rsidR="00010B6A" w:rsidRPr="00DA0A48">
                <w:rPr>
                  <w:rStyle w:val="Lienhypertexte"/>
                  <w:b/>
                </w:rPr>
                <w:t xml:space="preserve">critères ESG </w:t>
              </w:r>
              <w:r w:rsidR="002A3DED" w:rsidRPr="00DA0A48">
                <w:rPr>
                  <w:rStyle w:val="Lienhypertexte"/>
                  <w:b/>
                </w:rPr>
                <w:t>majeurs</w:t>
              </w:r>
            </w:hyperlink>
            <w:r w:rsidR="00010B6A" w:rsidRPr="00DA0A48">
              <w:rPr>
                <w:b/>
              </w:rPr>
              <w:t xml:space="preserve"> </w:t>
            </w:r>
            <w:r w:rsidRPr="00DA0A48">
              <w:rPr>
                <w:b/>
              </w:rPr>
              <w:t xml:space="preserve">contribuent-ils à votre processus de sélection de titres, de construction de portefeuille et/ou de sélection </w:t>
            </w:r>
            <w:r w:rsidR="00020D47" w:rsidRPr="00DA0A48">
              <w:rPr>
                <w:b/>
              </w:rPr>
              <w:t>de benchmark</w:t>
            </w:r>
            <w:r w:rsidR="005E4B56" w:rsidRPr="00DA0A48">
              <w:rPr>
                <w:b/>
              </w:rPr>
              <w:t> ?</w:t>
            </w:r>
          </w:p>
        </w:tc>
      </w:tr>
      <w:tr w:rsidR="00B07EAB" w:rsidRPr="00DA0A48" w14:paraId="37BC9C1D" w14:textId="77777777" w:rsidTr="003F1FB4">
        <w:trPr>
          <w:gridAfter w:val="2"/>
          <w:wAfter w:w="13" w:type="dxa"/>
          <w:trHeight w:val="20"/>
        </w:trPr>
        <w:tc>
          <w:tcPr>
            <w:tcW w:w="6210" w:type="dxa"/>
            <w:gridSpan w:val="4"/>
            <w:vMerge w:val="restart"/>
            <w:shd w:val="clear" w:color="auto" w:fill="FFFFFF" w:themeFill="background1"/>
            <w:tcMar>
              <w:top w:w="113" w:type="dxa"/>
              <w:left w:w="113" w:type="dxa"/>
              <w:bottom w:w="113" w:type="dxa"/>
              <w:right w:w="113" w:type="dxa"/>
            </w:tcMar>
            <w:vAlign w:val="center"/>
            <w:hideMark/>
          </w:tcPr>
          <w:p w14:paraId="5F09008A" w14:textId="77777777" w:rsidR="00B07EAB" w:rsidRPr="00DA0A48" w:rsidRDefault="00B07EAB" w:rsidP="007234B5">
            <w:pPr>
              <w:spacing w:line="276" w:lineRule="auto"/>
              <w:textAlignment w:val="baseline"/>
              <w:rPr>
                <w:rFonts w:eastAsia="Times New Roman" w:cs="Arial"/>
                <w:lang w:eastAsia="en-GB"/>
              </w:rPr>
            </w:pPr>
          </w:p>
        </w:tc>
        <w:tc>
          <w:tcPr>
            <w:tcW w:w="8665" w:type="dxa"/>
            <w:gridSpan w:val="9"/>
            <w:tcBorders>
              <w:bottom w:val="single" w:sz="6" w:space="0" w:color="A6A6A6" w:themeColor="background1" w:themeShade="A6"/>
            </w:tcBorders>
            <w:shd w:val="clear" w:color="auto" w:fill="F2F2F2" w:themeFill="background1" w:themeFillShade="F2"/>
            <w:vAlign w:val="center"/>
          </w:tcPr>
          <w:p w14:paraId="7766A45E" w14:textId="2818E7ED" w:rsidR="00B07EAB" w:rsidRPr="00DA0A48" w:rsidRDefault="00B07EAB" w:rsidP="007234B5">
            <w:pPr>
              <w:spacing w:line="276" w:lineRule="auto"/>
              <w:jc w:val="center"/>
              <w:textAlignment w:val="baseline"/>
              <w:rPr>
                <w:rFonts w:eastAsia="Times New Roman" w:cs="Arial"/>
                <w:b/>
              </w:rPr>
            </w:pPr>
            <w:r w:rsidRPr="00DA0A48">
              <w:rPr>
                <w:b/>
              </w:rPr>
              <w:t>Types d</w:t>
            </w:r>
            <w:r w:rsidR="00DA0A48" w:rsidRPr="00DA0A48">
              <w:rPr>
                <w:b/>
              </w:rPr>
              <w:t>’</w:t>
            </w:r>
            <w:r w:rsidRPr="00DA0A48">
              <w:rPr>
                <w:b/>
              </w:rPr>
              <w:t>actifs obligataires gérés en interne</w:t>
            </w:r>
          </w:p>
        </w:tc>
      </w:tr>
      <w:tr w:rsidR="00444106" w:rsidRPr="00DA0A48" w14:paraId="0F703057" w14:textId="77777777" w:rsidTr="003F1FB4">
        <w:trPr>
          <w:gridAfter w:val="1"/>
          <w:wAfter w:w="8" w:type="dxa"/>
          <w:trHeight w:val="465"/>
        </w:trPr>
        <w:tc>
          <w:tcPr>
            <w:tcW w:w="6210" w:type="dxa"/>
            <w:gridSpan w:val="4"/>
            <w:vMerge/>
            <w:tcMar>
              <w:top w:w="113" w:type="dxa"/>
              <w:left w:w="113" w:type="dxa"/>
              <w:bottom w:w="113" w:type="dxa"/>
              <w:right w:w="113" w:type="dxa"/>
            </w:tcMar>
            <w:vAlign w:val="center"/>
          </w:tcPr>
          <w:p w14:paraId="59BDE903" w14:textId="77777777" w:rsidR="00AB7454" w:rsidRPr="00DA0A48" w:rsidRDefault="00AB7454" w:rsidP="007234B5">
            <w:pPr>
              <w:spacing w:line="276" w:lineRule="auto"/>
              <w:textAlignment w:val="baseline"/>
              <w:rPr>
                <w:rFonts w:eastAsia="Times New Roman" w:cs="Arial"/>
                <w:lang w:eastAsia="en-GB"/>
              </w:rPr>
            </w:pPr>
          </w:p>
        </w:tc>
        <w:tc>
          <w:tcPr>
            <w:tcW w:w="2155" w:type="dxa"/>
            <w:gridSpan w:val="2"/>
            <w:shd w:val="clear" w:color="auto" w:fill="F2F2F2" w:themeFill="background1" w:themeFillShade="F2"/>
            <w:vAlign w:val="center"/>
          </w:tcPr>
          <w:p w14:paraId="764E2292" w14:textId="5C7BA0F8" w:rsidR="00AB7454" w:rsidRPr="00DA0A48" w:rsidRDefault="00AB7454" w:rsidP="007234B5">
            <w:pPr>
              <w:spacing w:line="276" w:lineRule="auto"/>
              <w:jc w:val="center"/>
              <w:textAlignment w:val="baseline"/>
              <w:rPr>
                <w:rFonts w:eastAsia="Times New Roman" w:cs="Arial"/>
                <w:b/>
                <w:bCs/>
              </w:rPr>
            </w:pPr>
            <w:r w:rsidRPr="00DA0A48">
              <w:rPr>
                <w:b/>
              </w:rPr>
              <w:t>Tous types d</w:t>
            </w:r>
            <w:r w:rsidR="00DA0A48" w:rsidRPr="00DA0A48">
              <w:rPr>
                <w:b/>
              </w:rPr>
              <w:t>’</w:t>
            </w:r>
            <w:r w:rsidRPr="00DA0A48">
              <w:rPr>
                <w:b/>
              </w:rPr>
              <w:t>actifs</w:t>
            </w:r>
          </w:p>
        </w:tc>
        <w:tc>
          <w:tcPr>
            <w:tcW w:w="2156" w:type="dxa"/>
            <w:shd w:val="clear" w:color="auto" w:fill="FFFFFF" w:themeFill="background1"/>
            <w:vAlign w:val="center"/>
          </w:tcPr>
          <w:p w14:paraId="65A1082E" w14:textId="2F1FB983" w:rsidR="00AB7454" w:rsidRPr="00DA0A48" w:rsidRDefault="00AB7454" w:rsidP="007234B5">
            <w:pPr>
              <w:spacing w:line="276" w:lineRule="auto"/>
              <w:jc w:val="center"/>
              <w:textAlignment w:val="baseline"/>
              <w:rPr>
                <w:rFonts w:eastAsia="Times New Roman" w:cs="Arial"/>
                <w:b/>
              </w:rPr>
            </w:pPr>
            <w:r w:rsidRPr="00DA0A48">
              <w:rPr>
                <w:b/>
              </w:rPr>
              <w:t xml:space="preserve">(1) </w:t>
            </w:r>
            <w:hyperlink r:id="rId67" w:history="1">
              <w:r w:rsidRPr="00DA0A48">
                <w:rPr>
                  <w:rStyle w:val="Lienhypertexte"/>
                  <w:b/>
                </w:rPr>
                <w:t>Obligations SSA</w:t>
              </w:r>
            </w:hyperlink>
          </w:p>
        </w:tc>
        <w:tc>
          <w:tcPr>
            <w:tcW w:w="2158" w:type="dxa"/>
            <w:gridSpan w:val="3"/>
            <w:tcBorders>
              <w:bottom w:val="single" w:sz="6" w:space="0" w:color="A6A6A6" w:themeColor="background1" w:themeShade="A6"/>
            </w:tcBorders>
            <w:shd w:val="clear" w:color="auto" w:fill="FFFFFF" w:themeFill="background1"/>
            <w:vAlign w:val="center"/>
          </w:tcPr>
          <w:p w14:paraId="6DC3C2B8" w14:textId="2AB39CDC" w:rsidR="00AB7454" w:rsidRPr="00DA0A48" w:rsidRDefault="00AB7454" w:rsidP="007234B5">
            <w:pPr>
              <w:spacing w:line="276" w:lineRule="auto"/>
              <w:jc w:val="center"/>
              <w:textAlignment w:val="baseline"/>
              <w:rPr>
                <w:rFonts w:eastAsia="Times New Roman" w:cs="Arial"/>
                <w:b/>
              </w:rPr>
            </w:pPr>
            <w:r w:rsidRPr="00DA0A48">
              <w:rPr>
                <w:b/>
              </w:rPr>
              <w:t xml:space="preserve">(2) </w:t>
            </w:r>
            <w:hyperlink r:id="rId68"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2209" w:type="dxa"/>
            <w:gridSpan w:val="4"/>
            <w:tcBorders>
              <w:bottom w:val="single" w:sz="6" w:space="0" w:color="A6A6A6" w:themeColor="background1" w:themeShade="A6"/>
            </w:tcBorders>
            <w:shd w:val="clear" w:color="auto" w:fill="FFFFFF" w:themeFill="background1"/>
            <w:vAlign w:val="center"/>
          </w:tcPr>
          <w:p w14:paraId="7206F19E" w14:textId="1808D0C3" w:rsidR="00AB7454" w:rsidRPr="00DA0A48" w:rsidRDefault="00AB7454" w:rsidP="007234B5">
            <w:pPr>
              <w:spacing w:line="276" w:lineRule="auto"/>
              <w:jc w:val="center"/>
              <w:textAlignment w:val="baseline"/>
              <w:rPr>
                <w:rFonts w:eastAsia="Times New Roman" w:cs="Arial"/>
                <w:b/>
              </w:rPr>
            </w:pPr>
            <w:r w:rsidRPr="00DA0A48">
              <w:rPr>
                <w:b/>
              </w:rPr>
              <w:t xml:space="preserve">(3) </w:t>
            </w:r>
            <w:hyperlink r:id="rId69" w:history="1">
              <w:r w:rsidRPr="00DA0A48">
                <w:rPr>
                  <w:rStyle w:val="Lienhypertexte"/>
                  <w:b/>
                </w:rPr>
                <w:t>Actifs titrisés</w:t>
              </w:r>
            </w:hyperlink>
          </w:p>
        </w:tc>
      </w:tr>
      <w:tr w:rsidR="005C6AD7" w:rsidRPr="00DA0A48" w14:paraId="3A199203"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FB297C" w14:textId="4BC481FF" w:rsidR="00302C62" w:rsidRPr="00DA0A48" w:rsidRDefault="00302C62" w:rsidP="00302C62">
            <w:pPr>
              <w:spacing w:line="276" w:lineRule="auto"/>
              <w:textAlignment w:val="baseline"/>
              <w:rPr>
                <w:rFonts w:eastAsia="Times New Roman" w:cs="Arial"/>
              </w:rPr>
            </w:pPr>
            <w:r w:rsidRPr="00DA0A48">
              <w:t xml:space="preserve">(A) Les critères ESG </w:t>
            </w:r>
            <w:r w:rsidR="002A3DED" w:rsidRPr="00DA0A48">
              <w:t>majeurs</w:t>
            </w:r>
            <w:r w:rsidR="00357AAD" w:rsidRPr="00DA0A48">
              <w:t xml:space="preserve"> </w:t>
            </w:r>
            <w:r w:rsidRPr="00DA0A48">
              <w:t>contribuent à la sélection d</w:t>
            </w:r>
            <w:r w:rsidR="00DA0A48" w:rsidRPr="00DA0A48">
              <w:t>’</w:t>
            </w:r>
            <w:r w:rsidRPr="00DA0A48">
              <w:t>actifs individuels et/ou de pondérations sectorielles dans le cadre de notre processus de construction de portefeuille et/ou de sélection d</w:t>
            </w:r>
            <w:r w:rsidR="002C1AD2" w:rsidRPr="00DA0A48">
              <w:t>e benchmark</w:t>
            </w:r>
          </w:p>
        </w:tc>
        <w:tc>
          <w:tcPr>
            <w:tcW w:w="2155" w:type="dxa"/>
            <w:gridSpan w:val="2"/>
            <w:shd w:val="clear" w:color="auto" w:fill="F2F2F2" w:themeFill="background1" w:themeFillShade="F2"/>
            <w:vAlign w:val="center"/>
          </w:tcPr>
          <w:p w14:paraId="0C1A97C1" w14:textId="7D33C21C" w:rsidR="00302C62" w:rsidRPr="00DA0A48" w:rsidRDefault="00302C62" w:rsidP="00302C62">
            <w:pPr>
              <w:spacing w:line="276" w:lineRule="auto"/>
              <w:textAlignment w:val="baseline"/>
              <w:rPr>
                <w:rFonts w:eastAsia="Times New Roman" w:cs="Arial"/>
              </w:rPr>
            </w:pPr>
            <w:r w:rsidRPr="00DA0A48">
              <w:t>[Liste déroulante]</w:t>
            </w:r>
          </w:p>
          <w:p w14:paraId="45AAA568" w14:textId="77777777" w:rsidR="00E73F84" w:rsidRPr="00DA0A48" w:rsidRDefault="00E73F84" w:rsidP="00302C62">
            <w:pPr>
              <w:spacing w:line="276" w:lineRule="auto"/>
              <w:textAlignment w:val="baseline"/>
              <w:rPr>
                <w:rFonts w:eastAsia="Times New Roman" w:cs="Arial"/>
                <w:lang w:eastAsia="en-GB"/>
              </w:rPr>
            </w:pPr>
          </w:p>
          <w:p w14:paraId="733C805B" w14:textId="77777777" w:rsidR="00302C62" w:rsidRPr="00DA0A48" w:rsidRDefault="00302C62" w:rsidP="00302C62">
            <w:pPr>
              <w:spacing w:line="276" w:lineRule="auto"/>
              <w:textAlignment w:val="baseline"/>
              <w:rPr>
                <w:rFonts w:eastAsia="Times New Roman" w:cs="Arial"/>
              </w:rPr>
            </w:pPr>
            <w:r w:rsidRPr="00DA0A48">
              <w:t>(1) pour tous nos actifs sous gestion</w:t>
            </w:r>
          </w:p>
          <w:p w14:paraId="73151A91" w14:textId="6EE94053" w:rsidR="00302C62" w:rsidRPr="00DA0A48" w:rsidRDefault="00302C62" w:rsidP="00302C62">
            <w:pPr>
              <w:spacing w:line="276" w:lineRule="auto"/>
              <w:textAlignment w:val="baseline"/>
              <w:rPr>
                <w:rFonts w:eastAsia="Times New Roman" w:cs="Arial"/>
              </w:rPr>
            </w:pPr>
            <w:r w:rsidRPr="00DA0A48">
              <w:t>(2) pour plus de 50</w:t>
            </w:r>
            <w:r w:rsidR="00DA0A48" w:rsidRPr="00DA0A48">
              <w:t> %</w:t>
            </w:r>
            <w:r w:rsidRPr="00DA0A48">
              <w:t xml:space="preserve"> de nos actifs sous gestion </w:t>
            </w:r>
          </w:p>
          <w:p w14:paraId="739C7268" w14:textId="41223E6A" w:rsidR="00302C62" w:rsidRPr="00DA0A48" w:rsidRDefault="00302C62"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156" w:type="dxa"/>
            <w:shd w:val="clear" w:color="auto" w:fill="FFFFFF" w:themeFill="background1"/>
            <w:vAlign w:val="center"/>
          </w:tcPr>
          <w:p w14:paraId="728D981B" w14:textId="7D3F4AAD" w:rsidR="00302C62" w:rsidRPr="00DA0A48" w:rsidRDefault="00302C62" w:rsidP="00302C62">
            <w:pPr>
              <w:spacing w:line="276" w:lineRule="auto"/>
              <w:textAlignment w:val="baseline"/>
              <w:rPr>
                <w:rFonts w:eastAsia="Times New Roman" w:cs="Arial"/>
              </w:rPr>
            </w:pPr>
            <w:r w:rsidRPr="00DA0A48">
              <w:t>[Liste déroulante]</w:t>
            </w:r>
          </w:p>
          <w:p w14:paraId="0020B7C0" w14:textId="77777777" w:rsidR="00E73F84" w:rsidRPr="00DA0A48" w:rsidRDefault="00E73F84" w:rsidP="00302C62">
            <w:pPr>
              <w:spacing w:line="276" w:lineRule="auto"/>
              <w:textAlignment w:val="baseline"/>
              <w:rPr>
                <w:rFonts w:eastAsia="Times New Roman" w:cs="Arial"/>
                <w:lang w:eastAsia="en-GB"/>
              </w:rPr>
            </w:pPr>
          </w:p>
          <w:p w14:paraId="3D113626" w14:textId="77777777" w:rsidR="00302C62" w:rsidRPr="00DA0A48" w:rsidRDefault="00302C62" w:rsidP="00302C62">
            <w:pPr>
              <w:spacing w:line="276" w:lineRule="auto"/>
              <w:textAlignment w:val="baseline"/>
              <w:rPr>
                <w:rFonts w:eastAsia="Times New Roman" w:cs="Arial"/>
              </w:rPr>
            </w:pPr>
            <w:r w:rsidRPr="00DA0A48">
              <w:t>(1) pour tous nos actifs sous gestion</w:t>
            </w:r>
          </w:p>
          <w:p w14:paraId="585730D6" w14:textId="62E2271E" w:rsidR="00302C62" w:rsidRPr="00DA0A48" w:rsidRDefault="00302C62" w:rsidP="00302C62">
            <w:pPr>
              <w:spacing w:line="276" w:lineRule="auto"/>
              <w:textAlignment w:val="baseline"/>
              <w:rPr>
                <w:rFonts w:eastAsia="Times New Roman" w:cs="Arial"/>
              </w:rPr>
            </w:pPr>
            <w:r w:rsidRPr="00DA0A48">
              <w:t>(2) pour plus de 50</w:t>
            </w:r>
            <w:r w:rsidR="00DA0A48" w:rsidRPr="00DA0A48">
              <w:t> %</w:t>
            </w:r>
            <w:r w:rsidRPr="00DA0A48">
              <w:t xml:space="preserve"> de nos actifs sous gestion </w:t>
            </w:r>
          </w:p>
          <w:p w14:paraId="07735683" w14:textId="3B962525" w:rsidR="00302C62" w:rsidRPr="00DA0A48" w:rsidRDefault="00302C62"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158" w:type="dxa"/>
            <w:gridSpan w:val="3"/>
            <w:tcBorders>
              <w:bottom w:val="single" w:sz="6" w:space="0" w:color="A6A6A6" w:themeColor="background1" w:themeShade="A6"/>
            </w:tcBorders>
            <w:shd w:val="clear" w:color="auto" w:fill="FFFFFF" w:themeFill="background1"/>
            <w:vAlign w:val="center"/>
          </w:tcPr>
          <w:p w14:paraId="3185C5EE" w14:textId="23598B28" w:rsidR="00302C62" w:rsidRPr="00DA0A48" w:rsidRDefault="00302C62" w:rsidP="00302C62">
            <w:pPr>
              <w:spacing w:line="276" w:lineRule="auto"/>
              <w:textAlignment w:val="baseline"/>
              <w:rPr>
                <w:rFonts w:eastAsia="Times New Roman" w:cs="Arial"/>
              </w:rPr>
            </w:pPr>
            <w:r w:rsidRPr="00DA0A48">
              <w:t>[Liste déroulante]</w:t>
            </w:r>
          </w:p>
          <w:p w14:paraId="3D3C4158" w14:textId="77777777" w:rsidR="00E73F84" w:rsidRPr="00DA0A48" w:rsidRDefault="00E73F84" w:rsidP="00302C62">
            <w:pPr>
              <w:spacing w:line="276" w:lineRule="auto"/>
              <w:textAlignment w:val="baseline"/>
              <w:rPr>
                <w:rFonts w:eastAsia="Times New Roman" w:cs="Arial"/>
                <w:lang w:eastAsia="en-GB"/>
              </w:rPr>
            </w:pPr>
          </w:p>
          <w:p w14:paraId="74070749" w14:textId="77777777" w:rsidR="00302C62" w:rsidRPr="00DA0A48" w:rsidRDefault="00302C62" w:rsidP="00302C62">
            <w:pPr>
              <w:spacing w:line="276" w:lineRule="auto"/>
              <w:textAlignment w:val="baseline"/>
              <w:rPr>
                <w:rFonts w:eastAsia="Times New Roman" w:cs="Arial"/>
              </w:rPr>
            </w:pPr>
            <w:r w:rsidRPr="00DA0A48">
              <w:t>(1) pour tous nos actifs sous gestion</w:t>
            </w:r>
          </w:p>
          <w:p w14:paraId="4CAF74D4" w14:textId="68D8BB40" w:rsidR="00302C62" w:rsidRPr="00DA0A48" w:rsidRDefault="00302C62" w:rsidP="00302C62">
            <w:pPr>
              <w:spacing w:line="276" w:lineRule="auto"/>
              <w:textAlignment w:val="baseline"/>
              <w:rPr>
                <w:rFonts w:eastAsia="Times New Roman" w:cs="Arial"/>
              </w:rPr>
            </w:pPr>
            <w:r w:rsidRPr="00DA0A48">
              <w:t>(2) pour plus de 50</w:t>
            </w:r>
            <w:r w:rsidR="00DA0A48" w:rsidRPr="00DA0A48">
              <w:t> %</w:t>
            </w:r>
            <w:r w:rsidRPr="00DA0A48">
              <w:t xml:space="preserve"> de nos actifs sous gestion </w:t>
            </w:r>
          </w:p>
          <w:p w14:paraId="6ECA989C" w14:textId="213138C7" w:rsidR="00302C62" w:rsidRPr="00DA0A48" w:rsidRDefault="00302C62"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c>
          <w:tcPr>
            <w:tcW w:w="2196" w:type="dxa"/>
            <w:gridSpan w:val="3"/>
            <w:tcBorders>
              <w:bottom w:val="single" w:sz="6" w:space="0" w:color="A6A6A6" w:themeColor="background1" w:themeShade="A6"/>
            </w:tcBorders>
            <w:shd w:val="clear" w:color="auto" w:fill="FFFFFF" w:themeFill="background1"/>
            <w:vAlign w:val="center"/>
          </w:tcPr>
          <w:p w14:paraId="64B0180E" w14:textId="2038ADC8" w:rsidR="00302C62" w:rsidRPr="00DA0A48" w:rsidRDefault="00302C62" w:rsidP="00302C62">
            <w:pPr>
              <w:spacing w:line="276" w:lineRule="auto"/>
              <w:textAlignment w:val="baseline"/>
              <w:rPr>
                <w:rFonts w:eastAsia="Times New Roman" w:cs="Arial"/>
              </w:rPr>
            </w:pPr>
            <w:r w:rsidRPr="00DA0A48">
              <w:t>[Liste déroulante]</w:t>
            </w:r>
          </w:p>
          <w:p w14:paraId="396F8E20" w14:textId="77777777" w:rsidR="00E73F84" w:rsidRPr="00DA0A48" w:rsidRDefault="00E73F84" w:rsidP="00302C62">
            <w:pPr>
              <w:spacing w:line="276" w:lineRule="auto"/>
              <w:textAlignment w:val="baseline"/>
              <w:rPr>
                <w:rFonts w:eastAsia="Times New Roman" w:cs="Arial"/>
                <w:lang w:eastAsia="en-GB"/>
              </w:rPr>
            </w:pPr>
          </w:p>
          <w:p w14:paraId="5297C573" w14:textId="77777777" w:rsidR="00302C62" w:rsidRPr="00DA0A48" w:rsidRDefault="00302C62" w:rsidP="00302C62">
            <w:pPr>
              <w:spacing w:line="276" w:lineRule="auto"/>
              <w:textAlignment w:val="baseline"/>
              <w:rPr>
                <w:rFonts w:eastAsia="Times New Roman" w:cs="Arial"/>
              </w:rPr>
            </w:pPr>
            <w:r w:rsidRPr="00DA0A48">
              <w:t>(1) pour tous nos actifs sous gestion</w:t>
            </w:r>
          </w:p>
          <w:p w14:paraId="237EC0FE" w14:textId="7B0955B0" w:rsidR="00302C62" w:rsidRPr="00DA0A48" w:rsidRDefault="00302C62" w:rsidP="00302C62">
            <w:pPr>
              <w:spacing w:line="276" w:lineRule="auto"/>
              <w:textAlignment w:val="baseline"/>
              <w:rPr>
                <w:rFonts w:eastAsia="Times New Roman" w:cs="Arial"/>
              </w:rPr>
            </w:pPr>
            <w:r w:rsidRPr="00DA0A48">
              <w:t>(2) pour plus de 50</w:t>
            </w:r>
            <w:r w:rsidR="00DA0A48" w:rsidRPr="00DA0A48">
              <w:t> %</w:t>
            </w:r>
            <w:r w:rsidRPr="00DA0A48">
              <w:t xml:space="preserve"> de nos actifs sous gestion </w:t>
            </w:r>
          </w:p>
          <w:p w14:paraId="507F2E21" w14:textId="37AF6B1B" w:rsidR="00302C62" w:rsidRPr="00DA0A48" w:rsidRDefault="00302C62" w:rsidP="005C6AD7">
            <w:pPr>
              <w:spacing w:line="276" w:lineRule="auto"/>
              <w:textAlignment w:val="baseline"/>
              <w:rPr>
                <w:rFonts w:eastAsia="Times New Roman" w:cs="Arial"/>
              </w:rPr>
            </w:pPr>
            <w:r w:rsidRPr="00DA0A48">
              <w:t>(3) pour moins de 50</w:t>
            </w:r>
            <w:r w:rsidR="00DA0A48" w:rsidRPr="00DA0A48">
              <w:t> %</w:t>
            </w:r>
            <w:r w:rsidRPr="00DA0A48">
              <w:t xml:space="preserve"> de nos actifs sous gestion</w:t>
            </w:r>
          </w:p>
        </w:tc>
      </w:tr>
      <w:tr w:rsidR="005C6AD7" w:rsidRPr="00DA0A48" w14:paraId="0CE413D3"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0357C2" w14:textId="0C37C7E3" w:rsidR="00302C62" w:rsidRPr="00DA0A48" w:rsidRDefault="00302C62" w:rsidP="00302C62">
            <w:pPr>
              <w:spacing w:line="276" w:lineRule="auto"/>
              <w:textAlignment w:val="baseline"/>
              <w:rPr>
                <w:rFonts w:eastAsia="Times New Roman" w:cs="Arial"/>
              </w:rPr>
            </w:pPr>
            <w:r w:rsidRPr="00DA0A48">
              <w:t xml:space="preserve">(B) Les critères ESG </w:t>
            </w:r>
            <w:r w:rsidR="002A3DED" w:rsidRPr="00DA0A48">
              <w:t>majeurs</w:t>
            </w:r>
            <w:r w:rsidR="00A83545" w:rsidRPr="00DA0A48">
              <w:t xml:space="preserve"> </w:t>
            </w:r>
            <w:r w:rsidRPr="00DA0A48">
              <w:t>contribuent à déterminer la période de détention des actifs individuels dans le cadre de notre processus de construction de portefeuille et/ou de sélection d</w:t>
            </w:r>
            <w:r w:rsidR="00A83545" w:rsidRPr="00DA0A48">
              <w:t>e benchmark</w:t>
            </w:r>
          </w:p>
        </w:tc>
        <w:tc>
          <w:tcPr>
            <w:tcW w:w="2155" w:type="dxa"/>
            <w:gridSpan w:val="2"/>
            <w:shd w:val="clear" w:color="auto" w:fill="F2F2F2" w:themeFill="background1" w:themeFillShade="F2"/>
            <w:vAlign w:val="center"/>
          </w:tcPr>
          <w:p w14:paraId="5F140773" w14:textId="7E6B03FA" w:rsidR="00302C62" w:rsidRPr="00DA0A48" w:rsidRDefault="00302C62" w:rsidP="005C6AD7">
            <w:pPr>
              <w:spacing w:line="276" w:lineRule="auto"/>
              <w:textAlignment w:val="baseline"/>
              <w:rPr>
                <w:rFonts w:eastAsia="Times New Roman" w:cs="Arial"/>
              </w:rPr>
            </w:pPr>
            <w:r w:rsidRPr="00DA0A48">
              <w:t>[Comme ci-dessus]</w:t>
            </w:r>
          </w:p>
        </w:tc>
        <w:tc>
          <w:tcPr>
            <w:tcW w:w="2156" w:type="dxa"/>
            <w:shd w:val="clear" w:color="auto" w:fill="FFFFFF" w:themeFill="background1"/>
            <w:vAlign w:val="center"/>
          </w:tcPr>
          <w:p w14:paraId="554A58B6" w14:textId="6A848807" w:rsidR="00302C62" w:rsidRPr="00DA0A48" w:rsidRDefault="007952B2" w:rsidP="005C6AD7">
            <w:pPr>
              <w:spacing w:line="276" w:lineRule="auto"/>
              <w:textAlignment w:val="baseline"/>
              <w:rPr>
                <w:rFonts w:eastAsia="Times New Roman" w:cs="Arial"/>
              </w:rPr>
            </w:pPr>
            <w:r w:rsidRPr="00DA0A48">
              <w:t>[Comme ci-dessus]</w:t>
            </w:r>
          </w:p>
        </w:tc>
        <w:tc>
          <w:tcPr>
            <w:tcW w:w="2158" w:type="dxa"/>
            <w:gridSpan w:val="3"/>
            <w:tcBorders>
              <w:bottom w:val="single" w:sz="6" w:space="0" w:color="A6A6A6" w:themeColor="background1" w:themeShade="A6"/>
            </w:tcBorders>
            <w:shd w:val="clear" w:color="auto" w:fill="FFFFFF" w:themeFill="background1"/>
            <w:vAlign w:val="center"/>
          </w:tcPr>
          <w:p w14:paraId="203A108B" w14:textId="79635845" w:rsidR="00302C62" w:rsidRPr="00DA0A48" w:rsidRDefault="007952B2" w:rsidP="005C6AD7">
            <w:pPr>
              <w:spacing w:line="276" w:lineRule="auto"/>
              <w:textAlignment w:val="baseline"/>
              <w:rPr>
                <w:rFonts w:eastAsia="Times New Roman" w:cs="Arial"/>
              </w:rPr>
            </w:pPr>
            <w:r w:rsidRPr="00DA0A48">
              <w:t>[Comme ci-dessus]</w:t>
            </w:r>
          </w:p>
        </w:tc>
        <w:tc>
          <w:tcPr>
            <w:tcW w:w="2196" w:type="dxa"/>
            <w:gridSpan w:val="3"/>
            <w:tcBorders>
              <w:bottom w:val="single" w:sz="6" w:space="0" w:color="A6A6A6" w:themeColor="background1" w:themeShade="A6"/>
            </w:tcBorders>
            <w:shd w:val="clear" w:color="auto" w:fill="FFFFFF" w:themeFill="background1"/>
            <w:vAlign w:val="center"/>
          </w:tcPr>
          <w:p w14:paraId="0E23C25D" w14:textId="733E4633" w:rsidR="00302C62" w:rsidRPr="00DA0A48" w:rsidRDefault="007952B2" w:rsidP="005C6AD7">
            <w:pPr>
              <w:spacing w:line="276" w:lineRule="auto"/>
              <w:textAlignment w:val="baseline"/>
              <w:rPr>
                <w:rFonts w:eastAsia="Times New Roman" w:cs="Arial"/>
              </w:rPr>
            </w:pPr>
            <w:r w:rsidRPr="00DA0A48">
              <w:t>[Comme ci-dessus]</w:t>
            </w:r>
          </w:p>
        </w:tc>
      </w:tr>
      <w:tr w:rsidR="005C6AD7" w:rsidRPr="00DA0A48" w14:paraId="497BA033"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9354F" w14:textId="723154AB" w:rsidR="00302C62" w:rsidRPr="00DA0A48" w:rsidRDefault="00302C62" w:rsidP="00302C62">
            <w:pPr>
              <w:spacing w:line="276" w:lineRule="auto"/>
              <w:textAlignment w:val="baseline"/>
              <w:rPr>
                <w:rFonts w:eastAsia="Times New Roman" w:cs="Arial"/>
              </w:rPr>
            </w:pPr>
            <w:r w:rsidRPr="00DA0A48">
              <w:lastRenderedPageBreak/>
              <w:t xml:space="preserve">(C) Les critères ESG </w:t>
            </w:r>
            <w:r w:rsidR="002A3DED" w:rsidRPr="00DA0A48">
              <w:t>majeurs</w:t>
            </w:r>
            <w:r w:rsidR="00A83545" w:rsidRPr="00DA0A48">
              <w:t xml:space="preserve"> </w:t>
            </w:r>
            <w:r w:rsidRPr="00DA0A48">
              <w:t>contribuent à la pondération des actifs individuels dans le cadre de notre processus de construction de portefeuille et/ou de sélection d</w:t>
            </w:r>
            <w:r w:rsidR="00D14E7E" w:rsidRPr="00DA0A48">
              <w:t>e benchmark</w:t>
            </w:r>
          </w:p>
        </w:tc>
        <w:tc>
          <w:tcPr>
            <w:tcW w:w="2155" w:type="dxa"/>
            <w:gridSpan w:val="2"/>
            <w:shd w:val="clear" w:color="auto" w:fill="F2F2F2" w:themeFill="background1" w:themeFillShade="F2"/>
            <w:vAlign w:val="center"/>
          </w:tcPr>
          <w:p w14:paraId="0EEDF98E" w14:textId="23AF7B11" w:rsidR="00302C62" w:rsidRPr="00DA0A48" w:rsidRDefault="007952B2" w:rsidP="005C6AD7">
            <w:pPr>
              <w:spacing w:line="276" w:lineRule="auto"/>
              <w:textAlignment w:val="baseline"/>
              <w:rPr>
                <w:rFonts w:eastAsia="Times New Roman" w:cs="Arial"/>
              </w:rPr>
            </w:pPr>
            <w:r w:rsidRPr="00DA0A48">
              <w:t>[Comme ci-dessus]</w:t>
            </w:r>
          </w:p>
        </w:tc>
        <w:tc>
          <w:tcPr>
            <w:tcW w:w="2156" w:type="dxa"/>
            <w:shd w:val="clear" w:color="auto" w:fill="FFFFFF" w:themeFill="background1"/>
            <w:vAlign w:val="center"/>
          </w:tcPr>
          <w:p w14:paraId="3BDEDF42" w14:textId="1E1107AE" w:rsidR="00302C62" w:rsidRPr="00DA0A48" w:rsidRDefault="007952B2" w:rsidP="005C6AD7">
            <w:pPr>
              <w:spacing w:line="276" w:lineRule="auto"/>
              <w:textAlignment w:val="baseline"/>
              <w:rPr>
                <w:rFonts w:eastAsia="Times New Roman" w:cs="Arial"/>
              </w:rPr>
            </w:pPr>
            <w:r w:rsidRPr="00DA0A48">
              <w:t>[Comme ci-dessus]</w:t>
            </w:r>
          </w:p>
        </w:tc>
        <w:tc>
          <w:tcPr>
            <w:tcW w:w="2158" w:type="dxa"/>
            <w:gridSpan w:val="3"/>
            <w:tcBorders>
              <w:bottom w:val="single" w:sz="6" w:space="0" w:color="A6A6A6" w:themeColor="background1" w:themeShade="A6"/>
            </w:tcBorders>
            <w:shd w:val="clear" w:color="auto" w:fill="FFFFFF" w:themeFill="background1"/>
            <w:vAlign w:val="center"/>
          </w:tcPr>
          <w:p w14:paraId="7027AC5C" w14:textId="0E606326" w:rsidR="00302C62" w:rsidRPr="00DA0A48" w:rsidRDefault="007952B2" w:rsidP="005C6AD7">
            <w:pPr>
              <w:spacing w:line="276" w:lineRule="auto"/>
              <w:textAlignment w:val="baseline"/>
              <w:rPr>
                <w:rFonts w:eastAsia="Times New Roman" w:cs="Arial"/>
              </w:rPr>
            </w:pPr>
            <w:r w:rsidRPr="00DA0A48">
              <w:t>[Comme ci-dessus]</w:t>
            </w:r>
          </w:p>
        </w:tc>
        <w:tc>
          <w:tcPr>
            <w:tcW w:w="2196" w:type="dxa"/>
            <w:gridSpan w:val="3"/>
            <w:tcBorders>
              <w:bottom w:val="single" w:sz="6" w:space="0" w:color="A6A6A6" w:themeColor="background1" w:themeShade="A6"/>
            </w:tcBorders>
            <w:shd w:val="clear" w:color="auto" w:fill="FFFFFF" w:themeFill="background1"/>
            <w:vAlign w:val="center"/>
          </w:tcPr>
          <w:p w14:paraId="163D51E6" w14:textId="22C8607B" w:rsidR="00302C62" w:rsidRPr="00DA0A48" w:rsidRDefault="007952B2" w:rsidP="005C6AD7">
            <w:pPr>
              <w:spacing w:line="276" w:lineRule="auto"/>
              <w:textAlignment w:val="baseline"/>
              <w:rPr>
                <w:rFonts w:eastAsia="Times New Roman" w:cs="Arial"/>
              </w:rPr>
            </w:pPr>
            <w:r w:rsidRPr="00DA0A48">
              <w:t>[Comme ci-dessus]</w:t>
            </w:r>
          </w:p>
        </w:tc>
      </w:tr>
      <w:tr w:rsidR="005C6AD7" w:rsidRPr="00DA0A48" w14:paraId="46AD9E8D"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0FE93D" w14:textId="7B7D9DCA" w:rsidR="00302C62" w:rsidRPr="00DA0A48" w:rsidRDefault="00302C62" w:rsidP="00302C62">
            <w:pPr>
              <w:spacing w:line="276" w:lineRule="auto"/>
              <w:textAlignment w:val="baseline"/>
              <w:rPr>
                <w:rFonts w:eastAsia="Times New Roman" w:cs="Arial"/>
              </w:rPr>
            </w:pPr>
            <w:r w:rsidRPr="00DA0A48">
              <w:t xml:space="preserve">(D) Les critères ESG </w:t>
            </w:r>
            <w:r w:rsidR="002A3DED" w:rsidRPr="00DA0A48">
              <w:t>majeurs</w:t>
            </w:r>
            <w:r w:rsidR="00D14E7E" w:rsidRPr="00DA0A48">
              <w:t xml:space="preserve"> </w:t>
            </w:r>
            <w:r w:rsidRPr="00DA0A48">
              <w:t>contribuent à la pondération des actifs par pays ou région dans le cadre de notre processus de construction de portefeuille et/ou de sélection d</w:t>
            </w:r>
            <w:r w:rsidR="00D14E7E" w:rsidRPr="00DA0A48">
              <w:t>e benchmark</w:t>
            </w:r>
          </w:p>
        </w:tc>
        <w:tc>
          <w:tcPr>
            <w:tcW w:w="2155" w:type="dxa"/>
            <w:gridSpan w:val="2"/>
            <w:shd w:val="clear" w:color="auto" w:fill="F2F2F2" w:themeFill="background1" w:themeFillShade="F2"/>
            <w:vAlign w:val="center"/>
          </w:tcPr>
          <w:p w14:paraId="4E58BA6A" w14:textId="2FD6DDF3" w:rsidR="00302C62" w:rsidRPr="00DA0A48" w:rsidRDefault="007952B2" w:rsidP="005C6AD7">
            <w:pPr>
              <w:spacing w:line="276" w:lineRule="auto"/>
              <w:textAlignment w:val="baseline"/>
              <w:rPr>
                <w:rFonts w:eastAsia="Times New Roman" w:cs="Arial"/>
              </w:rPr>
            </w:pPr>
            <w:r w:rsidRPr="00DA0A48">
              <w:t>[Comme ci-dessus]</w:t>
            </w:r>
          </w:p>
        </w:tc>
        <w:tc>
          <w:tcPr>
            <w:tcW w:w="2156" w:type="dxa"/>
            <w:shd w:val="clear" w:color="auto" w:fill="FFFFFF" w:themeFill="background1"/>
            <w:vAlign w:val="center"/>
          </w:tcPr>
          <w:p w14:paraId="6A7399DB" w14:textId="610D9009" w:rsidR="00302C62" w:rsidRPr="00DA0A48" w:rsidRDefault="007952B2" w:rsidP="005C6AD7">
            <w:pPr>
              <w:spacing w:line="276" w:lineRule="auto"/>
              <w:textAlignment w:val="baseline"/>
              <w:rPr>
                <w:rFonts w:eastAsia="Times New Roman" w:cs="Arial"/>
              </w:rPr>
            </w:pPr>
            <w:r w:rsidRPr="00DA0A48">
              <w:t>[Comme ci-dessus]</w:t>
            </w:r>
          </w:p>
        </w:tc>
        <w:tc>
          <w:tcPr>
            <w:tcW w:w="2158" w:type="dxa"/>
            <w:gridSpan w:val="3"/>
            <w:tcBorders>
              <w:bottom w:val="single" w:sz="6" w:space="0" w:color="A6A6A6" w:themeColor="background1" w:themeShade="A6"/>
            </w:tcBorders>
            <w:shd w:val="clear" w:color="auto" w:fill="FFFFFF" w:themeFill="background1"/>
            <w:vAlign w:val="center"/>
          </w:tcPr>
          <w:p w14:paraId="6FE25872" w14:textId="605BA486" w:rsidR="00302C62" w:rsidRPr="00DA0A48" w:rsidRDefault="007952B2" w:rsidP="005C6AD7">
            <w:pPr>
              <w:spacing w:line="276" w:lineRule="auto"/>
              <w:textAlignment w:val="baseline"/>
              <w:rPr>
                <w:rFonts w:eastAsia="Times New Roman" w:cs="Arial"/>
              </w:rPr>
            </w:pPr>
            <w:r w:rsidRPr="00DA0A48">
              <w:t>[Comme ci-dessus]</w:t>
            </w:r>
          </w:p>
        </w:tc>
        <w:tc>
          <w:tcPr>
            <w:tcW w:w="2196" w:type="dxa"/>
            <w:gridSpan w:val="3"/>
            <w:tcBorders>
              <w:bottom w:val="single" w:sz="6" w:space="0" w:color="A6A6A6" w:themeColor="background1" w:themeShade="A6"/>
            </w:tcBorders>
            <w:shd w:val="clear" w:color="auto" w:fill="FFFFFF" w:themeFill="background1"/>
            <w:vAlign w:val="center"/>
          </w:tcPr>
          <w:p w14:paraId="086931F1" w14:textId="36C3A12A" w:rsidR="00302C62" w:rsidRPr="00DA0A48" w:rsidRDefault="007952B2" w:rsidP="005C6AD7">
            <w:pPr>
              <w:spacing w:line="276" w:lineRule="auto"/>
              <w:textAlignment w:val="baseline"/>
              <w:rPr>
                <w:rFonts w:eastAsia="Times New Roman" w:cs="Arial"/>
              </w:rPr>
            </w:pPr>
            <w:r w:rsidRPr="00DA0A48">
              <w:t>[Comme ci-dessus]</w:t>
            </w:r>
          </w:p>
        </w:tc>
      </w:tr>
      <w:tr w:rsidR="005C6AD7" w:rsidRPr="00DA0A48" w14:paraId="2E616803"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5C26FF" w14:textId="60AEF1B2" w:rsidR="00302C62" w:rsidRPr="00DA0A48" w:rsidRDefault="00302C62" w:rsidP="00302C62">
            <w:pPr>
              <w:spacing w:line="276" w:lineRule="auto"/>
              <w:textAlignment w:val="baseline"/>
            </w:pPr>
            <w:r w:rsidRPr="00DA0A48">
              <w:t xml:space="preserve">(E) Les critères ESG </w:t>
            </w:r>
            <w:r w:rsidR="002A3DED" w:rsidRPr="00DA0A48">
              <w:t>majeurs</w:t>
            </w:r>
            <w:r w:rsidR="00D14E7E" w:rsidRPr="00DA0A48">
              <w:t xml:space="preserve"> </w:t>
            </w:r>
            <w:r w:rsidRPr="00DA0A48">
              <w:t>contribuent d</w:t>
            </w:r>
            <w:r w:rsidR="00DA0A48" w:rsidRPr="00DA0A48">
              <w:t>’</w:t>
            </w:r>
            <w:r w:rsidRPr="00DA0A48">
              <w:t>une autre manière à notre processus de construction de portefeuille et/ou de sélection d</w:t>
            </w:r>
            <w:r w:rsidR="00D14E7E" w:rsidRPr="00DA0A48">
              <w:t>e benchmark</w:t>
            </w:r>
          </w:p>
          <w:p w14:paraId="0DA86350" w14:textId="335074EC" w:rsidR="00302C62" w:rsidRPr="00DA0A48" w:rsidRDefault="005D6723" w:rsidP="00302C62">
            <w:pPr>
              <w:spacing w:line="276" w:lineRule="auto"/>
              <w:textAlignment w:val="baseline"/>
            </w:pPr>
            <w:r w:rsidRPr="00DA0A48">
              <w:t>Veuillez préciser</w:t>
            </w:r>
            <w:r w:rsidR="005E4B56" w:rsidRPr="00DA0A48">
              <w:t> :</w:t>
            </w:r>
            <w:r w:rsidRPr="00DA0A48">
              <w:t xml:space="preserve"> ____ [Texte libre obligatoire</w:t>
            </w:r>
            <w:r w:rsidR="005E4B56" w:rsidRPr="00DA0A48">
              <w:t> :</w:t>
            </w:r>
            <w:r w:rsidRPr="00DA0A48">
              <w:t xml:space="preserve"> taille moyenne]</w:t>
            </w:r>
          </w:p>
        </w:tc>
        <w:tc>
          <w:tcPr>
            <w:tcW w:w="2155" w:type="dxa"/>
            <w:gridSpan w:val="2"/>
            <w:shd w:val="clear" w:color="auto" w:fill="F2F2F2" w:themeFill="background1" w:themeFillShade="F2"/>
            <w:vAlign w:val="center"/>
          </w:tcPr>
          <w:p w14:paraId="7867CD1F" w14:textId="67B4B60F" w:rsidR="00302C62" w:rsidRPr="00DA0A48" w:rsidRDefault="007952B2" w:rsidP="005C6AD7">
            <w:pPr>
              <w:spacing w:line="276" w:lineRule="auto"/>
              <w:textAlignment w:val="baseline"/>
              <w:rPr>
                <w:rFonts w:eastAsia="Times New Roman" w:cs="Arial"/>
              </w:rPr>
            </w:pPr>
            <w:r w:rsidRPr="00DA0A48">
              <w:t>[Comme ci-dessus]</w:t>
            </w:r>
          </w:p>
        </w:tc>
        <w:tc>
          <w:tcPr>
            <w:tcW w:w="2156" w:type="dxa"/>
            <w:shd w:val="clear" w:color="auto" w:fill="FFFFFF" w:themeFill="background1"/>
            <w:vAlign w:val="center"/>
          </w:tcPr>
          <w:p w14:paraId="0FF6B09C" w14:textId="1AB945E7" w:rsidR="00302C62" w:rsidRPr="00DA0A48" w:rsidRDefault="007952B2" w:rsidP="005C6AD7">
            <w:pPr>
              <w:spacing w:line="276" w:lineRule="auto"/>
              <w:textAlignment w:val="baseline"/>
              <w:rPr>
                <w:rFonts w:eastAsia="Times New Roman" w:cs="Arial"/>
              </w:rPr>
            </w:pPr>
            <w:r w:rsidRPr="00DA0A48">
              <w:t>[Comme ci-dessus]</w:t>
            </w:r>
          </w:p>
        </w:tc>
        <w:tc>
          <w:tcPr>
            <w:tcW w:w="2158" w:type="dxa"/>
            <w:gridSpan w:val="3"/>
            <w:tcBorders>
              <w:bottom w:val="single" w:sz="6" w:space="0" w:color="A6A6A6" w:themeColor="background1" w:themeShade="A6"/>
            </w:tcBorders>
            <w:shd w:val="clear" w:color="auto" w:fill="FFFFFF" w:themeFill="background1"/>
            <w:vAlign w:val="center"/>
          </w:tcPr>
          <w:p w14:paraId="05E1FB29" w14:textId="50BB6A56" w:rsidR="00302C62" w:rsidRPr="00DA0A48" w:rsidRDefault="007952B2" w:rsidP="005C6AD7">
            <w:pPr>
              <w:spacing w:line="276" w:lineRule="auto"/>
              <w:textAlignment w:val="baseline"/>
              <w:rPr>
                <w:rFonts w:eastAsia="Times New Roman" w:cs="Arial"/>
              </w:rPr>
            </w:pPr>
            <w:r w:rsidRPr="00DA0A48">
              <w:t>[Comme ci-dessus]</w:t>
            </w:r>
          </w:p>
        </w:tc>
        <w:tc>
          <w:tcPr>
            <w:tcW w:w="2196" w:type="dxa"/>
            <w:gridSpan w:val="3"/>
            <w:tcBorders>
              <w:bottom w:val="single" w:sz="6" w:space="0" w:color="A6A6A6" w:themeColor="background1" w:themeShade="A6"/>
            </w:tcBorders>
            <w:shd w:val="clear" w:color="auto" w:fill="FFFFFF" w:themeFill="background1"/>
            <w:vAlign w:val="center"/>
          </w:tcPr>
          <w:p w14:paraId="76B239D4" w14:textId="40EB40A8" w:rsidR="00302C62" w:rsidRPr="00DA0A48" w:rsidRDefault="007952B2" w:rsidP="005C6AD7">
            <w:pPr>
              <w:spacing w:line="276" w:lineRule="auto"/>
              <w:textAlignment w:val="baseline"/>
              <w:rPr>
                <w:rFonts w:eastAsia="Times New Roman" w:cs="Arial"/>
              </w:rPr>
            </w:pPr>
            <w:r w:rsidRPr="00DA0A48">
              <w:t>[Comme ci-dessus]</w:t>
            </w:r>
          </w:p>
        </w:tc>
      </w:tr>
      <w:tr w:rsidR="005C6AD7" w:rsidRPr="00DA0A48" w14:paraId="310B122F" w14:textId="77777777" w:rsidTr="005C6AD7">
        <w:trPr>
          <w:gridAfter w:val="2"/>
          <w:wAfter w:w="13" w:type="dxa"/>
          <w:trHeight w:val="465"/>
        </w:trPr>
        <w:tc>
          <w:tcPr>
            <w:tcW w:w="621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E00771" w14:textId="6BF706DA" w:rsidR="00AB7454" w:rsidRPr="00DA0A48" w:rsidRDefault="00AB7454" w:rsidP="007234B5">
            <w:pPr>
              <w:spacing w:line="276" w:lineRule="auto"/>
              <w:textAlignment w:val="baseline"/>
              <w:rPr>
                <w:rFonts w:eastAsia="Times New Roman" w:cs="Arial"/>
              </w:rPr>
            </w:pPr>
            <w:r w:rsidRPr="00DA0A48">
              <w:t xml:space="preserve">(F) Notre processus de sélection de titres, de construction de portefeuille ou de sélection </w:t>
            </w:r>
            <w:r w:rsidR="00374BEE" w:rsidRPr="00DA0A48">
              <w:t>de benchmark</w:t>
            </w:r>
            <w:r w:rsidRPr="00DA0A48">
              <w:t xml:space="preserve"> ne prend pas en compte les critères ESG</w:t>
            </w:r>
            <w:r w:rsidR="00374BEE" w:rsidRPr="00DA0A48">
              <w:t xml:space="preserve"> </w:t>
            </w:r>
            <w:r w:rsidR="002A3DED" w:rsidRPr="00DA0A48">
              <w:t>majeurs</w:t>
            </w:r>
          </w:p>
        </w:tc>
        <w:tc>
          <w:tcPr>
            <w:tcW w:w="2155" w:type="dxa"/>
            <w:gridSpan w:val="2"/>
            <w:tcBorders>
              <w:bottom w:val="single" w:sz="6" w:space="0" w:color="A6A6A6" w:themeColor="background1" w:themeShade="A6"/>
            </w:tcBorders>
            <w:shd w:val="clear" w:color="auto" w:fill="F2F2F2" w:themeFill="background1" w:themeFillShade="F2"/>
            <w:vAlign w:val="center"/>
          </w:tcPr>
          <w:p w14:paraId="40D98634" w14:textId="77777777" w:rsidR="00AB7454" w:rsidRPr="00DA0A48" w:rsidRDefault="00AB7454" w:rsidP="007234B5">
            <w:pPr>
              <w:pStyle w:val="Paragraphedeliste"/>
              <w:numPr>
                <w:ilvl w:val="0"/>
                <w:numId w:val="23"/>
              </w:numPr>
              <w:spacing w:line="276" w:lineRule="auto"/>
              <w:jc w:val="center"/>
              <w:textAlignment w:val="baseline"/>
              <w:rPr>
                <w:rFonts w:eastAsia="Times New Roman" w:cs="Arial"/>
                <w:sz w:val="22"/>
                <w:lang w:eastAsia="en-GB"/>
              </w:rPr>
            </w:pPr>
          </w:p>
        </w:tc>
        <w:tc>
          <w:tcPr>
            <w:tcW w:w="2156" w:type="dxa"/>
            <w:tcBorders>
              <w:bottom w:val="single" w:sz="6" w:space="0" w:color="A6A6A6" w:themeColor="background1" w:themeShade="A6"/>
            </w:tcBorders>
            <w:shd w:val="clear" w:color="auto" w:fill="FFFFFF" w:themeFill="background1"/>
            <w:vAlign w:val="center"/>
          </w:tcPr>
          <w:p w14:paraId="528A5769" w14:textId="620DA756" w:rsidR="00AB7454" w:rsidRPr="00DA0A48" w:rsidRDefault="00AB7454" w:rsidP="007234B5">
            <w:pPr>
              <w:pStyle w:val="Paragraphedeliste"/>
              <w:numPr>
                <w:ilvl w:val="0"/>
                <w:numId w:val="23"/>
              </w:numPr>
              <w:spacing w:line="276" w:lineRule="auto"/>
              <w:jc w:val="center"/>
              <w:textAlignment w:val="baseline"/>
              <w:rPr>
                <w:rFonts w:eastAsia="Times New Roman" w:cs="Arial"/>
                <w:sz w:val="22"/>
                <w:lang w:eastAsia="en-GB"/>
              </w:rPr>
            </w:pPr>
          </w:p>
        </w:tc>
        <w:tc>
          <w:tcPr>
            <w:tcW w:w="2158" w:type="dxa"/>
            <w:gridSpan w:val="3"/>
            <w:tcBorders>
              <w:bottom w:val="single" w:sz="6" w:space="0" w:color="A6A6A6" w:themeColor="background1" w:themeShade="A6"/>
            </w:tcBorders>
            <w:shd w:val="clear" w:color="auto" w:fill="FFFFFF" w:themeFill="background1"/>
            <w:vAlign w:val="center"/>
          </w:tcPr>
          <w:p w14:paraId="20483D6D" w14:textId="77777777" w:rsidR="00AB7454" w:rsidRPr="00DA0A48" w:rsidRDefault="00AB7454" w:rsidP="007234B5">
            <w:pPr>
              <w:pStyle w:val="Paragraphedeliste"/>
              <w:numPr>
                <w:ilvl w:val="0"/>
                <w:numId w:val="23"/>
              </w:numPr>
              <w:spacing w:line="276" w:lineRule="auto"/>
              <w:jc w:val="center"/>
              <w:textAlignment w:val="baseline"/>
              <w:rPr>
                <w:rFonts w:eastAsia="Times New Roman" w:cs="Arial"/>
                <w:sz w:val="22"/>
                <w:lang w:eastAsia="en-GB"/>
              </w:rPr>
            </w:pPr>
          </w:p>
        </w:tc>
        <w:tc>
          <w:tcPr>
            <w:tcW w:w="2196" w:type="dxa"/>
            <w:gridSpan w:val="3"/>
            <w:tcBorders>
              <w:bottom w:val="single" w:sz="6" w:space="0" w:color="A6A6A6" w:themeColor="background1" w:themeShade="A6"/>
            </w:tcBorders>
            <w:shd w:val="clear" w:color="auto" w:fill="FFFFFF" w:themeFill="background1"/>
            <w:vAlign w:val="center"/>
          </w:tcPr>
          <w:p w14:paraId="7459B895" w14:textId="77777777" w:rsidR="00AB7454" w:rsidRPr="00DA0A48" w:rsidRDefault="00AB7454" w:rsidP="005C6AD7">
            <w:pPr>
              <w:pStyle w:val="Paragraphedeliste"/>
              <w:numPr>
                <w:ilvl w:val="0"/>
                <w:numId w:val="78"/>
              </w:numPr>
              <w:spacing w:line="276" w:lineRule="auto"/>
              <w:ind w:hanging="687"/>
              <w:jc w:val="center"/>
              <w:textAlignment w:val="baseline"/>
              <w:rPr>
                <w:rFonts w:eastAsia="Times New Roman" w:cs="Arial"/>
                <w:sz w:val="22"/>
                <w:lang w:eastAsia="en-GB"/>
              </w:rPr>
            </w:pPr>
          </w:p>
        </w:tc>
      </w:tr>
      <w:tr w:rsidR="00A2049C" w:rsidRPr="00DA0A48" w14:paraId="7DC78082" w14:textId="77777777" w:rsidTr="005C6AD7">
        <w:trPr>
          <w:gridAfter w:val="3"/>
          <w:wAfter w:w="26" w:type="dxa"/>
          <w:trHeight w:val="300"/>
        </w:trPr>
        <w:tc>
          <w:tcPr>
            <w:tcW w:w="14862" w:type="dxa"/>
            <w:gridSpan w:val="12"/>
            <w:tcBorders>
              <w:left w:val="nil"/>
              <w:right w:val="nil"/>
            </w:tcBorders>
            <w:shd w:val="clear" w:color="auto" w:fill="FFFFFF" w:themeFill="background1"/>
            <w:tcMar>
              <w:top w:w="0" w:type="dxa"/>
              <w:bottom w:w="0" w:type="dxa"/>
            </w:tcMar>
            <w:vAlign w:val="center"/>
          </w:tcPr>
          <w:p w14:paraId="10C557D7" w14:textId="77777777" w:rsidR="001170B6" w:rsidRPr="00DA0A48" w:rsidRDefault="001170B6" w:rsidP="007234B5">
            <w:pPr>
              <w:spacing w:line="240" w:lineRule="auto"/>
              <w:jc w:val="center"/>
              <w:textAlignment w:val="baseline"/>
              <w:rPr>
                <w:rStyle w:val="Lienhypertexte"/>
                <w:sz w:val="16"/>
                <w:szCs w:val="16"/>
              </w:rPr>
            </w:pPr>
          </w:p>
        </w:tc>
      </w:tr>
      <w:tr w:rsidR="004007C5" w:rsidRPr="00DA0A48" w14:paraId="53BCB7CB" w14:textId="77777777" w:rsidTr="005C6AD7">
        <w:trPr>
          <w:gridAfter w:val="3"/>
          <w:wAfter w:w="26" w:type="dxa"/>
          <w:trHeight w:val="300"/>
        </w:trPr>
        <w:tc>
          <w:tcPr>
            <w:tcW w:w="14862" w:type="dxa"/>
            <w:gridSpan w:val="12"/>
            <w:shd w:val="clear" w:color="auto" w:fill="0070C0"/>
            <w:vAlign w:val="center"/>
          </w:tcPr>
          <w:p w14:paraId="6999FE46" w14:textId="77777777" w:rsidR="001170B6" w:rsidRPr="00DA0A48" w:rsidRDefault="001170B6"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3F201DBA" w14:textId="77777777" w:rsidTr="005C6AD7">
        <w:trPr>
          <w:gridAfter w:val="3"/>
          <w:wAfter w:w="26" w:type="dxa"/>
          <w:trHeight w:val="300"/>
        </w:trPr>
        <w:tc>
          <w:tcPr>
            <w:tcW w:w="1840" w:type="dxa"/>
            <w:shd w:val="clear" w:color="auto" w:fill="auto"/>
            <w:vAlign w:val="center"/>
          </w:tcPr>
          <w:p w14:paraId="09E3C3F6" w14:textId="3BE95103" w:rsidR="001170B6" w:rsidRPr="00DA0A48" w:rsidRDefault="001170B6"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22" w:type="dxa"/>
            <w:gridSpan w:val="11"/>
            <w:shd w:val="clear" w:color="auto" w:fill="auto"/>
            <w:vAlign w:val="center"/>
          </w:tcPr>
          <w:p w14:paraId="01E16659" w14:textId="3A6CC448" w:rsidR="001170B6" w:rsidRPr="00DA0A48" w:rsidRDefault="001170B6" w:rsidP="007234B5">
            <w:pPr>
              <w:rPr>
                <w:rStyle w:val="Lienhypertexte"/>
                <w:color w:val="000000" w:themeColor="text1"/>
                <w:sz w:val="16"/>
                <w:szCs w:val="16"/>
              </w:rPr>
            </w:pPr>
            <w:r w:rsidRPr="00DA0A48">
              <w:rPr>
                <w:rStyle w:val="Lienhypertexte"/>
                <w:color w:val="000000" w:themeColor="text1"/>
                <w:sz w:val="16"/>
              </w:rPr>
              <w:t xml:space="preserve">Cet indicateur permet au signataire de préciser dans quelle mesure les critères ESG </w:t>
            </w:r>
            <w:r w:rsidR="002A3DED" w:rsidRPr="00DA0A48">
              <w:rPr>
                <w:rStyle w:val="Lienhypertexte"/>
                <w:color w:val="000000" w:themeColor="text1"/>
                <w:sz w:val="16"/>
              </w:rPr>
              <w:t>majeurs</w:t>
            </w:r>
            <w:r w:rsidR="00684586" w:rsidRPr="00DA0A48">
              <w:rPr>
                <w:rStyle w:val="Lienhypertexte"/>
                <w:color w:val="000000" w:themeColor="text1"/>
                <w:sz w:val="16"/>
              </w:rPr>
              <w:t xml:space="preserve"> </w:t>
            </w:r>
            <w:r w:rsidRPr="00DA0A48">
              <w:rPr>
                <w:rStyle w:val="Lienhypertexte"/>
                <w:color w:val="000000" w:themeColor="text1"/>
                <w:sz w:val="16"/>
              </w:rPr>
              <w:t xml:space="preserve">sont pris en compte dans le processus de construction de portefeuille et non pas uniquement dans le processus de valorisation ou les critères de sélection de titres. Il est recommandé de prendre en compte les critères ESG </w:t>
            </w:r>
            <w:r w:rsidR="002A3DED" w:rsidRPr="00DA0A48">
              <w:rPr>
                <w:rStyle w:val="Lienhypertexte"/>
                <w:color w:val="000000" w:themeColor="text1"/>
                <w:sz w:val="16"/>
              </w:rPr>
              <w:t>majeurs</w:t>
            </w:r>
            <w:r w:rsidR="00A11B12" w:rsidRPr="00DA0A48">
              <w:rPr>
                <w:rStyle w:val="Lienhypertexte"/>
                <w:color w:val="000000" w:themeColor="text1"/>
                <w:sz w:val="16"/>
              </w:rPr>
              <w:t xml:space="preserve"> </w:t>
            </w:r>
            <w:r w:rsidRPr="00DA0A48">
              <w:rPr>
                <w:rStyle w:val="Lienhypertexte"/>
                <w:color w:val="000000" w:themeColor="text1"/>
                <w:sz w:val="16"/>
              </w:rPr>
              <w:t>dans tous les aspects de la construction de portefeuille et de la sélection d</w:t>
            </w:r>
            <w:r w:rsidR="00DA0A48" w:rsidRPr="00DA0A48">
              <w:rPr>
                <w:rStyle w:val="Lienhypertexte"/>
                <w:color w:val="000000" w:themeColor="text1"/>
                <w:sz w:val="16"/>
              </w:rPr>
              <w:t>’</w:t>
            </w:r>
            <w:r w:rsidRPr="00DA0A48">
              <w:rPr>
                <w:rStyle w:val="Lienhypertexte"/>
                <w:color w:val="000000" w:themeColor="text1"/>
                <w:sz w:val="16"/>
              </w:rPr>
              <w:t>actifs pour l</w:t>
            </w:r>
            <w:r w:rsidR="00DA0A48" w:rsidRPr="00DA0A48">
              <w:rPr>
                <w:rStyle w:val="Lienhypertexte"/>
                <w:color w:val="000000" w:themeColor="text1"/>
                <w:sz w:val="16"/>
              </w:rPr>
              <w:t>’</w:t>
            </w:r>
            <w:r w:rsidRPr="00DA0A48">
              <w:rPr>
                <w:rStyle w:val="Lienhypertexte"/>
                <w:color w:val="000000" w:themeColor="text1"/>
                <w:sz w:val="16"/>
              </w:rPr>
              <w:t>ensemble des stratégies d</w:t>
            </w:r>
            <w:r w:rsidR="00DA0A48" w:rsidRPr="00DA0A48">
              <w:rPr>
                <w:rStyle w:val="Lienhypertexte"/>
                <w:color w:val="000000" w:themeColor="text1"/>
                <w:sz w:val="16"/>
              </w:rPr>
              <w:t>’</w:t>
            </w:r>
            <w:r w:rsidRPr="00DA0A48">
              <w:rPr>
                <w:rStyle w:val="Lienhypertexte"/>
                <w:color w:val="000000" w:themeColor="text1"/>
                <w:sz w:val="16"/>
              </w:rPr>
              <w:t xml:space="preserve">investissement et des actifs sous gestion, plutôt que pour un portefeuille ou groupe de fonds donné. Les options indiquent différents aspects du processus de construction du portefeuille pour lesquels les signataires peuvent étayer leur conviction et leur tolérance au risque en fonction de critères ESG. </w:t>
            </w:r>
          </w:p>
        </w:tc>
      </w:tr>
      <w:tr w:rsidR="00CD0ACE" w:rsidRPr="00DA0A48" w14:paraId="743E5DFA" w14:textId="77777777" w:rsidTr="005C6AD7">
        <w:trPr>
          <w:gridAfter w:val="3"/>
          <w:wAfter w:w="26" w:type="dxa"/>
          <w:trHeight w:val="300"/>
        </w:trPr>
        <w:tc>
          <w:tcPr>
            <w:tcW w:w="1840" w:type="dxa"/>
            <w:shd w:val="clear" w:color="auto" w:fill="auto"/>
            <w:vAlign w:val="center"/>
          </w:tcPr>
          <w:p w14:paraId="4E2147A8" w14:textId="5BAE1146" w:rsidR="001170B6" w:rsidRPr="00DA0A48" w:rsidRDefault="003559FD" w:rsidP="007234B5">
            <w:pPr>
              <w:rPr>
                <w:rStyle w:val="Lienhypertexte"/>
                <w:b/>
                <w:sz w:val="16"/>
                <w:szCs w:val="16"/>
              </w:rPr>
            </w:pPr>
            <w:r w:rsidRPr="00DA0A48">
              <w:rPr>
                <w:b/>
                <w:sz w:val="16"/>
              </w:rPr>
              <w:t>Recommandations</w:t>
            </w:r>
            <w:r w:rsidR="001170B6" w:rsidRPr="00DA0A48">
              <w:rPr>
                <w:b/>
                <w:sz w:val="16"/>
              </w:rPr>
              <w:t xml:space="preserve"> supplémentaires en matière de </w:t>
            </w:r>
            <w:proofErr w:type="spellStart"/>
            <w:r w:rsidR="001170B6" w:rsidRPr="00DA0A48">
              <w:rPr>
                <w:b/>
                <w:sz w:val="16"/>
              </w:rPr>
              <w:t>reporting</w:t>
            </w:r>
            <w:proofErr w:type="spellEnd"/>
          </w:p>
        </w:tc>
        <w:tc>
          <w:tcPr>
            <w:tcW w:w="13022" w:type="dxa"/>
            <w:gridSpan w:val="11"/>
            <w:shd w:val="clear" w:color="auto" w:fill="auto"/>
            <w:vAlign w:val="center"/>
          </w:tcPr>
          <w:p w14:paraId="787347D5" w14:textId="46753926" w:rsidR="001170B6" w:rsidRPr="00DA0A48" w:rsidRDefault="001170B6" w:rsidP="007234B5">
            <w:pPr>
              <w:rPr>
                <w:rStyle w:val="Lienhypertexte"/>
                <w:color w:val="000000" w:themeColor="text1"/>
                <w:sz w:val="16"/>
                <w:szCs w:val="16"/>
              </w:rPr>
            </w:pPr>
            <w:r w:rsidRPr="00DA0A48">
              <w:rPr>
                <w:rStyle w:val="Lienhypertexte"/>
                <w:color w:val="000000" w:themeColor="text1"/>
                <w:sz w:val="16"/>
              </w:rPr>
              <w:t>Les critères ESG peuvent être pris en compte dans les processus de construction des portefeuilles obligataires à l</w:t>
            </w:r>
            <w:r w:rsidR="00DA0A48" w:rsidRPr="00DA0A48">
              <w:rPr>
                <w:rStyle w:val="Lienhypertexte"/>
                <w:color w:val="000000" w:themeColor="text1"/>
                <w:sz w:val="16"/>
              </w:rPr>
              <w:t>’</w:t>
            </w:r>
            <w:r w:rsidRPr="00DA0A48">
              <w:rPr>
                <w:rStyle w:val="Lienhypertexte"/>
                <w:color w:val="000000" w:themeColor="text1"/>
                <w:sz w:val="16"/>
              </w:rPr>
              <w:t>aide de trois approches</w:t>
            </w:r>
            <w:r w:rsidR="005E4B56" w:rsidRPr="00DA0A48">
              <w:rPr>
                <w:rStyle w:val="Lienhypertexte"/>
                <w:color w:val="000000" w:themeColor="text1"/>
                <w:sz w:val="16"/>
              </w:rPr>
              <w:t> :</w:t>
            </w:r>
            <w:r w:rsidRPr="00DA0A48">
              <w:rPr>
                <w:rStyle w:val="Lienhypertexte"/>
                <w:color w:val="000000" w:themeColor="text1"/>
                <w:sz w:val="16"/>
              </w:rPr>
              <w:t xml:space="preserve"> l</w:t>
            </w:r>
            <w:r w:rsidR="00DA0A48" w:rsidRPr="00DA0A48">
              <w:rPr>
                <w:rStyle w:val="Lienhypertexte"/>
                <w:color w:val="000000" w:themeColor="text1"/>
                <w:sz w:val="16"/>
              </w:rPr>
              <w:t>’</w:t>
            </w:r>
            <w:r w:rsidRPr="00DA0A48">
              <w:rPr>
                <w:rStyle w:val="Lienhypertexte"/>
                <w:color w:val="000000" w:themeColor="text1"/>
                <w:sz w:val="16"/>
              </w:rPr>
              <w:t xml:space="preserve">intégration, le </w:t>
            </w:r>
            <w:r w:rsidRPr="00DA0A48">
              <w:rPr>
                <w:rStyle w:val="Lienhypertexte"/>
                <w:i/>
                <w:iCs/>
                <w:color w:val="000000" w:themeColor="text1"/>
                <w:sz w:val="16"/>
              </w:rPr>
              <w:t>screening</w:t>
            </w:r>
            <w:r w:rsidRPr="00DA0A48">
              <w:rPr>
                <w:rStyle w:val="Lienhypertexte"/>
                <w:color w:val="000000" w:themeColor="text1"/>
                <w:sz w:val="16"/>
              </w:rPr>
              <w:t xml:space="preserve"> et l</w:t>
            </w:r>
            <w:r w:rsidR="00DA0A48" w:rsidRPr="00DA0A48">
              <w:rPr>
                <w:rStyle w:val="Lienhypertexte"/>
                <w:color w:val="000000" w:themeColor="text1"/>
                <w:sz w:val="16"/>
              </w:rPr>
              <w:t>’</w:t>
            </w:r>
            <w:r w:rsidRPr="00DA0A48">
              <w:rPr>
                <w:rStyle w:val="Lienhypertexte"/>
                <w:color w:val="000000" w:themeColor="text1"/>
                <w:sz w:val="16"/>
              </w:rPr>
              <w:t>investissement thématique. Les investisseurs choisissent parmi ces approches ou les combinent en fonction des résultats qu</w:t>
            </w:r>
            <w:r w:rsidR="00DA0A48" w:rsidRPr="00DA0A48">
              <w:rPr>
                <w:rStyle w:val="Lienhypertexte"/>
                <w:color w:val="000000" w:themeColor="text1"/>
                <w:sz w:val="16"/>
              </w:rPr>
              <w:t>’</w:t>
            </w:r>
            <w:r w:rsidRPr="00DA0A48">
              <w:rPr>
                <w:rStyle w:val="Lienhypertexte"/>
                <w:color w:val="000000" w:themeColor="text1"/>
                <w:sz w:val="16"/>
              </w:rPr>
              <w:t>ils souhaitent obtenir, notamment en améliorant le profil risque-rendement de leur portefeuille, en déterminant leur univers d</w:t>
            </w:r>
            <w:r w:rsidR="00DA0A48" w:rsidRPr="00DA0A48">
              <w:rPr>
                <w:rStyle w:val="Lienhypertexte"/>
                <w:color w:val="000000" w:themeColor="text1"/>
                <w:sz w:val="16"/>
              </w:rPr>
              <w:t>’</w:t>
            </w:r>
            <w:r w:rsidRPr="00DA0A48">
              <w:rPr>
                <w:rStyle w:val="Lienhypertexte"/>
                <w:color w:val="000000" w:themeColor="text1"/>
                <w:sz w:val="16"/>
              </w:rPr>
              <w:t xml:space="preserve">investissement ou en orientant le capital vers des objectifs environnementaux et/ou sociaux précis. </w:t>
            </w:r>
          </w:p>
          <w:p w14:paraId="13E2FA2F" w14:textId="77777777" w:rsidR="008A0689" w:rsidRPr="00DA0A48" w:rsidRDefault="008A0689" w:rsidP="007234B5">
            <w:pPr>
              <w:rPr>
                <w:rStyle w:val="Lienhypertexte"/>
                <w:color w:val="000000" w:themeColor="text1"/>
                <w:sz w:val="16"/>
                <w:szCs w:val="16"/>
              </w:rPr>
            </w:pPr>
          </w:p>
          <w:p w14:paraId="1EFD3DF3" w14:textId="34A9A1FA" w:rsidR="008A0689" w:rsidRPr="00DA0A48" w:rsidRDefault="008A0689" w:rsidP="007234B5">
            <w:pPr>
              <w:rPr>
                <w:rStyle w:val="Lienhypertexte"/>
                <w:color w:val="000000" w:themeColor="text1"/>
                <w:sz w:val="16"/>
                <w:szCs w:val="16"/>
              </w:rPr>
            </w:pPr>
            <w:r w:rsidRPr="00DA0A48">
              <w:rPr>
                <w:rStyle w:val="Lienhypertexte"/>
                <w:color w:val="000000" w:themeColor="text1"/>
                <w:sz w:val="16"/>
              </w:rPr>
              <w:t xml:space="preserve">Aux fins de cet indicateur, la </w:t>
            </w:r>
            <w:r w:rsidR="005E4B56" w:rsidRPr="00DA0A48">
              <w:rPr>
                <w:rStyle w:val="Lienhypertexte"/>
                <w:color w:val="000000" w:themeColor="text1"/>
                <w:sz w:val="16"/>
              </w:rPr>
              <w:t>« </w:t>
            </w:r>
            <w:r w:rsidRPr="00DA0A48">
              <w:rPr>
                <w:rStyle w:val="Lienhypertexte"/>
                <w:color w:val="000000" w:themeColor="text1"/>
                <w:sz w:val="16"/>
              </w:rPr>
              <w:t>période de détention</w:t>
            </w:r>
            <w:r w:rsidR="005E4B56" w:rsidRPr="00DA0A48">
              <w:rPr>
                <w:rStyle w:val="Lienhypertexte"/>
                <w:color w:val="000000" w:themeColor="text1"/>
                <w:sz w:val="16"/>
              </w:rPr>
              <w:t> »</w:t>
            </w:r>
            <w:r w:rsidRPr="00DA0A48">
              <w:rPr>
                <w:rStyle w:val="Lienhypertexte"/>
                <w:color w:val="000000" w:themeColor="text1"/>
                <w:sz w:val="16"/>
              </w:rPr>
              <w:t xml:space="preserve"> désigne la durée écoulée entre l</w:t>
            </w:r>
            <w:r w:rsidR="00DA0A48" w:rsidRPr="00DA0A48">
              <w:rPr>
                <w:rStyle w:val="Lienhypertexte"/>
                <w:color w:val="000000" w:themeColor="text1"/>
                <w:sz w:val="16"/>
              </w:rPr>
              <w:t>’</w:t>
            </w:r>
            <w:r w:rsidRPr="00DA0A48">
              <w:rPr>
                <w:rStyle w:val="Lienhypertexte"/>
                <w:color w:val="000000" w:themeColor="text1"/>
                <w:sz w:val="16"/>
              </w:rPr>
              <w:t>achat et la vente d</w:t>
            </w:r>
            <w:r w:rsidR="00DA0A48" w:rsidRPr="00DA0A48">
              <w:rPr>
                <w:rStyle w:val="Lienhypertexte"/>
                <w:color w:val="000000" w:themeColor="text1"/>
                <w:sz w:val="16"/>
              </w:rPr>
              <w:t>’</w:t>
            </w:r>
            <w:r w:rsidRPr="00DA0A48">
              <w:rPr>
                <w:rStyle w:val="Lienhypertexte"/>
                <w:color w:val="000000" w:themeColor="text1"/>
                <w:sz w:val="16"/>
              </w:rPr>
              <w:t>un titre.</w:t>
            </w:r>
          </w:p>
        </w:tc>
      </w:tr>
      <w:tr w:rsidR="00CD0ACE" w:rsidRPr="00DA0A48" w14:paraId="7AFC36AC" w14:textId="77777777" w:rsidTr="005C6AD7">
        <w:trPr>
          <w:gridAfter w:val="3"/>
          <w:wAfter w:w="26" w:type="dxa"/>
          <w:trHeight w:val="300"/>
        </w:trPr>
        <w:tc>
          <w:tcPr>
            <w:tcW w:w="1840" w:type="dxa"/>
            <w:shd w:val="clear" w:color="auto" w:fill="auto"/>
            <w:vAlign w:val="center"/>
          </w:tcPr>
          <w:p w14:paraId="17A843B2" w14:textId="77777777" w:rsidR="001170B6" w:rsidRPr="00DA0A48" w:rsidRDefault="001170B6" w:rsidP="007234B5">
            <w:pPr>
              <w:rPr>
                <w:b/>
                <w:bCs/>
                <w:sz w:val="16"/>
                <w:szCs w:val="16"/>
              </w:rPr>
            </w:pPr>
            <w:r w:rsidRPr="00DA0A48">
              <w:rPr>
                <w:b/>
                <w:sz w:val="16"/>
              </w:rPr>
              <w:t>Autres ressources</w:t>
            </w:r>
          </w:p>
        </w:tc>
        <w:tc>
          <w:tcPr>
            <w:tcW w:w="13022" w:type="dxa"/>
            <w:gridSpan w:val="11"/>
            <w:shd w:val="clear" w:color="auto" w:fill="auto"/>
            <w:vAlign w:val="center"/>
          </w:tcPr>
          <w:p w14:paraId="6D0885A7" w14:textId="25F5599D" w:rsidR="001170B6" w:rsidRPr="00DA0A48" w:rsidRDefault="001170B6">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231F8E"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70"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000000" w:themeColor="text1"/>
                <w:sz w:val="16"/>
              </w:rPr>
              <w:t>.</w:t>
            </w:r>
          </w:p>
        </w:tc>
      </w:tr>
      <w:tr w:rsidR="004007C5" w:rsidRPr="00DA0A48" w14:paraId="495CF079" w14:textId="77777777" w:rsidTr="005C6AD7">
        <w:trPr>
          <w:gridAfter w:val="3"/>
          <w:wAfter w:w="26" w:type="dxa"/>
          <w:trHeight w:val="300"/>
        </w:trPr>
        <w:tc>
          <w:tcPr>
            <w:tcW w:w="14862" w:type="dxa"/>
            <w:gridSpan w:val="12"/>
            <w:shd w:val="clear" w:color="auto" w:fill="0070C0"/>
            <w:vAlign w:val="center"/>
          </w:tcPr>
          <w:p w14:paraId="38CA70FA" w14:textId="77777777" w:rsidR="001170B6" w:rsidRPr="00DA0A48" w:rsidRDefault="001170B6" w:rsidP="007234B5">
            <w:pPr>
              <w:rPr>
                <w:color w:val="FFFFFF" w:themeColor="background1"/>
                <w:sz w:val="16"/>
                <w:szCs w:val="16"/>
              </w:rPr>
            </w:pPr>
            <w:r w:rsidRPr="00DA0A48">
              <w:rPr>
                <w:b/>
                <w:color w:val="FFFFFF" w:themeColor="background1"/>
                <w:sz w:val="18"/>
              </w:rPr>
              <w:t>Logique</w:t>
            </w:r>
          </w:p>
        </w:tc>
      </w:tr>
      <w:tr w:rsidR="003F1FB4" w:rsidRPr="00DA0A48" w14:paraId="1C699B1B" w14:textId="77777777" w:rsidTr="005C6AD7">
        <w:trPr>
          <w:gridAfter w:val="3"/>
          <w:wAfter w:w="26" w:type="dxa"/>
          <w:trHeight w:val="300"/>
        </w:trPr>
        <w:tc>
          <w:tcPr>
            <w:tcW w:w="1840" w:type="dxa"/>
            <w:shd w:val="clear" w:color="auto" w:fill="auto"/>
            <w:vAlign w:val="center"/>
          </w:tcPr>
          <w:p w14:paraId="0D824101" w14:textId="249A0D96" w:rsidR="003F1FB4" w:rsidRPr="00DA0A48" w:rsidRDefault="00D81C5D" w:rsidP="003F1FB4">
            <w:pPr>
              <w:rPr>
                <w:b/>
                <w:bCs/>
                <w:sz w:val="16"/>
                <w:szCs w:val="16"/>
              </w:rPr>
            </w:pPr>
            <w:r>
              <w:rPr>
                <w:b/>
                <w:sz w:val="16"/>
              </w:rPr>
              <w:lastRenderedPageBreak/>
              <w:t>Lien avec</w:t>
            </w:r>
          </w:p>
        </w:tc>
        <w:tc>
          <w:tcPr>
            <w:tcW w:w="13022" w:type="dxa"/>
            <w:gridSpan w:val="11"/>
            <w:shd w:val="clear" w:color="auto" w:fill="auto"/>
            <w:vAlign w:val="center"/>
          </w:tcPr>
          <w:p w14:paraId="59047E2E" w14:textId="3A7F266A" w:rsidR="003F1FB4" w:rsidRPr="00DA0A48" w:rsidRDefault="0083412D" w:rsidP="003F1FB4">
            <w:pPr>
              <w:rPr>
                <w:color w:val="000000" w:themeColor="text1"/>
                <w:sz w:val="16"/>
                <w:szCs w:val="16"/>
              </w:rPr>
            </w:pPr>
            <w:r w:rsidRPr="00DA0A48">
              <w:rPr>
                <w:color w:val="000000" w:themeColor="text1"/>
                <w:sz w:val="16"/>
              </w:rPr>
              <w:t>[OO 21]</w:t>
            </w:r>
          </w:p>
        </w:tc>
      </w:tr>
      <w:tr w:rsidR="00CD0ACE" w:rsidRPr="00DA0A48" w14:paraId="10BC4764" w14:textId="77777777" w:rsidTr="005C6AD7">
        <w:trPr>
          <w:gridAfter w:val="3"/>
          <w:wAfter w:w="26" w:type="dxa"/>
          <w:trHeight w:val="300"/>
        </w:trPr>
        <w:tc>
          <w:tcPr>
            <w:tcW w:w="1840" w:type="dxa"/>
            <w:shd w:val="clear" w:color="auto" w:fill="auto"/>
            <w:vAlign w:val="center"/>
          </w:tcPr>
          <w:p w14:paraId="1A701FF8" w14:textId="77777777" w:rsidR="001170B6" w:rsidRPr="00DA0A48" w:rsidRDefault="001170B6" w:rsidP="007234B5">
            <w:pPr>
              <w:rPr>
                <w:b/>
                <w:bCs/>
                <w:sz w:val="16"/>
                <w:szCs w:val="16"/>
              </w:rPr>
            </w:pPr>
            <w:r w:rsidRPr="00DA0A48">
              <w:rPr>
                <w:b/>
                <w:sz w:val="16"/>
              </w:rPr>
              <w:t>Accès à</w:t>
            </w:r>
          </w:p>
        </w:tc>
        <w:tc>
          <w:tcPr>
            <w:tcW w:w="13022" w:type="dxa"/>
            <w:gridSpan w:val="11"/>
            <w:shd w:val="clear" w:color="auto" w:fill="auto"/>
            <w:vAlign w:val="center"/>
          </w:tcPr>
          <w:p w14:paraId="5A8739AB" w14:textId="707A142D" w:rsidR="001170B6" w:rsidRPr="00DA0A48" w:rsidRDefault="005E68EF" w:rsidP="007234B5">
            <w:pPr>
              <w:rPr>
                <w:color w:val="000000" w:themeColor="text1"/>
                <w:sz w:val="16"/>
                <w:szCs w:val="16"/>
              </w:rPr>
            </w:pPr>
            <w:r w:rsidRPr="00DA0A48">
              <w:rPr>
                <w:color w:val="000000" w:themeColor="text1"/>
                <w:sz w:val="16"/>
              </w:rPr>
              <w:t>Sans objet</w:t>
            </w:r>
          </w:p>
        </w:tc>
      </w:tr>
      <w:tr w:rsidR="004007C5" w:rsidRPr="00DA0A48" w14:paraId="2D75E261" w14:textId="77777777" w:rsidTr="005C6AD7">
        <w:trPr>
          <w:gridAfter w:val="3"/>
          <w:wAfter w:w="26" w:type="dxa"/>
          <w:trHeight w:val="300"/>
        </w:trPr>
        <w:tc>
          <w:tcPr>
            <w:tcW w:w="14862" w:type="dxa"/>
            <w:gridSpan w:val="12"/>
            <w:shd w:val="clear" w:color="auto" w:fill="0070C0"/>
            <w:vAlign w:val="center"/>
          </w:tcPr>
          <w:p w14:paraId="220B7AE2" w14:textId="77777777" w:rsidR="001170B6" w:rsidRPr="00DA0A48" w:rsidRDefault="001170B6" w:rsidP="007234B5">
            <w:pPr>
              <w:rPr>
                <w:rFonts w:eastAsia="Times New Roman" w:cs="Arial"/>
                <w:b/>
                <w:bCs/>
                <w:color w:val="FFFFFF" w:themeColor="background1"/>
                <w:sz w:val="18"/>
                <w:szCs w:val="18"/>
              </w:rPr>
            </w:pPr>
            <w:r w:rsidRPr="00DA0A48">
              <w:rPr>
                <w:b/>
                <w:color w:val="FFFFFF" w:themeColor="background1"/>
                <w:sz w:val="18"/>
              </w:rPr>
              <w:t>Évaluation</w:t>
            </w:r>
          </w:p>
        </w:tc>
      </w:tr>
      <w:tr w:rsidR="002F3BE5" w:rsidRPr="00DA0A48" w14:paraId="2248CEAB" w14:textId="77777777" w:rsidTr="003F1FB4">
        <w:trPr>
          <w:gridAfter w:val="1"/>
          <w:wAfter w:w="13" w:type="dxa"/>
          <w:trHeight w:val="180"/>
        </w:trPr>
        <w:tc>
          <w:tcPr>
            <w:tcW w:w="184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3C4BDEB" w14:textId="343C8CB6" w:rsidR="0098401C" w:rsidRPr="00DA0A48" w:rsidRDefault="0098401C" w:rsidP="0098401C">
            <w:pPr>
              <w:rPr>
                <w:b/>
                <w:sz w:val="16"/>
                <w:szCs w:val="16"/>
              </w:rPr>
            </w:pPr>
            <w:r w:rsidRPr="00DA0A48">
              <w:rPr>
                <w:b/>
                <w:sz w:val="16"/>
              </w:rPr>
              <w:t>Critères d</w:t>
            </w:r>
            <w:r w:rsidR="00DA0A48" w:rsidRPr="00DA0A48">
              <w:rPr>
                <w:b/>
                <w:sz w:val="16"/>
              </w:rPr>
              <w:t>’</w:t>
            </w:r>
            <w:r w:rsidRPr="00DA0A48">
              <w:rPr>
                <w:b/>
                <w:sz w:val="16"/>
              </w:rPr>
              <w:t>évaluation</w:t>
            </w:r>
          </w:p>
        </w:tc>
        <w:tc>
          <w:tcPr>
            <w:tcW w:w="13035"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B6B8EF" w14:textId="1955CB64" w:rsidR="0098401C" w:rsidRPr="00DA0A48" w:rsidRDefault="0098401C" w:rsidP="0098401C">
            <w:pPr>
              <w:spacing w:line="240" w:lineRule="auto"/>
              <w:rPr>
                <w:rFonts w:cs="Arial"/>
                <w:color w:val="000000"/>
                <w:sz w:val="16"/>
                <w:szCs w:val="16"/>
              </w:rPr>
            </w:pPr>
            <w:r w:rsidRPr="00DA0A48">
              <w:rPr>
                <w:color w:val="000000"/>
                <w:sz w:val="16"/>
              </w:rPr>
              <w:t>Les 100 points de cet indicateur sont répartis entre les options désignées par une lettre (50 points), et celles relatives au périmètre couvert (50 points). La note finale sera fondée sur les trois meilleures combinaisons d</w:t>
            </w:r>
            <w:r w:rsidR="00DA0A48" w:rsidRPr="00DA0A48">
              <w:rPr>
                <w:color w:val="000000"/>
                <w:sz w:val="16"/>
              </w:rPr>
              <w:t>’</w:t>
            </w:r>
            <w:r w:rsidRPr="00DA0A48">
              <w:rPr>
                <w:color w:val="000000"/>
                <w:sz w:val="16"/>
              </w:rPr>
              <w:t>options désignées par des lettres et des chiffres.</w:t>
            </w:r>
          </w:p>
        </w:tc>
      </w:tr>
      <w:tr w:rsidR="00BA45BD" w:rsidRPr="00DA0A48" w:rsidDel="00A222D5" w14:paraId="23C4F55D" w14:textId="77777777" w:rsidTr="003F1FB4">
        <w:trPr>
          <w:trHeight w:val="779"/>
        </w:trPr>
        <w:tc>
          <w:tcPr>
            <w:tcW w:w="1840" w:type="dxa"/>
            <w:vMerge/>
            <w:tcBorders>
              <w:left w:val="single" w:sz="6" w:space="0" w:color="A6A6A6" w:themeColor="background1" w:themeShade="A6"/>
              <w:right w:val="single" w:sz="6" w:space="0" w:color="A6A6A6" w:themeColor="background1" w:themeShade="A6"/>
            </w:tcBorders>
            <w:shd w:val="clear" w:color="auto" w:fill="auto"/>
            <w:vAlign w:val="center"/>
          </w:tcPr>
          <w:p w14:paraId="38A0AADA" w14:textId="77777777" w:rsidR="00417A28" w:rsidRPr="00DA0A48" w:rsidRDefault="00417A28" w:rsidP="00F230A7">
            <w:pPr>
              <w:rPr>
                <w:b/>
                <w:sz w:val="16"/>
                <w:szCs w:val="16"/>
              </w:rPr>
            </w:pPr>
          </w:p>
        </w:tc>
        <w:tc>
          <w:tcPr>
            <w:tcW w:w="4251" w:type="dxa"/>
            <w:gridSpan w:val="2"/>
            <w:tcBorders>
              <w:left w:val="single" w:sz="6" w:space="0" w:color="A6A6A6" w:themeColor="background1" w:themeShade="A6"/>
            </w:tcBorders>
            <w:shd w:val="clear" w:color="auto" w:fill="auto"/>
            <w:vAlign w:val="center"/>
          </w:tcPr>
          <w:p w14:paraId="06C73B0D" w14:textId="19D3FEA1" w:rsidR="00417A28" w:rsidRPr="00DA0A48" w:rsidRDefault="00417A28" w:rsidP="00F230A7">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24310AA3" w14:textId="77777777" w:rsidR="00417A28" w:rsidRPr="00DA0A48" w:rsidRDefault="00417A28" w:rsidP="00F230A7">
            <w:pPr>
              <w:rPr>
                <w:sz w:val="16"/>
                <w:szCs w:val="16"/>
              </w:rPr>
            </w:pPr>
          </w:p>
          <w:p w14:paraId="0871C970" w14:textId="2C35C313" w:rsidR="00417A28" w:rsidRPr="00DA0A48" w:rsidRDefault="00417A28" w:rsidP="00F230A7">
            <w:pPr>
              <w:rPr>
                <w:sz w:val="16"/>
                <w:szCs w:val="16"/>
              </w:rPr>
            </w:pPr>
            <w:r w:rsidRPr="00DA0A48">
              <w:rPr>
                <w:sz w:val="16"/>
              </w:rPr>
              <w:t xml:space="preserve">50 points pour au moins 3 réponses cochées parmi les options A à D. </w:t>
            </w:r>
          </w:p>
          <w:p w14:paraId="10498656" w14:textId="2589858C" w:rsidR="00417A28" w:rsidRPr="00DA0A48" w:rsidRDefault="00417A28" w:rsidP="00F230A7">
            <w:pPr>
              <w:rPr>
                <w:sz w:val="16"/>
                <w:szCs w:val="16"/>
              </w:rPr>
            </w:pPr>
            <w:r w:rsidRPr="00DA0A48">
              <w:rPr>
                <w:sz w:val="16"/>
              </w:rPr>
              <w:t>33 points pour 2 réponses cochées parmi les options A à D.</w:t>
            </w:r>
          </w:p>
          <w:p w14:paraId="6FB35101" w14:textId="27D516F0" w:rsidR="00417A28" w:rsidRPr="00DA0A48" w:rsidRDefault="00417A28" w:rsidP="00F230A7">
            <w:pPr>
              <w:rPr>
                <w:sz w:val="16"/>
                <w:szCs w:val="16"/>
              </w:rPr>
            </w:pPr>
            <w:r w:rsidRPr="00DA0A48">
              <w:rPr>
                <w:sz w:val="16"/>
              </w:rPr>
              <w:t>16 points pour 1 réponse cochée parmi les options A à D.</w:t>
            </w:r>
          </w:p>
          <w:p w14:paraId="4D37834E" w14:textId="3C61D0F5" w:rsidR="00417A28" w:rsidRPr="00DA0A48" w:rsidDel="00A222D5" w:rsidRDefault="00417A28" w:rsidP="00F230A7">
            <w:pPr>
              <w:rPr>
                <w:rFonts w:cs="Arial"/>
                <w:color w:val="000000"/>
                <w:sz w:val="16"/>
                <w:szCs w:val="16"/>
              </w:rPr>
            </w:pPr>
            <w:r w:rsidRPr="00DA0A48">
              <w:rPr>
                <w:sz w:val="16"/>
              </w:rPr>
              <w:t xml:space="preserve">0 point pour les options E et F. </w:t>
            </w:r>
          </w:p>
        </w:tc>
        <w:tc>
          <w:tcPr>
            <w:tcW w:w="575" w:type="dxa"/>
            <w:gridSpan w:val="2"/>
            <w:shd w:val="clear" w:color="auto" w:fill="auto"/>
            <w:vAlign w:val="center"/>
          </w:tcPr>
          <w:p w14:paraId="65B52F8F" w14:textId="77777777" w:rsidR="00417A28" w:rsidRPr="00DA0A48" w:rsidDel="00A222D5" w:rsidRDefault="00417A28" w:rsidP="00F230A7">
            <w:pPr>
              <w:rPr>
                <w:rFonts w:cs="Arial"/>
                <w:b/>
                <w:bCs/>
                <w:color w:val="000000"/>
                <w:sz w:val="16"/>
                <w:szCs w:val="16"/>
              </w:rPr>
            </w:pPr>
            <w:r w:rsidRPr="00DA0A48">
              <w:rPr>
                <w:b/>
                <w:color w:val="000000"/>
                <w:sz w:val="16"/>
              </w:rPr>
              <w:t>ET</w:t>
            </w:r>
          </w:p>
        </w:tc>
        <w:tc>
          <w:tcPr>
            <w:tcW w:w="3958" w:type="dxa"/>
            <w:gridSpan w:val="3"/>
            <w:shd w:val="clear" w:color="auto" w:fill="auto"/>
            <w:vAlign w:val="center"/>
          </w:tcPr>
          <w:p w14:paraId="72EE7430" w14:textId="3D526E15" w:rsidR="00417A28" w:rsidRPr="00DA0A48" w:rsidRDefault="00417A28" w:rsidP="00F230A7">
            <w:pPr>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40EC3D37" w14:textId="77777777" w:rsidR="00417A28" w:rsidRPr="00DA0A48" w:rsidRDefault="00417A28" w:rsidP="00F230A7">
            <w:pPr>
              <w:rPr>
                <w:rFonts w:cs="Arial"/>
                <w:color w:val="000000"/>
                <w:sz w:val="16"/>
                <w:szCs w:val="16"/>
              </w:rPr>
            </w:pPr>
          </w:p>
          <w:p w14:paraId="41F5307C" w14:textId="5FA331B3" w:rsidR="00417A28" w:rsidRPr="00DA0A48" w:rsidRDefault="00417A28" w:rsidP="00F230A7">
            <w:pPr>
              <w:rPr>
                <w:rFonts w:cs="Arial"/>
                <w:color w:val="000000"/>
                <w:sz w:val="16"/>
                <w:szCs w:val="16"/>
              </w:rPr>
            </w:pPr>
            <w:r w:rsidRPr="00DA0A48">
              <w:rPr>
                <w:color w:val="000000"/>
                <w:sz w:val="16"/>
              </w:rPr>
              <w:t>Pour les réponses A à D, chaque option est notée comme suit</w:t>
            </w:r>
            <w:r w:rsidR="005E4B56" w:rsidRPr="00DA0A48">
              <w:rPr>
                <w:color w:val="000000"/>
                <w:sz w:val="16"/>
              </w:rPr>
              <w:t> :</w:t>
            </w:r>
          </w:p>
          <w:p w14:paraId="7651E627" w14:textId="4C1BF6EF" w:rsidR="00417A28" w:rsidRPr="00DA0A48" w:rsidDel="00A222D5" w:rsidRDefault="00417A28" w:rsidP="00F230A7">
            <w:pPr>
              <w:rPr>
                <w:rFonts w:cs="Arial"/>
                <w:color w:val="000000"/>
                <w:sz w:val="16"/>
                <w:szCs w:val="16"/>
              </w:rPr>
            </w:pPr>
            <w:r w:rsidRPr="00DA0A48">
              <w:rPr>
                <w:color w:val="000000"/>
                <w:sz w:val="16"/>
              </w:rPr>
              <w:t xml:space="preserve">50/3 points pour toutes les options (1) cochées. </w:t>
            </w:r>
            <w:r w:rsidRPr="00DA0A48">
              <w:rPr>
                <w:color w:val="000000"/>
                <w:sz w:val="16"/>
              </w:rPr>
              <w:br/>
              <w:t>25/3 points pour la majorité d</w:t>
            </w:r>
            <w:r w:rsidR="00DA0A48" w:rsidRPr="00DA0A48">
              <w:rPr>
                <w:color w:val="000000"/>
                <w:sz w:val="16"/>
              </w:rPr>
              <w:t>’</w:t>
            </w:r>
            <w:r w:rsidRPr="00DA0A48">
              <w:rPr>
                <w:color w:val="000000"/>
                <w:sz w:val="16"/>
              </w:rPr>
              <w:t>options (2) cochées.</w:t>
            </w:r>
            <w:r w:rsidRPr="00DA0A48">
              <w:rPr>
                <w:color w:val="000000"/>
                <w:sz w:val="16"/>
              </w:rPr>
              <w:br/>
              <w:t>12/3 points pour une minorité d</w:t>
            </w:r>
            <w:r w:rsidR="00DA0A48" w:rsidRPr="00DA0A48">
              <w:rPr>
                <w:color w:val="000000"/>
                <w:sz w:val="16"/>
              </w:rPr>
              <w:t>’</w:t>
            </w:r>
            <w:r w:rsidRPr="00DA0A48">
              <w:rPr>
                <w:color w:val="000000"/>
                <w:sz w:val="16"/>
              </w:rPr>
              <w:t>options (3) cochées.</w:t>
            </w:r>
          </w:p>
        </w:tc>
        <w:tc>
          <w:tcPr>
            <w:tcW w:w="4264" w:type="dxa"/>
            <w:gridSpan w:val="7"/>
            <w:shd w:val="clear" w:color="auto" w:fill="auto"/>
            <w:vAlign w:val="center"/>
          </w:tcPr>
          <w:p w14:paraId="3EF74F98" w14:textId="7FDAEF62" w:rsidR="00417A28" w:rsidRPr="00DA0A48" w:rsidRDefault="00417A28" w:rsidP="00F230A7">
            <w:pPr>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30B54393" w14:textId="417AB8B9" w:rsidR="00417A28" w:rsidRPr="00DA0A48" w:rsidRDefault="00417A28" w:rsidP="00F230A7">
            <w:pPr>
              <w:rPr>
                <w:rFonts w:cs="Arial"/>
                <w:color w:val="000000" w:themeColor="text1"/>
                <w:sz w:val="16"/>
                <w:szCs w:val="16"/>
              </w:rPr>
            </w:pPr>
          </w:p>
          <w:p w14:paraId="1C0D7577" w14:textId="539B69A2" w:rsidR="0098401C" w:rsidRPr="00DA0A48" w:rsidRDefault="005A1CE5" w:rsidP="0098401C">
            <w:pPr>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F</w:t>
            </w:r>
            <w:r w:rsidR="005E4B56" w:rsidRPr="00DA0A48">
              <w:rPr>
                <w:color w:val="000000" w:themeColor="text1"/>
                <w:sz w:val="16"/>
              </w:rPr>
              <w:t> »</w:t>
            </w:r>
            <w:r w:rsidRPr="00DA0A48">
              <w:rPr>
                <w:color w:val="000000" w:themeColor="text1"/>
                <w:sz w:val="16"/>
              </w:rPr>
              <w:t>, vous obtiendrez une note de 0/100 points pour cet indicateur.</w:t>
            </w:r>
          </w:p>
          <w:p w14:paraId="6750AE7F" w14:textId="77777777" w:rsidR="0098401C" w:rsidRPr="00DA0A48" w:rsidRDefault="0098401C" w:rsidP="0098401C">
            <w:pPr>
              <w:rPr>
                <w:rFonts w:cs="Arial"/>
                <w:color w:val="000000" w:themeColor="text1"/>
                <w:sz w:val="16"/>
                <w:szCs w:val="16"/>
              </w:rPr>
            </w:pPr>
          </w:p>
          <w:p w14:paraId="34EE3193" w14:textId="288C09E7" w:rsidR="00417A28" w:rsidRPr="00DA0A48" w:rsidDel="00A222D5" w:rsidRDefault="0069127D" w:rsidP="00F230A7">
            <w:pPr>
              <w:rPr>
                <w:rFonts w:cs="Arial"/>
                <w:color w:val="000000"/>
                <w:sz w:val="16"/>
                <w:szCs w:val="16"/>
              </w:rPr>
            </w:pPr>
            <w:r w:rsidRPr="00DA0A48">
              <w:rPr>
                <w:color w:val="000000" w:themeColor="text1"/>
                <w:sz w:val="16"/>
              </w:rPr>
              <w:t>Le nombre de classes d</w:t>
            </w:r>
            <w:r w:rsidR="00DA0A48" w:rsidRPr="00DA0A48">
              <w:rPr>
                <w:color w:val="000000" w:themeColor="text1"/>
                <w:sz w:val="16"/>
              </w:rPr>
              <w:t>’</w:t>
            </w:r>
            <w:r w:rsidRPr="00DA0A48">
              <w:rPr>
                <w:color w:val="000000" w:themeColor="text1"/>
                <w:sz w:val="16"/>
              </w:rPr>
              <w:t>actifs applicables n</w:t>
            </w:r>
            <w:r w:rsidR="00DA0A48" w:rsidRPr="00DA0A48">
              <w:rPr>
                <w:color w:val="000000" w:themeColor="text1"/>
                <w:sz w:val="16"/>
              </w:rPr>
              <w:t>’</w:t>
            </w:r>
            <w:r w:rsidRPr="00DA0A48">
              <w:rPr>
                <w:color w:val="000000" w:themeColor="text1"/>
                <w:sz w:val="16"/>
              </w:rPr>
              <w:t>affectera pas les points disponibles pour cet indicateur, car chaque classe d</w:t>
            </w:r>
            <w:r w:rsidR="00DA0A48" w:rsidRPr="00DA0A48">
              <w:rPr>
                <w:color w:val="000000" w:themeColor="text1"/>
                <w:sz w:val="16"/>
              </w:rPr>
              <w:t>’</w:t>
            </w:r>
            <w:r w:rsidRPr="00DA0A48">
              <w:rPr>
                <w:color w:val="000000" w:themeColor="text1"/>
                <w:sz w:val="16"/>
              </w:rPr>
              <w:t>actifs recevra une note distincte.</w:t>
            </w:r>
          </w:p>
        </w:tc>
      </w:tr>
      <w:tr w:rsidR="00417A28" w:rsidRPr="00DA0A48" w14:paraId="58464B79" w14:textId="77777777" w:rsidTr="005C6AD7">
        <w:trPr>
          <w:gridAfter w:val="3"/>
          <w:wAfter w:w="26" w:type="dxa"/>
          <w:trHeight w:val="300"/>
        </w:trPr>
        <w:tc>
          <w:tcPr>
            <w:tcW w:w="1840" w:type="dxa"/>
            <w:shd w:val="clear" w:color="auto" w:fill="auto"/>
            <w:vAlign w:val="center"/>
          </w:tcPr>
          <w:p w14:paraId="1A2BAB4A" w14:textId="3327E663" w:rsidR="00417A28" w:rsidRPr="00DA0A48" w:rsidDel="002635ED" w:rsidRDefault="00BC603D" w:rsidP="00F230A7">
            <w:pPr>
              <w:rPr>
                <w:b/>
                <w:bCs/>
                <w:sz w:val="16"/>
                <w:szCs w:val="16"/>
              </w:rPr>
            </w:pPr>
            <w:r w:rsidRPr="00DA0A48">
              <w:rPr>
                <w:b/>
                <w:sz w:val="16"/>
              </w:rPr>
              <w:t xml:space="preserve">Notation de la réponse </w:t>
            </w:r>
            <w:r w:rsidR="005E4B56" w:rsidRPr="00DA0A48">
              <w:rPr>
                <w:b/>
                <w:sz w:val="16"/>
              </w:rPr>
              <w:t>« </w:t>
            </w:r>
            <w:r w:rsidRPr="00DA0A48">
              <w:rPr>
                <w:b/>
                <w:sz w:val="16"/>
              </w:rPr>
              <w:t>Autres</w:t>
            </w:r>
            <w:r w:rsidR="005E4B56" w:rsidRPr="00DA0A48">
              <w:rPr>
                <w:b/>
                <w:sz w:val="16"/>
              </w:rPr>
              <w:t> »</w:t>
            </w:r>
          </w:p>
        </w:tc>
        <w:tc>
          <w:tcPr>
            <w:tcW w:w="13022" w:type="dxa"/>
            <w:gridSpan w:val="11"/>
            <w:shd w:val="clear" w:color="auto" w:fill="auto"/>
            <w:vAlign w:val="center"/>
          </w:tcPr>
          <w:p w14:paraId="1856E2C5" w14:textId="752BE159" w:rsidR="00417A28" w:rsidRPr="00DA0A48" w:rsidRDefault="00417A28" w:rsidP="00F230A7">
            <w:pPr>
              <w:spacing w:line="240" w:lineRule="auto"/>
              <w:rPr>
                <w:rFonts w:eastAsia="Times New Roman" w:cs="Arial"/>
                <w:sz w:val="16"/>
                <w:szCs w:val="16"/>
              </w:rPr>
            </w:pPr>
            <w:r w:rsidRPr="00DA0A48">
              <w:rPr>
                <w:sz w:val="16"/>
              </w:rPr>
              <w:t xml:space="preserve">La réponse </w:t>
            </w:r>
            <w:r w:rsidR="005E4B56" w:rsidRPr="00DA0A48">
              <w:rPr>
                <w:sz w:val="16"/>
              </w:rPr>
              <w:t>« </w:t>
            </w:r>
            <w:r w:rsidRPr="00DA0A48">
              <w:rPr>
                <w:sz w:val="16"/>
              </w:rPr>
              <w:t>Autres</w:t>
            </w:r>
            <w:r w:rsidR="005E4B56" w:rsidRPr="00DA0A48">
              <w:rPr>
                <w:sz w:val="16"/>
              </w:rPr>
              <w:t> »</w:t>
            </w:r>
            <w:r w:rsidRPr="00DA0A48">
              <w:rPr>
                <w:sz w:val="16"/>
              </w:rPr>
              <w:t xml:space="preserve"> (E) ne sera pas prise en compte au regard des critères de notation, étant donné que les options prédéfinies ont été identifiées comme couvrant l</w:t>
            </w:r>
            <w:r w:rsidR="00DA0A48" w:rsidRPr="00DA0A48">
              <w:rPr>
                <w:sz w:val="16"/>
              </w:rPr>
              <w:t>’</w:t>
            </w:r>
            <w:r w:rsidRPr="00DA0A48">
              <w:rPr>
                <w:sz w:val="16"/>
              </w:rPr>
              <w:t>ensemble des bonnes pratiques.</w:t>
            </w:r>
          </w:p>
        </w:tc>
      </w:tr>
      <w:tr w:rsidR="00417A28" w:rsidRPr="00DA0A48" w14:paraId="2962CE56" w14:textId="77777777" w:rsidTr="005C6AD7">
        <w:trPr>
          <w:gridAfter w:val="3"/>
          <w:wAfter w:w="26" w:type="dxa"/>
          <w:trHeight w:val="300"/>
        </w:trPr>
        <w:tc>
          <w:tcPr>
            <w:tcW w:w="1840" w:type="dxa"/>
            <w:shd w:val="clear" w:color="auto" w:fill="auto"/>
            <w:vAlign w:val="center"/>
          </w:tcPr>
          <w:p w14:paraId="1BCA4BBB" w14:textId="77777777" w:rsidR="00417A28" w:rsidRPr="00DA0A48" w:rsidDel="002635ED" w:rsidRDefault="00417A28" w:rsidP="00F230A7">
            <w:pPr>
              <w:spacing w:line="240" w:lineRule="auto"/>
              <w:rPr>
                <w:b/>
                <w:bCs/>
                <w:sz w:val="16"/>
                <w:szCs w:val="16"/>
              </w:rPr>
            </w:pPr>
            <w:r w:rsidRPr="00DA0A48">
              <w:rPr>
                <w:b/>
                <w:sz w:val="16"/>
              </w:rPr>
              <w:t>Multiplicateur</w:t>
            </w:r>
          </w:p>
        </w:tc>
        <w:tc>
          <w:tcPr>
            <w:tcW w:w="13022" w:type="dxa"/>
            <w:gridSpan w:val="11"/>
            <w:shd w:val="clear" w:color="auto" w:fill="auto"/>
            <w:vAlign w:val="center"/>
          </w:tcPr>
          <w:p w14:paraId="3AC8188E" w14:textId="23D02FBF" w:rsidR="00417A28" w:rsidRPr="00DA0A48" w:rsidRDefault="0052562D" w:rsidP="00F230A7">
            <w:pPr>
              <w:spacing w:line="240" w:lineRule="auto"/>
              <w:rPr>
                <w:rFonts w:eastAsia="Times New Roman"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169DD912" w14:textId="77777777" w:rsidR="00497E16" w:rsidRPr="00DA0A48" w:rsidRDefault="00497E16">
      <w:pPr>
        <w:spacing w:after="160" w:line="259" w:lineRule="auto"/>
        <w:rPr>
          <w:b/>
          <w:caps/>
        </w:rPr>
      </w:pPr>
      <w:r w:rsidRPr="00DA0A48">
        <w:br w:type="page"/>
      </w:r>
    </w:p>
    <w:p w14:paraId="5737CE6C" w14:textId="7D911923" w:rsidR="00F26E66" w:rsidRPr="00DA0A48" w:rsidRDefault="00303D2A" w:rsidP="005C6AD7">
      <w:pPr>
        <w:pStyle w:val="Titre2"/>
        <w:rPr>
          <w:b w:val="0"/>
          <w:caps w:val="0"/>
          <w:color w:val="2F5496" w:themeColor="accent1" w:themeShade="BF"/>
          <w:sz w:val="16"/>
          <w:szCs w:val="16"/>
        </w:rPr>
      </w:pPr>
      <w:bookmarkStart w:id="18" w:name="_Toc127920923"/>
      <w:r w:rsidRPr="00DA0A48">
        <w:lastRenderedPageBreak/>
        <w:t>Investissements passifs [FI 9, FI 10]</w:t>
      </w:r>
      <w:bookmarkEnd w:id="18"/>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831"/>
        <w:gridCol w:w="4674"/>
        <w:gridCol w:w="1983"/>
        <w:gridCol w:w="1984"/>
        <w:gridCol w:w="8"/>
        <w:gridCol w:w="9"/>
      </w:tblGrid>
      <w:tr w:rsidR="00964E94" w:rsidRPr="00DA0A48" w14:paraId="683655D5" w14:textId="77777777" w:rsidTr="00C83826">
        <w:trPr>
          <w:trHeight w:val="460"/>
        </w:trPr>
        <w:tc>
          <w:tcPr>
            <w:tcW w:w="1839" w:type="dxa"/>
            <w:vMerge w:val="restart"/>
            <w:shd w:val="clear" w:color="auto" w:fill="F2F2F2" w:themeFill="background1" w:themeFillShade="F2"/>
            <w:vAlign w:val="center"/>
            <w:hideMark/>
          </w:tcPr>
          <w:p w14:paraId="12F6DB68" w14:textId="1BDCD06C" w:rsidR="00964E94" w:rsidRPr="00DA0A48" w:rsidRDefault="00964E94" w:rsidP="007234B5">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234BD3EA" w14:textId="77777777" w:rsidR="00964E94" w:rsidRPr="00DA0A48" w:rsidRDefault="00964E94" w:rsidP="007234B5">
            <w:pPr>
              <w:spacing w:line="240" w:lineRule="auto"/>
              <w:jc w:val="center"/>
              <w:textAlignment w:val="baseline"/>
              <w:rPr>
                <w:rFonts w:eastAsia="Times New Roman" w:cs="Arial"/>
                <w:b/>
                <w:sz w:val="10"/>
                <w:szCs w:val="10"/>
                <w:lang w:eastAsia="en-GB"/>
              </w:rPr>
            </w:pPr>
          </w:p>
          <w:p w14:paraId="2F0D7527" w14:textId="427E4C93" w:rsidR="00964E94" w:rsidRPr="00DA0A48" w:rsidRDefault="00964E94" w:rsidP="007234B5">
            <w:pPr>
              <w:pStyle w:val="Indicatorsubsection"/>
            </w:pPr>
            <w:bookmarkStart w:id="19" w:name="_Toc127920924"/>
            <w:r w:rsidRPr="00DA0A48">
              <w:t>FI 9</w:t>
            </w:r>
            <w:bookmarkEnd w:id="19"/>
          </w:p>
        </w:tc>
        <w:tc>
          <w:tcPr>
            <w:tcW w:w="1557" w:type="dxa"/>
            <w:shd w:val="clear" w:color="auto" w:fill="F2F2F2" w:themeFill="background1" w:themeFillShade="F2"/>
            <w:vAlign w:val="center"/>
            <w:hideMark/>
          </w:tcPr>
          <w:p w14:paraId="32541509" w14:textId="5BC7232B" w:rsidR="00964E94" w:rsidRPr="00DA0A48" w:rsidRDefault="00D81C5D" w:rsidP="007234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964E94" w:rsidRPr="00DA0A48">
              <w:rPr>
                <w:b/>
                <w:sz w:val="14"/>
              </w:rPr>
              <w:t xml:space="preserve"> </w:t>
            </w:r>
          </w:p>
        </w:tc>
        <w:tc>
          <w:tcPr>
            <w:tcW w:w="2831" w:type="dxa"/>
            <w:shd w:val="clear" w:color="auto" w:fill="F2F2F2" w:themeFill="background1" w:themeFillShade="F2"/>
            <w:vAlign w:val="center"/>
          </w:tcPr>
          <w:p w14:paraId="5EB7D921" w14:textId="7DACDF25" w:rsidR="00964E94" w:rsidRPr="00DA0A48" w:rsidRDefault="00964E94" w:rsidP="007234B5">
            <w:pPr>
              <w:spacing w:line="240" w:lineRule="auto"/>
              <w:textAlignment w:val="baseline"/>
              <w:rPr>
                <w:rFonts w:eastAsia="Times New Roman" w:cs="Arial"/>
                <w:sz w:val="14"/>
                <w:szCs w:val="14"/>
              </w:rPr>
            </w:pPr>
            <w:r w:rsidRPr="00DA0A48">
              <w:rPr>
                <w:b/>
                <w:sz w:val="22"/>
              </w:rPr>
              <w:t>OO 5.3 FI, OO 21</w:t>
            </w:r>
          </w:p>
        </w:tc>
        <w:tc>
          <w:tcPr>
            <w:tcW w:w="4674" w:type="dxa"/>
            <w:vMerge w:val="restart"/>
            <w:shd w:val="clear" w:color="auto" w:fill="F2F2F2" w:themeFill="background1" w:themeFillShade="F2"/>
            <w:vAlign w:val="center"/>
          </w:tcPr>
          <w:p w14:paraId="4E119F2E" w14:textId="77777777" w:rsidR="00964E94" w:rsidRPr="00DA0A48" w:rsidRDefault="00964E94" w:rsidP="007234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15147989" w14:textId="77777777" w:rsidR="00964E94" w:rsidRPr="00DA0A48" w:rsidRDefault="00964E94" w:rsidP="007234B5">
            <w:pPr>
              <w:spacing w:line="240" w:lineRule="auto"/>
              <w:jc w:val="center"/>
              <w:textAlignment w:val="baseline"/>
              <w:rPr>
                <w:rFonts w:eastAsia="Times New Roman" w:cs="Arial"/>
                <w:sz w:val="14"/>
                <w:szCs w:val="14"/>
                <w:lang w:eastAsia="en-GB"/>
              </w:rPr>
            </w:pPr>
          </w:p>
          <w:p w14:paraId="4D873DBB" w14:textId="3997EC66" w:rsidR="00964E94" w:rsidRPr="00DA0A48" w:rsidRDefault="00964E94" w:rsidP="007234B5">
            <w:pPr>
              <w:jc w:val="center"/>
              <w:rPr>
                <w:sz w:val="18"/>
                <w:szCs w:val="18"/>
              </w:rPr>
            </w:pPr>
            <w:r w:rsidRPr="00DA0A48">
              <w:rPr>
                <w:b/>
                <w:sz w:val="22"/>
              </w:rPr>
              <w:t>Investissements passifs</w:t>
            </w:r>
          </w:p>
        </w:tc>
        <w:tc>
          <w:tcPr>
            <w:tcW w:w="1983" w:type="dxa"/>
            <w:vMerge w:val="restart"/>
            <w:shd w:val="clear" w:color="auto" w:fill="F2F2F2" w:themeFill="background1" w:themeFillShade="F2"/>
            <w:vAlign w:val="center"/>
            <w:hideMark/>
          </w:tcPr>
          <w:p w14:paraId="58581B47" w14:textId="77777777" w:rsidR="00964E94" w:rsidRPr="00DA0A48" w:rsidRDefault="00964E94" w:rsidP="007234B5">
            <w:pPr>
              <w:spacing w:line="240" w:lineRule="auto"/>
              <w:jc w:val="center"/>
              <w:textAlignment w:val="baseline"/>
              <w:rPr>
                <w:rFonts w:eastAsia="Times New Roman" w:cs="Arial"/>
                <w:b/>
                <w:bCs/>
                <w:sz w:val="14"/>
                <w:szCs w:val="14"/>
              </w:rPr>
            </w:pPr>
            <w:r w:rsidRPr="00DA0A48">
              <w:rPr>
                <w:b/>
                <w:sz w:val="14"/>
              </w:rPr>
              <w:t>Principe des PRI</w:t>
            </w:r>
          </w:p>
          <w:p w14:paraId="471B65A8" w14:textId="77777777" w:rsidR="00964E94" w:rsidRPr="00DA0A48" w:rsidRDefault="00964E94" w:rsidP="007234B5">
            <w:pPr>
              <w:spacing w:line="240" w:lineRule="auto"/>
              <w:jc w:val="center"/>
              <w:textAlignment w:val="baseline"/>
              <w:rPr>
                <w:rFonts w:eastAsia="Times New Roman" w:cs="Arial"/>
                <w:b/>
                <w:bCs/>
                <w:sz w:val="14"/>
                <w:szCs w:val="14"/>
                <w:lang w:eastAsia="en-GB"/>
              </w:rPr>
            </w:pPr>
          </w:p>
          <w:p w14:paraId="0117C955" w14:textId="77777777" w:rsidR="00964E94" w:rsidRPr="00DA0A48" w:rsidRDefault="00964E94" w:rsidP="007234B5">
            <w:pPr>
              <w:spacing w:line="240" w:lineRule="auto"/>
              <w:jc w:val="center"/>
              <w:textAlignment w:val="baseline"/>
              <w:rPr>
                <w:rFonts w:eastAsia="Times New Roman" w:cs="Arial"/>
                <w:sz w:val="18"/>
                <w:szCs w:val="18"/>
              </w:rPr>
            </w:pPr>
            <w:r w:rsidRPr="00DA0A48">
              <w:rPr>
                <w:b/>
                <w:sz w:val="22"/>
              </w:rPr>
              <w:t>1</w:t>
            </w:r>
          </w:p>
        </w:tc>
        <w:tc>
          <w:tcPr>
            <w:tcW w:w="2001" w:type="dxa"/>
            <w:gridSpan w:val="3"/>
            <w:vMerge w:val="restart"/>
            <w:shd w:val="clear" w:color="auto" w:fill="A6A6A6" w:themeFill="background1" w:themeFillShade="A6"/>
            <w:tcMar>
              <w:top w:w="113" w:type="dxa"/>
              <w:left w:w="113" w:type="dxa"/>
              <w:bottom w:w="113" w:type="dxa"/>
              <w:right w:w="113" w:type="dxa"/>
            </w:tcMar>
            <w:vAlign w:val="center"/>
            <w:hideMark/>
          </w:tcPr>
          <w:p w14:paraId="0893798E" w14:textId="58F86A0C" w:rsidR="00964E94" w:rsidRPr="00DA0A48" w:rsidRDefault="00964E94" w:rsidP="007234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1CAAEE7E" w14:textId="77777777" w:rsidR="00964E94" w:rsidRPr="00DA0A48" w:rsidRDefault="00964E94" w:rsidP="007234B5">
            <w:pPr>
              <w:spacing w:line="240" w:lineRule="auto"/>
              <w:jc w:val="center"/>
              <w:textAlignment w:val="baseline"/>
              <w:rPr>
                <w:rFonts w:eastAsia="Times New Roman" w:cs="Arial"/>
                <w:b/>
                <w:bCs/>
                <w:color w:val="FFFFFF" w:themeColor="background1"/>
                <w:sz w:val="14"/>
                <w:szCs w:val="14"/>
                <w:lang w:eastAsia="en-GB"/>
              </w:rPr>
            </w:pPr>
          </w:p>
          <w:p w14:paraId="648C15B3" w14:textId="77777777" w:rsidR="00964E94" w:rsidRPr="00DA0A48" w:rsidRDefault="00964E94" w:rsidP="007234B5">
            <w:pPr>
              <w:spacing w:line="240" w:lineRule="auto"/>
              <w:jc w:val="center"/>
              <w:textAlignment w:val="baseline"/>
              <w:rPr>
                <w:rFonts w:eastAsia="Times New Roman" w:cs="Arial"/>
                <w:color w:val="FFFFFF" w:themeColor="background1"/>
                <w:sz w:val="32"/>
                <w:szCs w:val="32"/>
              </w:rPr>
            </w:pPr>
            <w:r w:rsidRPr="00DA0A48">
              <w:rPr>
                <w:b/>
                <w:color w:val="FFFFFF" w:themeColor="background1"/>
                <w:sz w:val="32"/>
              </w:rPr>
              <w:t>PLUS</w:t>
            </w:r>
          </w:p>
          <w:p w14:paraId="6D2965E1" w14:textId="77777777" w:rsidR="00964E94" w:rsidRPr="00DA0A48" w:rsidRDefault="00964E94" w:rsidP="007234B5">
            <w:pPr>
              <w:spacing w:line="240" w:lineRule="auto"/>
              <w:jc w:val="center"/>
              <w:textAlignment w:val="baseline"/>
              <w:rPr>
                <w:rFonts w:eastAsia="Times New Roman" w:cs="Arial"/>
                <w:color w:val="FFFFFF" w:themeColor="background1"/>
                <w:sz w:val="18"/>
                <w:szCs w:val="18"/>
              </w:rPr>
            </w:pPr>
            <w:r w:rsidRPr="00DA0A48">
              <w:rPr>
                <w:b/>
                <w:color w:val="FFFFFF" w:themeColor="background1"/>
                <w:sz w:val="10"/>
              </w:rPr>
              <w:t>PUBLICATION FACULTATIVE</w:t>
            </w:r>
          </w:p>
        </w:tc>
      </w:tr>
      <w:tr w:rsidR="00964E94" w:rsidRPr="00DA0A48" w14:paraId="00F838FE" w14:textId="77777777" w:rsidTr="00964E94">
        <w:trPr>
          <w:trHeight w:val="380"/>
        </w:trPr>
        <w:tc>
          <w:tcPr>
            <w:tcW w:w="1839" w:type="dxa"/>
            <w:vMerge/>
            <w:vAlign w:val="center"/>
          </w:tcPr>
          <w:p w14:paraId="0787B834" w14:textId="77777777" w:rsidR="00964E94" w:rsidRPr="00DA0A48" w:rsidRDefault="00964E94" w:rsidP="007234B5">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7CB264F9" w14:textId="693CAD35" w:rsidR="00964E94" w:rsidRPr="00DA0A48" w:rsidRDefault="00964E94"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1" w:type="dxa"/>
            <w:shd w:val="clear" w:color="auto" w:fill="F2F2F2" w:themeFill="background1" w:themeFillShade="F2"/>
            <w:vAlign w:val="center"/>
          </w:tcPr>
          <w:p w14:paraId="62D8AC9A" w14:textId="77777777" w:rsidR="00964E94" w:rsidRPr="00DA0A48" w:rsidRDefault="00964E94" w:rsidP="007234B5">
            <w:pPr>
              <w:spacing w:line="240" w:lineRule="auto"/>
              <w:textAlignment w:val="baseline"/>
              <w:rPr>
                <w:rFonts w:eastAsia="Times New Roman" w:cs="Arial"/>
                <w:b/>
                <w:sz w:val="14"/>
                <w:szCs w:val="14"/>
              </w:rPr>
            </w:pPr>
            <w:r w:rsidRPr="00DA0A48">
              <w:rPr>
                <w:b/>
                <w:sz w:val="22"/>
              </w:rPr>
              <w:t>Sans objet</w:t>
            </w:r>
          </w:p>
        </w:tc>
        <w:tc>
          <w:tcPr>
            <w:tcW w:w="4674" w:type="dxa"/>
            <w:vMerge/>
            <w:vAlign w:val="center"/>
          </w:tcPr>
          <w:p w14:paraId="2D626B6F" w14:textId="77777777" w:rsidR="00964E94" w:rsidRPr="00DA0A48" w:rsidRDefault="00964E94" w:rsidP="007234B5">
            <w:pPr>
              <w:spacing w:line="240" w:lineRule="auto"/>
              <w:jc w:val="center"/>
              <w:textAlignment w:val="baseline"/>
              <w:rPr>
                <w:rFonts w:eastAsia="Times New Roman" w:cs="Arial"/>
                <w:b/>
                <w:sz w:val="14"/>
                <w:szCs w:val="14"/>
                <w:lang w:eastAsia="en-GB"/>
              </w:rPr>
            </w:pPr>
          </w:p>
        </w:tc>
        <w:tc>
          <w:tcPr>
            <w:tcW w:w="1983" w:type="dxa"/>
            <w:vMerge/>
            <w:vAlign w:val="center"/>
          </w:tcPr>
          <w:p w14:paraId="33C052D9" w14:textId="77777777" w:rsidR="00964E94" w:rsidRPr="00DA0A48" w:rsidRDefault="00964E94" w:rsidP="007234B5">
            <w:pPr>
              <w:spacing w:line="240" w:lineRule="auto"/>
              <w:jc w:val="center"/>
              <w:textAlignment w:val="baseline"/>
              <w:rPr>
                <w:rFonts w:eastAsia="Times New Roman" w:cs="Arial"/>
                <w:b/>
                <w:bCs/>
                <w:sz w:val="14"/>
                <w:szCs w:val="14"/>
                <w:lang w:eastAsia="en-GB"/>
              </w:rPr>
            </w:pPr>
          </w:p>
        </w:tc>
        <w:tc>
          <w:tcPr>
            <w:tcW w:w="2001" w:type="dxa"/>
            <w:gridSpan w:val="3"/>
            <w:vMerge/>
            <w:tcMar>
              <w:top w:w="113" w:type="dxa"/>
              <w:left w:w="113" w:type="dxa"/>
              <w:bottom w:w="113" w:type="dxa"/>
              <w:right w:w="113" w:type="dxa"/>
            </w:tcMar>
            <w:vAlign w:val="center"/>
          </w:tcPr>
          <w:p w14:paraId="74371A48" w14:textId="77777777" w:rsidR="00964E94" w:rsidRPr="00DA0A48" w:rsidRDefault="00964E94" w:rsidP="007234B5">
            <w:pPr>
              <w:spacing w:line="240" w:lineRule="auto"/>
              <w:jc w:val="center"/>
              <w:textAlignment w:val="baseline"/>
              <w:rPr>
                <w:rFonts w:eastAsia="Times New Roman" w:cs="Arial"/>
                <w:b/>
                <w:bCs/>
                <w:color w:val="FFFFFF" w:themeColor="background1"/>
                <w:sz w:val="14"/>
                <w:szCs w:val="14"/>
                <w:lang w:eastAsia="en-GB"/>
              </w:rPr>
            </w:pPr>
          </w:p>
        </w:tc>
      </w:tr>
      <w:tr w:rsidR="001F7B4C" w:rsidRPr="00DA0A48" w14:paraId="4F94FFC5" w14:textId="77777777" w:rsidTr="005C6AD7">
        <w:trPr>
          <w:gridAfter w:val="1"/>
          <w:wAfter w:w="9" w:type="dxa"/>
          <w:trHeight w:val="567"/>
        </w:trPr>
        <w:tc>
          <w:tcPr>
            <w:tcW w:w="14876" w:type="dxa"/>
            <w:gridSpan w:val="7"/>
            <w:shd w:val="clear" w:color="auto" w:fill="auto"/>
            <w:tcMar>
              <w:top w:w="113" w:type="dxa"/>
              <w:left w:w="113" w:type="dxa"/>
              <w:bottom w:w="113" w:type="dxa"/>
              <w:right w:w="113" w:type="dxa"/>
            </w:tcMar>
            <w:vAlign w:val="center"/>
            <w:hideMark/>
          </w:tcPr>
          <w:p w14:paraId="5719B7B2" w14:textId="59AD4E23" w:rsidR="00987AA9" w:rsidRPr="00DA0A48" w:rsidRDefault="00987AA9" w:rsidP="00987AA9">
            <w:pPr>
              <w:spacing w:line="276" w:lineRule="auto"/>
              <w:textAlignment w:val="baseline"/>
              <w:rPr>
                <w:rFonts w:eastAsia="Times New Roman" w:cs="Arial"/>
                <w:b/>
              </w:rPr>
            </w:pPr>
            <w:r w:rsidRPr="00DA0A48">
              <w:rPr>
                <w:b/>
              </w:rPr>
              <w:t xml:space="preserve">Veuillez donner un exemple de la façon dont les </w:t>
            </w:r>
            <w:r w:rsidRPr="00DA0A48">
              <w:rPr>
                <w:b/>
                <w:color w:val="00B0F0"/>
              </w:rPr>
              <w:t xml:space="preserve">critères ESG </w:t>
            </w:r>
            <w:r w:rsidR="002A3DED" w:rsidRPr="00DA0A48">
              <w:rPr>
                <w:b/>
                <w:color w:val="00B0F0"/>
              </w:rPr>
              <w:t>majeurs</w:t>
            </w:r>
            <w:r w:rsidR="00F06918" w:rsidRPr="00DA0A48">
              <w:rPr>
                <w:b/>
                <w:color w:val="00B0F0"/>
              </w:rPr>
              <w:t xml:space="preserve"> </w:t>
            </w:r>
            <w:r w:rsidRPr="00DA0A48">
              <w:rPr>
                <w:b/>
              </w:rPr>
              <w:t xml:space="preserve">ont influencé les pondérations et les </w:t>
            </w:r>
            <w:r w:rsidR="0025181E" w:rsidRPr="00DA0A48">
              <w:rPr>
                <w:b/>
              </w:rPr>
              <w:t xml:space="preserve">tilts </w:t>
            </w:r>
            <w:r w:rsidRPr="00DA0A48">
              <w:rPr>
                <w:b/>
              </w:rPr>
              <w:t>dans la conception de vos fonds gérés de manière passive.</w:t>
            </w:r>
          </w:p>
          <w:p w14:paraId="090BD512" w14:textId="6260CE3C" w:rsidR="00000099" w:rsidRPr="00DA0A48" w:rsidRDefault="00000099" w:rsidP="00625DF9">
            <w:pPr>
              <w:rPr>
                <w:rFonts w:eastAsia="Times New Roman" w:cs="Arial"/>
                <w:b/>
                <w:lang w:eastAsia="en-GB"/>
              </w:rPr>
            </w:pPr>
          </w:p>
          <w:p w14:paraId="4DAF0D10" w14:textId="3075F530" w:rsidR="00625DF9" w:rsidRPr="00DA0A48" w:rsidRDefault="00675654" w:rsidP="005C6AD7">
            <w:pPr>
              <w:rPr>
                <w:rFonts w:eastAsia="Times New Roman" w:cs="Arial"/>
                <w:i/>
                <w:iCs/>
              </w:rPr>
            </w:pPr>
            <w:r w:rsidRPr="00DA0A48">
              <w:rPr>
                <w:i/>
              </w:rPr>
              <w:t xml:space="preserve">Les exemples peuvent inclure un aspect </w:t>
            </w:r>
            <w:r w:rsidR="0009556D" w:rsidRPr="00DA0A48">
              <w:rPr>
                <w:i/>
              </w:rPr>
              <w:t>du</w:t>
            </w:r>
            <w:r w:rsidRPr="00DA0A48">
              <w:rPr>
                <w:i/>
              </w:rPr>
              <w:t xml:space="preserve"> processus de construction de portefeuille, ou une application précise. </w:t>
            </w:r>
          </w:p>
        </w:tc>
      </w:tr>
      <w:tr w:rsidR="00A2049C" w:rsidRPr="00DA0A48" w14:paraId="07AA5B1F" w14:textId="77777777" w:rsidTr="005C6AD7">
        <w:trPr>
          <w:gridAfter w:val="2"/>
          <w:wAfter w:w="17" w:type="dxa"/>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649B66" w14:textId="0B5E6D61" w:rsidR="00F26E66" w:rsidRPr="00DA0A48" w:rsidRDefault="00F26E66" w:rsidP="007234B5">
            <w:pPr>
              <w:spacing w:line="276" w:lineRule="auto"/>
              <w:textAlignment w:val="baseline"/>
              <w:rPr>
                <w:rFonts w:eastAsia="Times New Roman" w:cs="Arial"/>
                <w:szCs w:val="16"/>
              </w:rPr>
            </w:pPr>
            <w:r w:rsidRPr="00DA0A48">
              <w:t>[Texte libre</w:t>
            </w:r>
            <w:r w:rsidR="005E4B56" w:rsidRPr="00DA0A48">
              <w:t> :</w:t>
            </w:r>
            <w:r w:rsidRPr="00DA0A48">
              <w:t xml:space="preserve"> long]</w:t>
            </w:r>
          </w:p>
        </w:tc>
      </w:tr>
      <w:tr w:rsidR="00A2049C" w:rsidRPr="00DA0A48" w14:paraId="336DC436" w14:textId="77777777" w:rsidTr="005C6AD7">
        <w:trPr>
          <w:gridAfter w:val="2"/>
          <w:wAfter w:w="17"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2D766E2F" w14:textId="6755A1F8" w:rsidR="00F26E66" w:rsidRPr="00DA0A48" w:rsidRDefault="00F26E66" w:rsidP="007234B5">
            <w:pPr>
              <w:spacing w:line="240" w:lineRule="auto"/>
              <w:jc w:val="center"/>
              <w:textAlignment w:val="baseline"/>
              <w:rPr>
                <w:rStyle w:val="Lienhypertexte"/>
                <w:sz w:val="16"/>
                <w:szCs w:val="16"/>
              </w:rPr>
            </w:pPr>
          </w:p>
        </w:tc>
      </w:tr>
      <w:tr w:rsidR="004007C5" w:rsidRPr="00DA0A48" w14:paraId="32F2DBBB" w14:textId="77777777" w:rsidTr="005C6AD7">
        <w:trPr>
          <w:gridAfter w:val="2"/>
          <w:wAfter w:w="17" w:type="dxa"/>
          <w:trHeight w:val="300"/>
        </w:trPr>
        <w:tc>
          <w:tcPr>
            <w:tcW w:w="14868" w:type="dxa"/>
            <w:gridSpan w:val="6"/>
            <w:shd w:val="clear" w:color="auto" w:fill="0070C0"/>
            <w:vAlign w:val="center"/>
          </w:tcPr>
          <w:p w14:paraId="150D1BDE" w14:textId="77777777" w:rsidR="00F26E66" w:rsidRPr="00DA0A48" w:rsidRDefault="00F26E66" w:rsidP="007234B5">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2AD646FD" w14:textId="77777777" w:rsidTr="005C6AD7">
        <w:trPr>
          <w:gridAfter w:val="2"/>
          <w:wAfter w:w="17" w:type="dxa"/>
          <w:trHeight w:val="300"/>
        </w:trPr>
        <w:tc>
          <w:tcPr>
            <w:tcW w:w="1839" w:type="dxa"/>
            <w:shd w:val="clear" w:color="auto" w:fill="auto"/>
            <w:vAlign w:val="center"/>
          </w:tcPr>
          <w:p w14:paraId="29E464BC" w14:textId="774EBC02" w:rsidR="00F26E66" w:rsidRPr="00DA0A48" w:rsidRDefault="00F26E66" w:rsidP="007234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29" w:type="dxa"/>
            <w:gridSpan w:val="5"/>
            <w:shd w:val="clear" w:color="auto" w:fill="auto"/>
            <w:vAlign w:val="center"/>
          </w:tcPr>
          <w:p w14:paraId="39F944EF" w14:textId="00D6F75D" w:rsidR="00F26E66" w:rsidRPr="00DA0A48" w:rsidRDefault="00F26E66" w:rsidP="007234B5">
            <w:pPr>
              <w:rPr>
                <w:rStyle w:val="Lienhypertexte"/>
                <w:color w:val="000000" w:themeColor="text1"/>
                <w:sz w:val="16"/>
                <w:szCs w:val="16"/>
              </w:rPr>
            </w:pPr>
            <w:r w:rsidRPr="00DA0A48">
              <w:rPr>
                <w:rStyle w:val="Lienhypertexte"/>
                <w:color w:val="000000" w:themeColor="text1"/>
                <w:sz w:val="16"/>
              </w:rPr>
              <w:t>Cet indicateur offre aux signataires l</w:t>
            </w:r>
            <w:r w:rsidR="00DA0A48" w:rsidRPr="00DA0A48">
              <w:rPr>
                <w:rStyle w:val="Lienhypertexte"/>
                <w:color w:val="000000" w:themeColor="text1"/>
                <w:sz w:val="16"/>
              </w:rPr>
              <w:t>’</w:t>
            </w:r>
            <w:r w:rsidRPr="00DA0A48">
              <w:rPr>
                <w:rStyle w:val="Lienhypertexte"/>
                <w:color w:val="000000" w:themeColor="text1"/>
                <w:sz w:val="16"/>
              </w:rPr>
              <w:t xml:space="preserve">occasion de mentionner ce qui selon eux constitue des pratiques intéressantes, innovantes ou exemplaires en matière de prise en compte des critères ESG dans les pondérations et les </w:t>
            </w:r>
            <w:r w:rsidR="00BA1E96" w:rsidRPr="00DA0A48">
              <w:rPr>
                <w:rStyle w:val="Lienhypertexte"/>
                <w:color w:val="000000" w:themeColor="text1"/>
                <w:sz w:val="16"/>
              </w:rPr>
              <w:t xml:space="preserve">tilts </w:t>
            </w:r>
            <w:r w:rsidRPr="00DA0A48">
              <w:rPr>
                <w:rStyle w:val="Lienhypertexte"/>
                <w:color w:val="000000" w:themeColor="text1"/>
                <w:sz w:val="16"/>
              </w:rPr>
              <w:t>des portefeuilles d</w:t>
            </w:r>
            <w:r w:rsidR="00DA0A48" w:rsidRPr="00DA0A48">
              <w:rPr>
                <w:rStyle w:val="Lienhypertexte"/>
                <w:color w:val="000000" w:themeColor="text1"/>
                <w:sz w:val="16"/>
              </w:rPr>
              <w:t>’</w:t>
            </w:r>
            <w:r w:rsidR="00CC103C" w:rsidRPr="00DA0A48">
              <w:rPr>
                <w:rStyle w:val="Lienhypertexte"/>
                <w:color w:val="000000" w:themeColor="text1"/>
                <w:sz w:val="16"/>
              </w:rPr>
              <w:t>obligations</w:t>
            </w:r>
            <w:r w:rsidRPr="00DA0A48">
              <w:rPr>
                <w:rStyle w:val="Lienhypertexte"/>
                <w:color w:val="000000" w:themeColor="text1"/>
                <w:sz w:val="16"/>
              </w:rPr>
              <w:t xml:space="preserve"> cotées faisant l</w:t>
            </w:r>
            <w:r w:rsidR="00DA0A48" w:rsidRPr="00DA0A48">
              <w:rPr>
                <w:rStyle w:val="Lienhypertexte"/>
                <w:color w:val="000000" w:themeColor="text1"/>
                <w:sz w:val="16"/>
              </w:rPr>
              <w:t>’</w:t>
            </w:r>
            <w:r w:rsidRPr="00DA0A48">
              <w:rPr>
                <w:rStyle w:val="Lienhypertexte"/>
                <w:color w:val="000000" w:themeColor="text1"/>
                <w:sz w:val="16"/>
              </w:rPr>
              <w:t>objet d</w:t>
            </w:r>
            <w:r w:rsidR="00DA0A48" w:rsidRPr="00DA0A48">
              <w:rPr>
                <w:rStyle w:val="Lienhypertexte"/>
                <w:color w:val="000000" w:themeColor="text1"/>
                <w:sz w:val="16"/>
              </w:rPr>
              <w:t>’</w:t>
            </w:r>
            <w:r w:rsidRPr="00DA0A48">
              <w:rPr>
                <w:rStyle w:val="Lienhypertexte"/>
                <w:color w:val="000000" w:themeColor="text1"/>
                <w:sz w:val="16"/>
              </w:rPr>
              <w:t>une gestion passive, ce qui permet aux signataires de partager différentes pratiques et expériences.</w:t>
            </w:r>
          </w:p>
        </w:tc>
      </w:tr>
      <w:tr w:rsidR="00CD0ACE" w:rsidRPr="00DA0A48" w14:paraId="38A6E555" w14:textId="77777777" w:rsidTr="005C6AD7">
        <w:trPr>
          <w:gridAfter w:val="2"/>
          <w:wAfter w:w="17" w:type="dxa"/>
          <w:trHeight w:val="300"/>
        </w:trPr>
        <w:tc>
          <w:tcPr>
            <w:tcW w:w="1839" w:type="dxa"/>
            <w:shd w:val="clear" w:color="auto" w:fill="auto"/>
            <w:vAlign w:val="center"/>
          </w:tcPr>
          <w:p w14:paraId="796E1A4B" w14:textId="18C504F2" w:rsidR="00F26E66" w:rsidRPr="00DA0A48" w:rsidRDefault="003559FD" w:rsidP="007234B5">
            <w:pPr>
              <w:rPr>
                <w:rStyle w:val="Lienhypertexte"/>
                <w:b/>
                <w:sz w:val="16"/>
                <w:szCs w:val="16"/>
              </w:rPr>
            </w:pPr>
            <w:r w:rsidRPr="00DA0A48">
              <w:rPr>
                <w:b/>
                <w:sz w:val="16"/>
              </w:rPr>
              <w:t>Recommandations</w:t>
            </w:r>
            <w:r w:rsidR="00F26E66" w:rsidRPr="00DA0A48">
              <w:rPr>
                <w:b/>
                <w:sz w:val="16"/>
              </w:rPr>
              <w:t xml:space="preserve"> supplémentaires en matière de </w:t>
            </w:r>
            <w:proofErr w:type="spellStart"/>
            <w:r w:rsidR="00F26E66" w:rsidRPr="00DA0A48">
              <w:rPr>
                <w:b/>
                <w:sz w:val="16"/>
              </w:rPr>
              <w:t>reporting</w:t>
            </w:r>
            <w:proofErr w:type="spellEnd"/>
          </w:p>
        </w:tc>
        <w:tc>
          <w:tcPr>
            <w:tcW w:w="13029" w:type="dxa"/>
            <w:gridSpan w:val="5"/>
            <w:shd w:val="clear" w:color="auto" w:fill="auto"/>
            <w:vAlign w:val="center"/>
          </w:tcPr>
          <w:p w14:paraId="088DDBDC" w14:textId="3C494C19" w:rsidR="00847BDB" w:rsidRPr="00DA0A48" w:rsidRDefault="00F26E66" w:rsidP="007234B5">
            <w:pPr>
              <w:rPr>
                <w:rStyle w:val="Lienhypertexte"/>
                <w:color w:val="000000" w:themeColor="text1"/>
                <w:sz w:val="16"/>
                <w:szCs w:val="16"/>
              </w:rPr>
            </w:pPr>
            <w:r w:rsidRPr="00DA0A48">
              <w:rPr>
                <w:rStyle w:val="Lienhypertexte"/>
                <w:color w:val="000000" w:themeColor="text1"/>
                <w:sz w:val="16"/>
              </w:rPr>
              <w:t>Les critères ESG peuvent être pris en compte dans le processus de construction des portefeuilles obligataires à l</w:t>
            </w:r>
            <w:r w:rsidR="00DA0A48" w:rsidRPr="00DA0A48">
              <w:rPr>
                <w:rStyle w:val="Lienhypertexte"/>
                <w:color w:val="000000" w:themeColor="text1"/>
                <w:sz w:val="16"/>
              </w:rPr>
              <w:t>’</w:t>
            </w:r>
            <w:r w:rsidRPr="00DA0A48">
              <w:rPr>
                <w:rStyle w:val="Lienhypertexte"/>
                <w:color w:val="000000" w:themeColor="text1"/>
                <w:sz w:val="16"/>
              </w:rPr>
              <w:t>aide de trois approches</w:t>
            </w:r>
            <w:r w:rsidR="005E4B56" w:rsidRPr="00DA0A48">
              <w:rPr>
                <w:rStyle w:val="Lienhypertexte"/>
                <w:color w:val="000000" w:themeColor="text1"/>
                <w:sz w:val="16"/>
              </w:rPr>
              <w:t> :</w:t>
            </w:r>
            <w:r w:rsidRPr="00DA0A48">
              <w:rPr>
                <w:rStyle w:val="Lienhypertexte"/>
                <w:color w:val="000000" w:themeColor="text1"/>
                <w:sz w:val="16"/>
              </w:rPr>
              <w:t xml:space="preserve"> l</w:t>
            </w:r>
            <w:r w:rsidR="00DA0A48" w:rsidRPr="00DA0A48">
              <w:rPr>
                <w:rStyle w:val="Lienhypertexte"/>
                <w:color w:val="000000" w:themeColor="text1"/>
                <w:sz w:val="16"/>
              </w:rPr>
              <w:t>’</w:t>
            </w:r>
            <w:r w:rsidRPr="00DA0A48">
              <w:rPr>
                <w:rStyle w:val="Lienhypertexte"/>
                <w:color w:val="000000" w:themeColor="text1"/>
                <w:sz w:val="16"/>
              </w:rPr>
              <w:t xml:space="preserve">intégration, le </w:t>
            </w:r>
            <w:r w:rsidRPr="00DA0A48">
              <w:rPr>
                <w:rStyle w:val="Lienhypertexte"/>
                <w:i/>
                <w:iCs/>
                <w:color w:val="000000" w:themeColor="text1"/>
                <w:sz w:val="16"/>
              </w:rPr>
              <w:t>screening</w:t>
            </w:r>
            <w:r w:rsidRPr="00DA0A48">
              <w:rPr>
                <w:rStyle w:val="Lienhypertexte"/>
                <w:color w:val="000000" w:themeColor="text1"/>
                <w:sz w:val="16"/>
              </w:rPr>
              <w:t xml:space="preserve"> et l</w:t>
            </w:r>
            <w:r w:rsidR="00DA0A48" w:rsidRPr="00DA0A48">
              <w:rPr>
                <w:rStyle w:val="Lienhypertexte"/>
                <w:color w:val="000000" w:themeColor="text1"/>
                <w:sz w:val="16"/>
              </w:rPr>
              <w:t>’</w:t>
            </w:r>
            <w:r w:rsidRPr="00DA0A48">
              <w:rPr>
                <w:rStyle w:val="Lienhypertexte"/>
                <w:color w:val="000000" w:themeColor="text1"/>
                <w:sz w:val="16"/>
              </w:rPr>
              <w:t>investissement thématique. Les investisseurs choisissent parmi ces approches ou les combinent en fonction des résultats qu</w:t>
            </w:r>
            <w:r w:rsidR="00DA0A48" w:rsidRPr="00DA0A48">
              <w:rPr>
                <w:rStyle w:val="Lienhypertexte"/>
                <w:color w:val="000000" w:themeColor="text1"/>
                <w:sz w:val="16"/>
              </w:rPr>
              <w:t>’</w:t>
            </w:r>
            <w:r w:rsidRPr="00DA0A48">
              <w:rPr>
                <w:rStyle w:val="Lienhypertexte"/>
                <w:color w:val="000000" w:themeColor="text1"/>
                <w:sz w:val="16"/>
              </w:rPr>
              <w:t>ils souhaitent obtenir, notamment en améliorant le profil risque-rendement de leur portefeuille, en déterminant leur univers d</w:t>
            </w:r>
            <w:r w:rsidR="00DA0A48" w:rsidRPr="00DA0A48">
              <w:rPr>
                <w:rStyle w:val="Lienhypertexte"/>
                <w:color w:val="000000" w:themeColor="text1"/>
                <w:sz w:val="16"/>
              </w:rPr>
              <w:t>’</w:t>
            </w:r>
            <w:r w:rsidRPr="00DA0A48">
              <w:rPr>
                <w:rStyle w:val="Lienhypertexte"/>
                <w:color w:val="000000" w:themeColor="text1"/>
                <w:sz w:val="16"/>
              </w:rPr>
              <w:t xml:space="preserve">investissement ou en orientant le capital vers des objectifs environnementaux et/ou sociaux </w:t>
            </w:r>
            <w:r w:rsidR="001E53F2" w:rsidRPr="00DA0A48">
              <w:rPr>
                <w:rStyle w:val="Lienhypertexte"/>
                <w:color w:val="000000" w:themeColor="text1"/>
                <w:sz w:val="16"/>
              </w:rPr>
              <w:t>précis</w:t>
            </w:r>
            <w:r w:rsidRPr="00DA0A48">
              <w:rPr>
                <w:rStyle w:val="Lienhypertexte"/>
                <w:color w:val="000000" w:themeColor="text1"/>
                <w:sz w:val="16"/>
              </w:rPr>
              <w:t xml:space="preserve">. </w:t>
            </w:r>
          </w:p>
          <w:p w14:paraId="0B3C07E9" w14:textId="77777777" w:rsidR="00847BDB" w:rsidRPr="00DA0A48" w:rsidRDefault="00847BDB" w:rsidP="007234B5">
            <w:pPr>
              <w:rPr>
                <w:rStyle w:val="Lienhypertexte"/>
                <w:color w:val="000000" w:themeColor="text1"/>
                <w:sz w:val="16"/>
                <w:szCs w:val="16"/>
              </w:rPr>
            </w:pPr>
          </w:p>
          <w:p w14:paraId="43AD863E" w14:textId="2266C495" w:rsidR="00F26E66" w:rsidRPr="00DA0A48" w:rsidRDefault="00F26E66" w:rsidP="007234B5">
            <w:pPr>
              <w:rPr>
                <w:rStyle w:val="Lienhypertexte"/>
                <w:color w:val="000000" w:themeColor="text1"/>
                <w:sz w:val="16"/>
                <w:szCs w:val="16"/>
              </w:rPr>
            </w:pPr>
            <w:r w:rsidRPr="00DA0A48">
              <w:rPr>
                <w:rStyle w:val="Lienhypertexte"/>
                <w:color w:val="000000" w:themeColor="text1"/>
                <w:sz w:val="16"/>
              </w:rPr>
              <w:t xml:space="preserve">La </w:t>
            </w:r>
            <w:r w:rsidR="005E4B56" w:rsidRPr="00DA0A48">
              <w:rPr>
                <w:rStyle w:val="Lienhypertexte"/>
                <w:color w:val="000000" w:themeColor="text1"/>
                <w:sz w:val="16"/>
              </w:rPr>
              <w:t>« </w:t>
            </w:r>
            <w:r w:rsidRPr="00DA0A48">
              <w:rPr>
                <w:rStyle w:val="Lienhypertexte"/>
                <w:color w:val="000000" w:themeColor="text1"/>
                <w:sz w:val="16"/>
              </w:rPr>
              <w:t>pondération</w:t>
            </w:r>
            <w:r w:rsidR="005E4B56" w:rsidRPr="00DA0A48">
              <w:rPr>
                <w:rStyle w:val="Lienhypertexte"/>
                <w:color w:val="000000" w:themeColor="text1"/>
                <w:sz w:val="16"/>
              </w:rPr>
              <w:t> »</w:t>
            </w:r>
            <w:r w:rsidRPr="00DA0A48">
              <w:rPr>
                <w:rStyle w:val="Lienhypertexte"/>
                <w:color w:val="000000" w:themeColor="text1"/>
                <w:sz w:val="16"/>
              </w:rPr>
              <w:t xml:space="preserve"> est le pourcentage que représente une participation ou un type de participation au sein d</w:t>
            </w:r>
            <w:r w:rsidR="00DA0A48" w:rsidRPr="00DA0A48">
              <w:rPr>
                <w:rStyle w:val="Lienhypertexte"/>
                <w:color w:val="000000" w:themeColor="text1"/>
                <w:sz w:val="16"/>
              </w:rPr>
              <w:t>’</w:t>
            </w:r>
            <w:r w:rsidRPr="00DA0A48">
              <w:rPr>
                <w:rStyle w:val="Lienhypertexte"/>
                <w:color w:val="000000" w:themeColor="text1"/>
                <w:sz w:val="16"/>
              </w:rPr>
              <w:t>un portefeuille d</w:t>
            </w:r>
            <w:r w:rsidR="00DA0A48" w:rsidRPr="00DA0A48">
              <w:rPr>
                <w:rStyle w:val="Lienhypertexte"/>
                <w:color w:val="000000" w:themeColor="text1"/>
                <w:sz w:val="16"/>
              </w:rPr>
              <w:t>’</w:t>
            </w:r>
            <w:r w:rsidRPr="00DA0A48">
              <w:rPr>
                <w:rStyle w:val="Lienhypertexte"/>
                <w:color w:val="000000" w:themeColor="text1"/>
                <w:sz w:val="16"/>
              </w:rPr>
              <w:t xml:space="preserve">investissement. Elle peut être exprimée sur une base absolue ou relative. </w:t>
            </w:r>
          </w:p>
          <w:p w14:paraId="7303CB04" w14:textId="77777777" w:rsidR="00F26E66" w:rsidRPr="00DA0A48" w:rsidRDefault="00F26E66" w:rsidP="007234B5">
            <w:pPr>
              <w:rPr>
                <w:rStyle w:val="Lienhypertexte"/>
                <w:color w:val="000000" w:themeColor="text1"/>
                <w:sz w:val="16"/>
                <w:szCs w:val="16"/>
              </w:rPr>
            </w:pPr>
          </w:p>
          <w:p w14:paraId="73905821" w14:textId="47067E16" w:rsidR="00F26E66" w:rsidRPr="00DA0A48" w:rsidRDefault="00F26E66" w:rsidP="007234B5">
            <w:pPr>
              <w:rPr>
                <w:rStyle w:val="Lienhypertexte"/>
                <w:color w:val="000000" w:themeColor="text1"/>
                <w:sz w:val="16"/>
                <w:szCs w:val="16"/>
              </w:rPr>
            </w:pPr>
            <w:r w:rsidRPr="00DA0A48">
              <w:rPr>
                <w:rStyle w:val="Lienhypertexte"/>
                <w:color w:val="000000" w:themeColor="text1"/>
                <w:sz w:val="16"/>
              </w:rPr>
              <w:t xml:space="preserve">Le </w:t>
            </w:r>
            <w:r w:rsidR="005E4B56" w:rsidRPr="00DA0A48">
              <w:rPr>
                <w:rStyle w:val="Lienhypertexte"/>
                <w:color w:val="000000" w:themeColor="text1"/>
                <w:sz w:val="16"/>
              </w:rPr>
              <w:t>« </w:t>
            </w:r>
            <w:r w:rsidR="00BA1E96" w:rsidRPr="00DA0A48">
              <w:rPr>
                <w:rStyle w:val="Lienhypertexte"/>
                <w:color w:val="000000" w:themeColor="text1"/>
                <w:sz w:val="16"/>
              </w:rPr>
              <w:t>tilt</w:t>
            </w:r>
            <w:r w:rsidR="005E4B56" w:rsidRPr="00DA0A48">
              <w:rPr>
                <w:rStyle w:val="Lienhypertexte"/>
                <w:color w:val="000000" w:themeColor="text1"/>
                <w:sz w:val="16"/>
              </w:rPr>
              <w:t> »</w:t>
            </w:r>
            <w:r w:rsidRPr="00DA0A48">
              <w:rPr>
                <w:rStyle w:val="Lienhypertexte"/>
                <w:color w:val="000000" w:themeColor="text1"/>
                <w:sz w:val="16"/>
              </w:rPr>
              <w:t xml:space="preserve"> de portefeuille représente la pondération d</w:t>
            </w:r>
            <w:r w:rsidR="00DA0A48" w:rsidRPr="00DA0A48">
              <w:rPr>
                <w:rStyle w:val="Lienhypertexte"/>
                <w:color w:val="000000" w:themeColor="text1"/>
                <w:sz w:val="16"/>
              </w:rPr>
              <w:t>’</w:t>
            </w:r>
            <w:r w:rsidRPr="00DA0A48">
              <w:rPr>
                <w:rStyle w:val="Lienhypertexte"/>
                <w:color w:val="000000" w:themeColor="text1"/>
                <w:sz w:val="16"/>
              </w:rPr>
              <w:t xml:space="preserve">un portefeuille par rapport à un </w:t>
            </w:r>
            <w:r w:rsidR="002D3ACC" w:rsidRPr="00DA0A48">
              <w:rPr>
                <w:rStyle w:val="Lienhypertexte"/>
                <w:color w:val="000000" w:themeColor="text1"/>
                <w:sz w:val="16"/>
              </w:rPr>
              <w:t>benchmark</w:t>
            </w:r>
            <w:r w:rsidRPr="00DA0A48">
              <w:rPr>
                <w:rStyle w:val="Lienhypertexte"/>
                <w:color w:val="000000" w:themeColor="text1"/>
                <w:sz w:val="16"/>
              </w:rPr>
              <w:t xml:space="preserve"> représentatif. </w:t>
            </w:r>
            <w:r w:rsidR="00F66DD4" w:rsidRPr="00DA0A48">
              <w:rPr>
                <w:rStyle w:val="Lienhypertexte"/>
                <w:color w:val="000000" w:themeColor="text1"/>
                <w:sz w:val="16"/>
              </w:rPr>
              <w:t>Ce tilt</w:t>
            </w:r>
            <w:r w:rsidR="00396CBD" w:rsidRPr="00DA0A48">
              <w:rPr>
                <w:rStyle w:val="Lienhypertexte"/>
                <w:color w:val="000000" w:themeColor="text1"/>
                <w:sz w:val="16"/>
              </w:rPr>
              <w:t xml:space="preserve"> </w:t>
            </w:r>
            <w:r w:rsidRPr="00DA0A48">
              <w:rPr>
                <w:rStyle w:val="Lienhypertexte"/>
                <w:color w:val="000000" w:themeColor="text1"/>
                <w:sz w:val="16"/>
              </w:rPr>
              <w:t xml:space="preserve">souligne généralement une différence par rapport à un </w:t>
            </w:r>
            <w:r w:rsidR="002D3ACC" w:rsidRPr="00DA0A48">
              <w:rPr>
                <w:rStyle w:val="Lienhypertexte"/>
                <w:color w:val="000000" w:themeColor="text1"/>
                <w:sz w:val="16"/>
              </w:rPr>
              <w:t xml:space="preserve">benchmark </w:t>
            </w:r>
            <w:r w:rsidRPr="00DA0A48">
              <w:rPr>
                <w:rStyle w:val="Lienhypertexte"/>
                <w:color w:val="000000" w:themeColor="text1"/>
                <w:sz w:val="16"/>
              </w:rPr>
              <w:t>donné.</w:t>
            </w:r>
          </w:p>
          <w:p w14:paraId="0391D79D" w14:textId="77777777" w:rsidR="00F26E66" w:rsidRPr="00DA0A48" w:rsidRDefault="00F26E66" w:rsidP="007234B5">
            <w:pPr>
              <w:rPr>
                <w:rStyle w:val="Lienhypertexte"/>
                <w:color w:val="000000" w:themeColor="text1"/>
                <w:sz w:val="16"/>
                <w:szCs w:val="16"/>
              </w:rPr>
            </w:pPr>
          </w:p>
          <w:p w14:paraId="0D094BA0" w14:textId="6428F8C2" w:rsidR="00F26E66" w:rsidRPr="00DA0A48" w:rsidRDefault="00F26E66" w:rsidP="007234B5">
            <w:pPr>
              <w:rPr>
                <w:rStyle w:val="Lienhypertexte"/>
                <w:color w:val="000000" w:themeColor="text1"/>
                <w:sz w:val="16"/>
                <w:szCs w:val="16"/>
              </w:rPr>
            </w:pPr>
            <w:r w:rsidRPr="00DA0A48">
              <w:rPr>
                <w:rStyle w:val="Lienhypertexte"/>
                <w:color w:val="000000" w:themeColor="text1"/>
                <w:sz w:val="16"/>
              </w:rPr>
              <w:t>Cet indicateur ne s</w:t>
            </w:r>
            <w:r w:rsidR="00DA0A48" w:rsidRPr="00DA0A48">
              <w:rPr>
                <w:rStyle w:val="Lienhypertexte"/>
                <w:color w:val="000000" w:themeColor="text1"/>
                <w:sz w:val="16"/>
              </w:rPr>
              <w:t>’</w:t>
            </w:r>
            <w:r w:rsidRPr="00DA0A48">
              <w:rPr>
                <w:rStyle w:val="Lienhypertexte"/>
                <w:color w:val="000000" w:themeColor="text1"/>
                <w:sz w:val="16"/>
              </w:rPr>
              <w:t xml:space="preserve">applique pas à la dette privée ni </w:t>
            </w:r>
            <w:r w:rsidR="001B4E0B" w:rsidRPr="00DA0A48">
              <w:rPr>
                <w:rStyle w:val="Lienhypertexte"/>
                <w:color w:val="000000" w:themeColor="text1"/>
                <w:sz w:val="16"/>
              </w:rPr>
              <w:t>aux actifs</w:t>
            </w:r>
            <w:r w:rsidRPr="00DA0A48">
              <w:rPr>
                <w:rStyle w:val="Lienhypertexte"/>
                <w:color w:val="000000" w:themeColor="text1"/>
                <w:sz w:val="16"/>
              </w:rPr>
              <w:t xml:space="preserve"> titrisé</w:t>
            </w:r>
            <w:r w:rsidR="001B4E0B" w:rsidRPr="00DA0A48">
              <w:rPr>
                <w:rStyle w:val="Lienhypertexte"/>
                <w:color w:val="000000" w:themeColor="text1"/>
                <w:sz w:val="16"/>
              </w:rPr>
              <w:t>s</w:t>
            </w:r>
            <w:r w:rsidRPr="00DA0A48">
              <w:rPr>
                <w:rStyle w:val="Lienhypertexte"/>
                <w:color w:val="000000" w:themeColor="text1"/>
                <w:sz w:val="16"/>
              </w:rPr>
              <w:t>.</w:t>
            </w:r>
          </w:p>
        </w:tc>
      </w:tr>
      <w:tr w:rsidR="00CD0ACE" w:rsidRPr="00DA0A48" w14:paraId="554BC6F0" w14:textId="77777777" w:rsidTr="005C6AD7">
        <w:trPr>
          <w:gridAfter w:val="2"/>
          <w:wAfter w:w="17" w:type="dxa"/>
          <w:trHeight w:val="300"/>
        </w:trPr>
        <w:tc>
          <w:tcPr>
            <w:tcW w:w="1839" w:type="dxa"/>
            <w:shd w:val="clear" w:color="auto" w:fill="auto"/>
            <w:vAlign w:val="center"/>
          </w:tcPr>
          <w:p w14:paraId="75B8CE29" w14:textId="77777777" w:rsidR="0014642D" w:rsidRPr="00DA0A48" w:rsidRDefault="0014642D" w:rsidP="0014642D">
            <w:pPr>
              <w:rPr>
                <w:b/>
                <w:bCs/>
                <w:sz w:val="16"/>
                <w:szCs w:val="16"/>
              </w:rPr>
            </w:pPr>
            <w:r w:rsidRPr="00DA0A48">
              <w:rPr>
                <w:b/>
                <w:sz w:val="16"/>
              </w:rPr>
              <w:t>Autres ressources</w:t>
            </w:r>
          </w:p>
        </w:tc>
        <w:tc>
          <w:tcPr>
            <w:tcW w:w="13029" w:type="dxa"/>
            <w:gridSpan w:val="5"/>
            <w:shd w:val="clear" w:color="auto" w:fill="auto"/>
            <w:vAlign w:val="center"/>
          </w:tcPr>
          <w:p w14:paraId="4DC9E465" w14:textId="48BB1EB0" w:rsidR="0014642D" w:rsidRPr="00DA0A48" w:rsidRDefault="0014642D" w:rsidP="0014642D">
            <w:pPr>
              <w:rPr>
                <w:rStyle w:val="Lienhypertexte"/>
                <w:color w:val="000000" w:themeColor="text1"/>
              </w:rPr>
            </w:pPr>
            <w:r w:rsidRPr="00DA0A48">
              <w:rPr>
                <w:rStyle w:val="Lienhypertexte"/>
                <w:color w:val="000000" w:themeColor="text1"/>
                <w:sz w:val="16"/>
              </w:rPr>
              <w:t xml:space="preserve">Pour de plus amples informations sur la manière dont les investisseurs passifs peuvent prendre en compte les critères ESG, veuillez consulter le document intitulé </w:t>
            </w:r>
            <w:hyperlink r:id="rId71" w:history="1">
              <w:r w:rsidRPr="00DA0A48">
                <w:rPr>
                  <w:rStyle w:val="Lienhypertexte"/>
                  <w:sz w:val="16"/>
                </w:rPr>
                <w:t xml:space="preserve">How can a passive </w:t>
              </w:r>
              <w:proofErr w:type="spellStart"/>
              <w:r w:rsidRPr="00DA0A48">
                <w:rPr>
                  <w:rStyle w:val="Lienhypertexte"/>
                  <w:sz w:val="16"/>
                </w:rPr>
                <w:t>investor</w:t>
              </w:r>
              <w:proofErr w:type="spellEnd"/>
              <w:r w:rsidRPr="00DA0A48">
                <w:rPr>
                  <w:rStyle w:val="Lienhypertexte"/>
                  <w:sz w:val="16"/>
                </w:rPr>
                <w:t xml:space="preserve"> </w:t>
              </w:r>
              <w:proofErr w:type="spellStart"/>
              <w:r w:rsidRPr="00DA0A48">
                <w:rPr>
                  <w:rStyle w:val="Lienhypertexte"/>
                  <w:sz w:val="16"/>
                </w:rPr>
                <w:t>be</w:t>
              </w:r>
              <w:proofErr w:type="spellEnd"/>
              <w:r w:rsidRPr="00DA0A48">
                <w:rPr>
                  <w:rStyle w:val="Lienhypertexte"/>
                  <w:sz w:val="16"/>
                </w:rPr>
                <w:t xml:space="preserve"> a </w:t>
              </w:r>
              <w:proofErr w:type="spellStart"/>
              <w:r w:rsidRPr="00DA0A48">
                <w:rPr>
                  <w:rStyle w:val="Lienhypertexte"/>
                  <w:sz w:val="16"/>
                </w:rPr>
                <w:t>responsible</w:t>
              </w:r>
              <w:proofErr w:type="spellEnd"/>
              <w:r w:rsidRPr="00DA0A48">
                <w:rPr>
                  <w:rStyle w:val="Lienhypertexte"/>
                  <w:sz w:val="16"/>
                </w:rPr>
                <w:t xml:space="preserve"> </w:t>
              </w:r>
              <w:proofErr w:type="spellStart"/>
              <w:proofErr w:type="gramStart"/>
              <w:r w:rsidRPr="00DA0A48">
                <w:rPr>
                  <w:rStyle w:val="Lienhypertexte"/>
                  <w:sz w:val="16"/>
                </w:rPr>
                <w:t>investor</w:t>
              </w:r>
              <w:proofErr w:type="spellEnd"/>
              <w:r w:rsidRPr="00DA0A48">
                <w:rPr>
                  <w:rStyle w:val="Lienhypertexte"/>
                  <w:sz w:val="16"/>
                </w:rPr>
                <w:t>?</w:t>
              </w:r>
              <w:proofErr w:type="gramEnd"/>
              <w:r w:rsidRPr="00DA0A48">
                <w:rPr>
                  <w:rStyle w:val="Lienhypertexte"/>
                  <w:sz w:val="16"/>
                </w:rPr>
                <w:t xml:space="preserve"> (Comment un investisseur passif peut-il être un investisseur responsable</w:t>
              </w:r>
              <w:r w:rsidR="005E4B56" w:rsidRPr="00DA0A48">
                <w:rPr>
                  <w:rStyle w:val="Lienhypertexte"/>
                  <w:sz w:val="16"/>
                </w:rPr>
                <w:t> ?</w:t>
              </w:r>
              <w:r w:rsidRPr="00DA0A48">
                <w:rPr>
                  <w:rStyle w:val="Lienhypertexte"/>
                  <w:sz w:val="16"/>
                </w:rPr>
                <w:t>)</w:t>
              </w:r>
            </w:hyperlink>
          </w:p>
        </w:tc>
      </w:tr>
      <w:tr w:rsidR="004007C5" w:rsidRPr="00DA0A48" w14:paraId="6192BDA6" w14:textId="77777777" w:rsidTr="005C6AD7">
        <w:trPr>
          <w:gridAfter w:val="2"/>
          <w:wAfter w:w="17" w:type="dxa"/>
          <w:trHeight w:val="300"/>
        </w:trPr>
        <w:tc>
          <w:tcPr>
            <w:tcW w:w="14868" w:type="dxa"/>
            <w:gridSpan w:val="6"/>
            <w:shd w:val="clear" w:color="auto" w:fill="0070C0"/>
            <w:vAlign w:val="center"/>
          </w:tcPr>
          <w:p w14:paraId="571BD3A1" w14:textId="77777777" w:rsidR="0014642D" w:rsidRPr="00DA0A48" w:rsidRDefault="0014642D" w:rsidP="0014642D">
            <w:pPr>
              <w:rPr>
                <w:color w:val="FFFFFF" w:themeColor="background1"/>
                <w:sz w:val="16"/>
                <w:szCs w:val="16"/>
              </w:rPr>
            </w:pPr>
            <w:r w:rsidRPr="00DA0A48">
              <w:rPr>
                <w:b/>
                <w:color w:val="FFFFFF" w:themeColor="background1"/>
                <w:sz w:val="18"/>
              </w:rPr>
              <w:lastRenderedPageBreak/>
              <w:t>Logique</w:t>
            </w:r>
          </w:p>
        </w:tc>
      </w:tr>
      <w:tr w:rsidR="00CD0ACE" w:rsidRPr="00DA0A48" w14:paraId="12FE6EE4" w14:textId="77777777" w:rsidTr="005C6AD7">
        <w:trPr>
          <w:gridAfter w:val="2"/>
          <w:wAfter w:w="17" w:type="dxa"/>
          <w:trHeight w:val="300"/>
        </w:trPr>
        <w:tc>
          <w:tcPr>
            <w:tcW w:w="1839" w:type="dxa"/>
            <w:shd w:val="clear" w:color="auto" w:fill="auto"/>
            <w:vAlign w:val="center"/>
          </w:tcPr>
          <w:p w14:paraId="5582744D" w14:textId="026278CA" w:rsidR="0014642D" w:rsidRPr="00DA0A48" w:rsidRDefault="00D81C5D" w:rsidP="0014642D">
            <w:pPr>
              <w:rPr>
                <w:b/>
                <w:bCs/>
                <w:sz w:val="16"/>
                <w:szCs w:val="16"/>
              </w:rPr>
            </w:pPr>
            <w:r>
              <w:rPr>
                <w:b/>
                <w:sz w:val="16"/>
              </w:rPr>
              <w:t>Lien avec</w:t>
            </w:r>
          </w:p>
        </w:tc>
        <w:tc>
          <w:tcPr>
            <w:tcW w:w="13029" w:type="dxa"/>
            <w:gridSpan w:val="5"/>
            <w:shd w:val="clear" w:color="auto" w:fill="auto"/>
            <w:vAlign w:val="center"/>
          </w:tcPr>
          <w:p w14:paraId="08B49680" w14:textId="2A43434C" w:rsidR="0014642D" w:rsidRPr="00DA0A48" w:rsidRDefault="007770E8" w:rsidP="003F1FB4">
            <w:pPr>
              <w:rPr>
                <w:rStyle w:val="Lienhypertexte"/>
                <w:color w:val="000000" w:themeColor="text1"/>
                <w:sz w:val="16"/>
                <w:szCs w:val="16"/>
              </w:rPr>
            </w:pPr>
            <w:r w:rsidRPr="00DA0A48">
              <w:rPr>
                <w:color w:val="000000" w:themeColor="text1"/>
                <w:sz w:val="16"/>
              </w:rPr>
              <w:t>[OO 5.3 FI], [OO 21]</w:t>
            </w:r>
          </w:p>
        </w:tc>
      </w:tr>
      <w:tr w:rsidR="00CD0ACE" w:rsidRPr="00DA0A48" w14:paraId="5380C3D5" w14:textId="77777777" w:rsidTr="005C6AD7">
        <w:trPr>
          <w:gridAfter w:val="2"/>
          <w:wAfter w:w="17" w:type="dxa"/>
          <w:trHeight w:val="300"/>
        </w:trPr>
        <w:tc>
          <w:tcPr>
            <w:tcW w:w="1839" w:type="dxa"/>
            <w:shd w:val="clear" w:color="auto" w:fill="auto"/>
            <w:vAlign w:val="center"/>
          </w:tcPr>
          <w:p w14:paraId="45F0D1C2" w14:textId="77777777" w:rsidR="0014642D" w:rsidRPr="00DA0A48" w:rsidRDefault="0014642D" w:rsidP="0014642D">
            <w:pPr>
              <w:rPr>
                <w:b/>
                <w:bCs/>
                <w:sz w:val="16"/>
                <w:szCs w:val="16"/>
              </w:rPr>
            </w:pPr>
            <w:r w:rsidRPr="00DA0A48">
              <w:rPr>
                <w:b/>
                <w:sz w:val="16"/>
              </w:rPr>
              <w:t>Accès à</w:t>
            </w:r>
          </w:p>
        </w:tc>
        <w:tc>
          <w:tcPr>
            <w:tcW w:w="13029" w:type="dxa"/>
            <w:gridSpan w:val="5"/>
            <w:shd w:val="clear" w:color="auto" w:fill="auto"/>
            <w:vAlign w:val="center"/>
          </w:tcPr>
          <w:p w14:paraId="42ABCA68" w14:textId="77777777" w:rsidR="0014642D" w:rsidRPr="00DA0A48" w:rsidRDefault="0014642D" w:rsidP="0014642D">
            <w:pPr>
              <w:rPr>
                <w:rStyle w:val="Lienhypertexte"/>
                <w:color w:val="000000" w:themeColor="text1"/>
                <w:sz w:val="16"/>
                <w:szCs w:val="16"/>
              </w:rPr>
            </w:pPr>
            <w:r w:rsidRPr="00DA0A48">
              <w:rPr>
                <w:rStyle w:val="Lienhypertexte"/>
                <w:color w:val="000000" w:themeColor="text1"/>
                <w:sz w:val="16"/>
              </w:rPr>
              <w:t>Sans objet</w:t>
            </w:r>
          </w:p>
        </w:tc>
      </w:tr>
      <w:tr w:rsidR="004007C5" w:rsidRPr="00DA0A48" w14:paraId="3EC069D5" w14:textId="77777777" w:rsidTr="005C6AD7">
        <w:trPr>
          <w:gridAfter w:val="2"/>
          <w:wAfter w:w="17" w:type="dxa"/>
          <w:trHeight w:val="300"/>
        </w:trPr>
        <w:tc>
          <w:tcPr>
            <w:tcW w:w="14868" w:type="dxa"/>
            <w:gridSpan w:val="6"/>
            <w:shd w:val="clear" w:color="auto" w:fill="0070C0"/>
            <w:vAlign w:val="center"/>
          </w:tcPr>
          <w:p w14:paraId="0DE5AA3C" w14:textId="77777777" w:rsidR="0014642D" w:rsidRPr="00DA0A48" w:rsidRDefault="0014642D" w:rsidP="0014642D">
            <w:pPr>
              <w:rPr>
                <w:rFonts w:eastAsia="Times New Roman" w:cs="Arial"/>
                <w:b/>
                <w:bCs/>
                <w:color w:val="FFFFFF" w:themeColor="background1"/>
                <w:sz w:val="18"/>
                <w:szCs w:val="18"/>
              </w:rPr>
            </w:pPr>
            <w:r w:rsidRPr="00DA0A48">
              <w:rPr>
                <w:b/>
                <w:color w:val="FFFFFF" w:themeColor="background1"/>
                <w:sz w:val="18"/>
              </w:rPr>
              <w:t>Évaluation</w:t>
            </w:r>
          </w:p>
        </w:tc>
      </w:tr>
      <w:tr w:rsidR="00CD0ACE" w:rsidRPr="00DA0A48" w14:paraId="489B9E9C" w14:textId="77777777" w:rsidTr="005C6AD7">
        <w:trPr>
          <w:gridAfter w:val="2"/>
          <w:wAfter w:w="17" w:type="dxa"/>
          <w:trHeight w:val="354"/>
        </w:trPr>
        <w:tc>
          <w:tcPr>
            <w:tcW w:w="14868" w:type="dxa"/>
            <w:gridSpan w:val="6"/>
            <w:shd w:val="clear" w:color="auto" w:fill="auto"/>
            <w:vAlign w:val="center"/>
          </w:tcPr>
          <w:p w14:paraId="76A8E665" w14:textId="77777777" w:rsidR="0014642D" w:rsidRPr="00DA0A48" w:rsidRDefault="0014642D" w:rsidP="0014642D">
            <w:pPr>
              <w:rPr>
                <w:bCs/>
                <w:sz w:val="16"/>
                <w:szCs w:val="16"/>
              </w:rPr>
            </w:pPr>
            <w:r w:rsidRPr="00DA0A48">
              <w:rPr>
                <w:sz w:val="16"/>
              </w:rPr>
              <w:t>Non soumis à évaluation</w:t>
            </w:r>
          </w:p>
        </w:tc>
      </w:tr>
    </w:tbl>
    <w:p w14:paraId="410723CA" w14:textId="77777777" w:rsidR="000900D9" w:rsidRPr="00DA0A48" w:rsidRDefault="000900D9">
      <w:pPr>
        <w:spacing w:after="160" w:line="259" w:lineRule="auto"/>
        <w:rPr>
          <w:b/>
          <w:caps/>
        </w:rPr>
      </w:pPr>
      <w:r w:rsidRPr="00DA0A4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910FB4" w:rsidRPr="00DA0A48" w14:paraId="27F71551" w14:textId="77777777" w:rsidTr="3319C788">
        <w:trPr>
          <w:trHeight w:val="367"/>
        </w:trPr>
        <w:tc>
          <w:tcPr>
            <w:tcW w:w="1841" w:type="dxa"/>
            <w:vMerge w:val="restart"/>
            <w:shd w:val="clear" w:color="auto" w:fill="F2F2F2" w:themeFill="background1" w:themeFillShade="F2"/>
            <w:vAlign w:val="center"/>
            <w:hideMark/>
          </w:tcPr>
          <w:p w14:paraId="7E44FD2F" w14:textId="226CB1C0" w:rsidR="00910FB4" w:rsidRPr="00DA0A48" w:rsidRDefault="00910FB4" w:rsidP="00910FB4">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37B1FB52" w14:textId="77777777" w:rsidR="00910FB4" w:rsidRPr="00DA0A48" w:rsidRDefault="00910FB4" w:rsidP="00910FB4">
            <w:pPr>
              <w:spacing w:line="240" w:lineRule="auto"/>
              <w:jc w:val="center"/>
              <w:textAlignment w:val="baseline"/>
              <w:rPr>
                <w:rFonts w:eastAsia="Times New Roman" w:cs="Arial"/>
                <w:b/>
                <w:sz w:val="14"/>
                <w:szCs w:val="14"/>
                <w:lang w:eastAsia="en-GB"/>
              </w:rPr>
            </w:pPr>
          </w:p>
          <w:p w14:paraId="42034D62" w14:textId="6331A95F" w:rsidR="00910FB4" w:rsidRPr="00DA0A48" w:rsidRDefault="00910FB4" w:rsidP="00910FB4">
            <w:pPr>
              <w:pStyle w:val="Indicatorsubsection"/>
            </w:pPr>
            <w:bookmarkStart w:id="20" w:name="_Toc127920925"/>
            <w:r w:rsidRPr="00DA0A48">
              <w:t>FI 10</w:t>
            </w:r>
            <w:bookmarkEnd w:id="20"/>
          </w:p>
        </w:tc>
        <w:tc>
          <w:tcPr>
            <w:tcW w:w="1559" w:type="dxa"/>
            <w:shd w:val="clear" w:color="auto" w:fill="F2F2F2" w:themeFill="background1" w:themeFillShade="F2"/>
            <w:vAlign w:val="center"/>
            <w:hideMark/>
          </w:tcPr>
          <w:p w14:paraId="13BC8537" w14:textId="743A4853" w:rsidR="00910FB4" w:rsidRPr="00DA0A48" w:rsidRDefault="00D81C5D" w:rsidP="00910FB4">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910FB4" w:rsidRPr="00DA0A48">
              <w:rPr>
                <w:b/>
                <w:sz w:val="14"/>
              </w:rPr>
              <w:t xml:space="preserve"> </w:t>
            </w:r>
          </w:p>
        </w:tc>
        <w:tc>
          <w:tcPr>
            <w:tcW w:w="2835" w:type="dxa"/>
            <w:shd w:val="clear" w:color="auto" w:fill="F2F2F2" w:themeFill="background1" w:themeFillShade="F2"/>
            <w:vAlign w:val="center"/>
          </w:tcPr>
          <w:p w14:paraId="424F55F0" w14:textId="71797A85" w:rsidR="00910FB4" w:rsidRPr="00DA0A48" w:rsidRDefault="00910FB4" w:rsidP="00910FB4">
            <w:pPr>
              <w:spacing w:line="240" w:lineRule="auto"/>
              <w:textAlignment w:val="baseline"/>
              <w:rPr>
                <w:rFonts w:eastAsia="Times New Roman" w:cs="Arial"/>
                <w:sz w:val="14"/>
                <w:szCs w:val="14"/>
              </w:rPr>
            </w:pPr>
            <w:r w:rsidRPr="00DA0A48">
              <w:rPr>
                <w:b/>
                <w:sz w:val="22"/>
              </w:rPr>
              <w:t>OO 19, OO 21</w:t>
            </w:r>
          </w:p>
        </w:tc>
        <w:tc>
          <w:tcPr>
            <w:tcW w:w="4678" w:type="dxa"/>
            <w:vMerge w:val="restart"/>
            <w:shd w:val="clear" w:color="auto" w:fill="F2F2F2" w:themeFill="background1" w:themeFillShade="F2"/>
            <w:vAlign w:val="center"/>
          </w:tcPr>
          <w:p w14:paraId="7104E3D6" w14:textId="77777777" w:rsidR="00910FB4" w:rsidRPr="00DA0A48" w:rsidRDefault="00910FB4" w:rsidP="00910FB4">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63A587E5" w14:textId="77777777" w:rsidR="00910FB4" w:rsidRPr="00DA0A48" w:rsidRDefault="00910FB4" w:rsidP="00910FB4">
            <w:pPr>
              <w:spacing w:line="240" w:lineRule="auto"/>
              <w:jc w:val="center"/>
              <w:textAlignment w:val="baseline"/>
              <w:rPr>
                <w:rFonts w:eastAsia="Times New Roman" w:cs="Arial"/>
                <w:sz w:val="14"/>
                <w:szCs w:val="14"/>
                <w:lang w:eastAsia="en-GB"/>
              </w:rPr>
            </w:pPr>
          </w:p>
          <w:p w14:paraId="299564AE" w14:textId="605B3F78" w:rsidR="00910FB4" w:rsidRPr="00DA0A48" w:rsidRDefault="00910FB4" w:rsidP="00910FB4">
            <w:pPr>
              <w:jc w:val="center"/>
              <w:rPr>
                <w:sz w:val="18"/>
                <w:szCs w:val="18"/>
              </w:rPr>
            </w:pPr>
            <w:r w:rsidRPr="00DA0A48">
              <w:rPr>
                <w:b/>
                <w:sz w:val="22"/>
              </w:rPr>
              <w:t>Investissements passifs</w:t>
            </w:r>
          </w:p>
        </w:tc>
        <w:tc>
          <w:tcPr>
            <w:tcW w:w="1985" w:type="dxa"/>
            <w:vMerge w:val="restart"/>
            <w:shd w:val="clear" w:color="auto" w:fill="F2F2F2" w:themeFill="background1" w:themeFillShade="F2"/>
            <w:vAlign w:val="center"/>
            <w:hideMark/>
          </w:tcPr>
          <w:p w14:paraId="63443F06" w14:textId="77777777" w:rsidR="00910FB4" w:rsidRPr="00DA0A48" w:rsidRDefault="00910FB4" w:rsidP="00910FB4">
            <w:pPr>
              <w:spacing w:line="240" w:lineRule="auto"/>
              <w:jc w:val="center"/>
              <w:textAlignment w:val="baseline"/>
              <w:rPr>
                <w:rFonts w:eastAsia="Times New Roman" w:cs="Arial"/>
                <w:b/>
                <w:bCs/>
                <w:sz w:val="14"/>
                <w:szCs w:val="14"/>
              </w:rPr>
            </w:pPr>
            <w:r w:rsidRPr="00DA0A48">
              <w:rPr>
                <w:b/>
                <w:sz w:val="14"/>
              </w:rPr>
              <w:t>Principe des PRI</w:t>
            </w:r>
          </w:p>
          <w:p w14:paraId="4C32C4E3" w14:textId="77777777" w:rsidR="00910FB4" w:rsidRPr="00DA0A48" w:rsidRDefault="00910FB4" w:rsidP="00910FB4">
            <w:pPr>
              <w:spacing w:line="240" w:lineRule="auto"/>
              <w:jc w:val="center"/>
              <w:textAlignment w:val="baseline"/>
              <w:rPr>
                <w:rFonts w:eastAsia="Times New Roman" w:cs="Arial"/>
                <w:b/>
                <w:bCs/>
                <w:sz w:val="14"/>
                <w:szCs w:val="14"/>
                <w:lang w:eastAsia="en-GB"/>
              </w:rPr>
            </w:pPr>
          </w:p>
          <w:p w14:paraId="52B80E08" w14:textId="77777777" w:rsidR="00910FB4" w:rsidRPr="00DA0A48" w:rsidRDefault="00910FB4" w:rsidP="00910FB4">
            <w:pPr>
              <w:spacing w:line="240" w:lineRule="auto"/>
              <w:jc w:val="center"/>
              <w:textAlignment w:val="baseline"/>
              <w:rPr>
                <w:rFonts w:eastAsia="Times New Roman" w:cs="Arial"/>
                <w:sz w:val="18"/>
                <w:szCs w:val="18"/>
              </w:rPr>
            </w:pPr>
            <w:r w:rsidRPr="00DA0A48">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9FF3360" w14:textId="7631AFF7" w:rsidR="00910FB4" w:rsidRPr="00DA0A48" w:rsidRDefault="00910FB4" w:rsidP="00910FB4">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4E62EE59" w14:textId="77777777" w:rsidR="00910FB4" w:rsidRPr="00DA0A48" w:rsidRDefault="00910FB4" w:rsidP="00910FB4">
            <w:pPr>
              <w:spacing w:line="240" w:lineRule="auto"/>
              <w:jc w:val="center"/>
              <w:textAlignment w:val="baseline"/>
              <w:rPr>
                <w:rFonts w:eastAsia="Times New Roman" w:cs="Arial"/>
                <w:b/>
                <w:bCs/>
                <w:color w:val="FFFFFF" w:themeColor="background1"/>
                <w:sz w:val="14"/>
                <w:szCs w:val="14"/>
                <w:lang w:eastAsia="en-GB"/>
              </w:rPr>
            </w:pPr>
          </w:p>
          <w:p w14:paraId="445EAB91" w14:textId="77777777" w:rsidR="00910FB4" w:rsidRPr="00DA0A48" w:rsidRDefault="00910FB4" w:rsidP="00910FB4">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PLUS</w:t>
            </w:r>
          </w:p>
        </w:tc>
      </w:tr>
      <w:tr w:rsidR="001F7B4C" w:rsidRPr="00DA0A48" w14:paraId="3287861B" w14:textId="77777777" w:rsidTr="3319C788">
        <w:trPr>
          <w:trHeight w:val="367"/>
        </w:trPr>
        <w:tc>
          <w:tcPr>
            <w:tcW w:w="1841" w:type="dxa"/>
            <w:vMerge/>
            <w:vAlign w:val="center"/>
          </w:tcPr>
          <w:p w14:paraId="3F75498C" w14:textId="77777777" w:rsidR="00E80B9F" w:rsidRPr="00DA0A48" w:rsidRDefault="00E80B9F" w:rsidP="00490C20">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1936923" w14:textId="6433E129" w:rsidR="00E80B9F" w:rsidRPr="00DA0A48" w:rsidRDefault="00E80B9F" w:rsidP="00490C20">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5" w:type="dxa"/>
            <w:shd w:val="clear" w:color="auto" w:fill="F2F2F2" w:themeFill="background1" w:themeFillShade="F2"/>
            <w:vAlign w:val="center"/>
          </w:tcPr>
          <w:p w14:paraId="5F351F0E" w14:textId="28C235FB" w:rsidR="00E80B9F" w:rsidRPr="00DA0A48" w:rsidRDefault="006641FA" w:rsidP="00490C20">
            <w:pPr>
              <w:spacing w:line="240" w:lineRule="auto"/>
              <w:textAlignment w:val="baseline"/>
              <w:rPr>
                <w:rFonts w:eastAsia="Times New Roman" w:cs="Arial"/>
                <w:b/>
                <w:sz w:val="22"/>
                <w:szCs w:val="22"/>
              </w:rPr>
            </w:pPr>
            <w:r w:rsidRPr="00DA0A48">
              <w:rPr>
                <w:b/>
                <w:sz w:val="22"/>
              </w:rPr>
              <w:t>Sans objet</w:t>
            </w:r>
          </w:p>
        </w:tc>
        <w:tc>
          <w:tcPr>
            <w:tcW w:w="4678" w:type="dxa"/>
            <w:vMerge/>
            <w:vAlign w:val="center"/>
          </w:tcPr>
          <w:p w14:paraId="13F556E5" w14:textId="77777777" w:rsidR="00E80B9F" w:rsidRPr="00DA0A48" w:rsidRDefault="00E80B9F" w:rsidP="00490C20">
            <w:pPr>
              <w:spacing w:line="240" w:lineRule="auto"/>
              <w:jc w:val="center"/>
              <w:textAlignment w:val="baseline"/>
              <w:rPr>
                <w:rFonts w:eastAsia="Times New Roman" w:cs="Arial"/>
                <w:b/>
                <w:sz w:val="14"/>
                <w:szCs w:val="14"/>
                <w:lang w:eastAsia="en-GB"/>
              </w:rPr>
            </w:pPr>
          </w:p>
        </w:tc>
        <w:tc>
          <w:tcPr>
            <w:tcW w:w="1985" w:type="dxa"/>
            <w:vMerge/>
            <w:vAlign w:val="center"/>
          </w:tcPr>
          <w:p w14:paraId="46135DDE" w14:textId="77777777" w:rsidR="00E80B9F" w:rsidRPr="00DA0A48" w:rsidRDefault="00E80B9F" w:rsidP="00490C20">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7004DCD8" w14:textId="77777777" w:rsidR="00E80B9F" w:rsidRPr="00DA0A48" w:rsidRDefault="00E80B9F" w:rsidP="00490C20">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2ED1EC40" w14:textId="77777777" w:rsidTr="3319C788">
        <w:trPr>
          <w:trHeight w:val="567"/>
        </w:trPr>
        <w:tc>
          <w:tcPr>
            <w:tcW w:w="14884" w:type="dxa"/>
            <w:gridSpan w:val="6"/>
            <w:shd w:val="clear" w:color="auto" w:fill="FFFFFF" w:themeFill="background1"/>
            <w:tcMar>
              <w:top w:w="113" w:type="dxa"/>
              <w:left w:w="113" w:type="dxa"/>
              <w:bottom w:w="113" w:type="dxa"/>
              <w:right w:w="113" w:type="dxa"/>
            </w:tcMar>
            <w:vAlign w:val="center"/>
          </w:tcPr>
          <w:p w14:paraId="64C9DA8B" w14:textId="713D4C06" w:rsidR="00E80B9F" w:rsidRPr="00DA0A48" w:rsidRDefault="00E80B9F" w:rsidP="00490C20">
            <w:pPr>
              <w:spacing w:line="276" w:lineRule="auto"/>
              <w:textAlignment w:val="baseline"/>
              <w:rPr>
                <w:rFonts w:eastAsia="Times New Roman" w:cs="Arial"/>
              </w:rPr>
            </w:pPr>
            <w:r w:rsidRPr="00DA0A48">
              <w:rPr>
                <w:b/>
              </w:rPr>
              <w:t xml:space="preserve">Comment votre organisation sélectionne-t-elle </w:t>
            </w:r>
            <w:hyperlink r:id="rId72" w:history="1">
              <w:r w:rsidRPr="00DA0A48">
                <w:rPr>
                  <w:rStyle w:val="Lienhypertexte"/>
                  <w:b/>
                  <w:bCs/>
                </w:rPr>
                <w:t>l</w:t>
              </w:r>
              <w:r w:rsidR="00DA0A48" w:rsidRPr="00DA0A48">
                <w:rPr>
                  <w:rStyle w:val="Lienhypertexte"/>
                  <w:b/>
                  <w:bCs/>
                </w:rPr>
                <w:t>’</w:t>
              </w:r>
              <w:r w:rsidRPr="00DA0A48">
                <w:rPr>
                  <w:rStyle w:val="Lienhypertexte"/>
                  <w:b/>
                  <w:bCs/>
                </w:rPr>
                <w:t>indice/les indices ou l</w:t>
              </w:r>
              <w:r w:rsidR="00370B5C" w:rsidRPr="00DA0A48">
                <w:rPr>
                  <w:rStyle w:val="Lienhypertexte"/>
                  <w:b/>
                  <w:bCs/>
                </w:rPr>
                <w:t>e</w:t>
              </w:r>
              <w:r w:rsidRPr="00DA0A48">
                <w:rPr>
                  <w:rStyle w:val="Lienhypertexte"/>
                  <w:b/>
                  <w:bCs/>
                </w:rPr>
                <w:t xml:space="preserve">/les </w:t>
              </w:r>
              <w:r w:rsidR="003E5AEA" w:rsidRPr="00DA0A48">
                <w:rPr>
                  <w:rStyle w:val="Lienhypertexte"/>
                  <w:b/>
                  <w:bCs/>
                </w:rPr>
                <w:t>benchmark</w:t>
              </w:r>
              <w:r w:rsidRPr="00DA0A48">
                <w:rPr>
                  <w:rStyle w:val="Lienhypertexte"/>
                  <w:b/>
                  <w:bCs/>
                </w:rPr>
                <w:t>(s) ESG</w:t>
              </w:r>
            </w:hyperlink>
            <w:r w:rsidRPr="00DA0A48">
              <w:rPr>
                <w:b/>
              </w:rPr>
              <w:t xml:space="preserve"> pour vos </w:t>
            </w:r>
            <w:hyperlink r:id="rId73" w:history="1">
              <w:r w:rsidRPr="00DA0A48">
                <w:rPr>
                  <w:rStyle w:val="Lienhypertexte"/>
                  <w:b/>
                </w:rPr>
                <w:t>actifs obligataires gérés de manière passive</w:t>
              </w:r>
            </w:hyperlink>
            <w:r w:rsidR="005E4B56" w:rsidRPr="00DA0A48">
              <w:rPr>
                <w:b/>
              </w:rPr>
              <w:t> ?</w:t>
            </w:r>
          </w:p>
        </w:tc>
      </w:tr>
      <w:tr w:rsidR="00A2049C" w:rsidRPr="00DA0A48" w14:paraId="4B292934"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7223EEB3" w14:textId="77777777" w:rsidR="007432F8" w:rsidRPr="00DA0A48" w:rsidRDefault="007432F8" w:rsidP="005C6AD7">
            <w:pPr>
              <w:pStyle w:val="Paragraphedeliste"/>
              <w:numPr>
                <w:ilvl w:val="0"/>
                <w:numId w:val="84"/>
              </w:numPr>
              <w:spacing w:line="276" w:lineRule="auto"/>
              <w:ind w:left="360"/>
              <w:textAlignment w:val="baseline"/>
              <w:rPr>
                <w:rFonts w:eastAsia="Times New Roman" w:cs="Arial"/>
                <w:szCs w:val="16"/>
              </w:rPr>
            </w:pPr>
            <w:r w:rsidRPr="00DA0A48">
              <w:t>(A) Nous commandons des indices personnalisés</w:t>
            </w:r>
          </w:p>
          <w:p w14:paraId="1E5F5AC0" w14:textId="448D7550" w:rsidR="00E80B9F" w:rsidRPr="00DA0A48" w:rsidRDefault="005D6723" w:rsidP="005C6AD7">
            <w:pPr>
              <w:spacing w:line="276" w:lineRule="auto"/>
              <w:ind w:left="360"/>
              <w:textAlignment w:val="baseline"/>
            </w:pPr>
            <w:r w:rsidRPr="00DA0A48">
              <w:t>Veuillez expliquer</w:t>
            </w:r>
            <w:r w:rsidR="005E4B56" w:rsidRPr="00DA0A48">
              <w:t> :</w:t>
            </w:r>
            <w:r w:rsidRPr="00DA0A48">
              <w:t xml:space="preserve"> _________ [Texte libre facultatif</w:t>
            </w:r>
            <w:r w:rsidR="005E4B56" w:rsidRPr="00DA0A48">
              <w:t> :</w:t>
            </w:r>
            <w:r w:rsidRPr="00DA0A48">
              <w:t xml:space="preserve"> taille moyenne]</w:t>
            </w:r>
          </w:p>
        </w:tc>
      </w:tr>
      <w:tr w:rsidR="00643734" w:rsidRPr="00DA0A48" w14:paraId="34BAAAE7"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272DF790" w14:textId="594FEBF9" w:rsidR="00643734" w:rsidRPr="00DA0A48" w:rsidRDefault="00643734" w:rsidP="00643734">
            <w:pPr>
              <w:pStyle w:val="Paragraphedeliste"/>
              <w:numPr>
                <w:ilvl w:val="0"/>
                <w:numId w:val="84"/>
              </w:numPr>
              <w:spacing w:line="276" w:lineRule="auto"/>
              <w:ind w:left="360"/>
              <w:textAlignment w:val="baseline"/>
              <w:rPr>
                <w:rFonts w:eastAsia="Times New Roman" w:cs="Arial"/>
                <w:szCs w:val="16"/>
              </w:rPr>
            </w:pPr>
            <w:r w:rsidRPr="00DA0A48">
              <w:t>(B) Nous comparons la méthodologie entre les fournisseurs d</w:t>
            </w:r>
            <w:r w:rsidR="00DA0A48" w:rsidRPr="00DA0A48">
              <w:t>’</w:t>
            </w:r>
            <w:r w:rsidRPr="00DA0A48">
              <w:t>indices disponibles</w:t>
            </w:r>
          </w:p>
          <w:p w14:paraId="306F3114" w14:textId="72C864FD" w:rsidR="00643734" w:rsidRPr="00DA0A48" w:rsidRDefault="005D6723" w:rsidP="005C6AD7">
            <w:pPr>
              <w:spacing w:line="276" w:lineRule="auto"/>
              <w:ind w:left="360"/>
              <w:textAlignment w:val="baseline"/>
              <w:rPr>
                <w:rFonts w:eastAsia="Times New Roman" w:cs="Arial"/>
                <w:szCs w:val="16"/>
              </w:rPr>
            </w:pPr>
            <w:r w:rsidRPr="00DA0A48">
              <w:t>Veuillez expliquer</w:t>
            </w:r>
            <w:r w:rsidR="005E4B56" w:rsidRPr="00DA0A48">
              <w:t> :</w:t>
            </w:r>
            <w:r w:rsidRPr="00DA0A48">
              <w:t xml:space="preserve"> _________ [Texte libre facultatif</w:t>
            </w:r>
            <w:r w:rsidR="005E4B56" w:rsidRPr="00DA0A48">
              <w:t> :</w:t>
            </w:r>
            <w:r w:rsidRPr="00DA0A48">
              <w:t xml:space="preserve"> taille moyenne]</w:t>
            </w:r>
          </w:p>
        </w:tc>
      </w:tr>
      <w:tr w:rsidR="00643734" w:rsidRPr="00DA0A48" w14:paraId="5B2494EE"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79235226" w14:textId="77777777" w:rsidR="00643734" w:rsidRPr="00DA0A48" w:rsidRDefault="00643734" w:rsidP="00643734">
            <w:pPr>
              <w:pStyle w:val="Paragraphedeliste"/>
              <w:numPr>
                <w:ilvl w:val="0"/>
                <w:numId w:val="84"/>
              </w:numPr>
              <w:spacing w:line="276" w:lineRule="auto"/>
              <w:ind w:left="360"/>
              <w:textAlignment w:val="baseline"/>
              <w:rPr>
                <w:rFonts w:eastAsia="Times New Roman" w:cs="Arial"/>
                <w:szCs w:val="16"/>
              </w:rPr>
            </w:pPr>
            <w:r w:rsidRPr="00DA0A48">
              <w:t>(C) Nous comparons les coûts des différentes options disponibles sur le marché</w:t>
            </w:r>
          </w:p>
          <w:p w14:paraId="72484FA6" w14:textId="1270F532" w:rsidR="00643734" w:rsidRPr="00DA0A48" w:rsidRDefault="005D6723" w:rsidP="005C6AD7">
            <w:pPr>
              <w:spacing w:line="276" w:lineRule="auto"/>
              <w:ind w:left="360"/>
              <w:textAlignment w:val="baseline"/>
              <w:rPr>
                <w:rFonts w:eastAsia="Times New Roman" w:cs="Arial"/>
                <w:szCs w:val="16"/>
              </w:rPr>
            </w:pPr>
            <w:r w:rsidRPr="00DA0A48">
              <w:t>Veuillez expliquer</w:t>
            </w:r>
            <w:r w:rsidR="005E4B56" w:rsidRPr="00DA0A48">
              <w:t> :</w:t>
            </w:r>
            <w:r w:rsidRPr="00DA0A48">
              <w:t xml:space="preserve"> _________ [Texte libre facultatif</w:t>
            </w:r>
            <w:r w:rsidR="005E4B56" w:rsidRPr="00DA0A48">
              <w:t> :</w:t>
            </w:r>
            <w:r w:rsidRPr="00DA0A48">
              <w:t xml:space="preserve"> taille moyenne]</w:t>
            </w:r>
          </w:p>
        </w:tc>
      </w:tr>
      <w:tr w:rsidR="00643734" w:rsidRPr="00DA0A48" w14:paraId="5670615F" w14:textId="77777777" w:rsidTr="3319C78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25B26F" w14:textId="77777777" w:rsidR="00643734" w:rsidRPr="00DA0A48" w:rsidRDefault="00643734" w:rsidP="00643734">
            <w:pPr>
              <w:pStyle w:val="Paragraphedeliste"/>
              <w:numPr>
                <w:ilvl w:val="0"/>
                <w:numId w:val="84"/>
              </w:numPr>
              <w:spacing w:line="276" w:lineRule="auto"/>
              <w:ind w:left="360"/>
              <w:textAlignment w:val="baseline"/>
              <w:rPr>
                <w:rFonts w:eastAsia="Times New Roman" w:cs="Arial"/>
                <w:szCs w:val="16"/>
              </w:rPr>
            </w:pPr>
            <w:r w:rsidRPr="00DA0A48">
              <w:t>(D) Autres</w:t>
            </w:r>
          </w:p>
          <w:p w14:paraId="30D42A88" w14:textId="0E1DF38E" w:rsidR="00643734" w:rsidRPr="00DA0A48" w:rsidRDefault="005D6723" w:rsidP="005C6AD7">
            <w:pPr>
              <w:pStyle w:val="Paragraphedeliste"/>
              <w:spacing w:line="276" w:lineRule="auto"/>
              <w:ind w:left="360"/>
              <w:textAlignment w:val="baseline"/>
              <w:rPr>
                <w:rFonts w:eastAsia="Times New Roman" w:cs="Arial"/>
                <w:szCs w:val="16"/>
              </w:rPr>
            </w:pPr>
            <w:r w:rsidRPr="00DA0A48">
              <w:t>Veuillez préciser et expliquer</w:t>
            </w:r>
            <w:r w:rsidR="005E4B56" w:rsidRPr="00DA0A48">
              <w:t> :</w:t>
            </w:r>
            <w:r w:rsidRPr="00DA0A48">
              <w:t xml:space="preserve"> _________ [Texte libre facultatif</w:t>
            </w:r>
            <w:r w:rsidR="005E4B56" w:rsidRPr="00DA0A48">
              <w:t> :</w:t>
            </w:r>
            <w:r w:rsidRPr="00DA0A48">
              <w:t xml:space="preserve"> taille moyenne]</w:t>
            </w:r>
          </w:p>
        </w:tc>
      </w:tr>
    </w:tbl>
    <w:p w14:paraId="35D7F73C" w14:textId="77777777" w:rsidR="00ED5FE6" w:rsidRPr="00DA0A48" w:rsidRDefault="00ED5FE6">
      <w:pPr>
        <w:spacing w:after="160" w:line="259" w:lineRule="auto"/>
        <w:rPr>
          <w:b/>
          <w:caps/>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4007C5" w:rsidRPr="00DA0A48" w14:paraId="076B590D" w14:textId="77777777" w:rsidTr="00546671">
        <w:trPr>
          <w:trHeight w:val="300"/>
        </w:trPr>
        <w:tc>
          <w:tcPr>
            <w:tcW w:w="14884" w:type="dxa"/>
            <w:gridSpan w:val="2"/>
            <w:shd w:val="clear" w:color="auto" w:fill="0070C0"/>
            <w:vAlign w:val="center"/>
          </w:tcPr>
          <w:p w14:paraId="4F54E894" w14:textId="77777777" w:rsidR="00ED5FE6" w:rsidRPr="00DA0A48" w:rsidRDefault="00ED5FE6" w:rsidP="00EC781B">
            <w:pPr>
              <w:rPr>
                <w:rStyle w:val="Lienhypertexte"/>
                <w:b/>
                <w:bCs/>
                <w:color w:val="FFFFFF" w:themeColor="background1"/>
                <w:sz w:val="18"/>
                <w:szCs w:val="18"/>
              </w:rPr>
            </w:pPr>
            <w:r w:rsidRPr="00DA0A48">
              <w:rPr>
                <w:b/>
                <w:color w:val="FFFFFF" w:themeColor="background1"/>
                <w:sz w:val="18"/>
              </w:rPr>
              <w:t>Notes explicatives</w:t>
            </w:r>
          </w:p>
        </w:tc>
      </w:tr>
      <w:tr w:rsidR="00CD0ACE" w:rsidRPr="00DA0A48" w14:paraId="51C75B2D" w14:textId="77777777" w:rsidTr="00546671">
        <w:trPr>
          <w:trHeight w:val="300"/>
        </w:trPr>
        <w:tc>
          <w:tcPr>
            <w:tcW w:w="1841" w:type="dxa"/>
            <w:shd w:val="clear" w:color="auto" w:fill="auto"/>
            <w:vAlign w:val="center"/>
          </w:tcPr>
          <w:p w14:paraId="3C43EEB0" w14:textId="6704F52A" w:rsidR="00ED5FE6" w:rsidRPr="00DA0A48" w:rsidRDefault="00ED5FE6" w:rsidP="00EC781B">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43" w:type="dxa"/>
            <w:shd w:val="clear" w:color="auto" w:fill="auto"/>
            <w:vAlign w:val="center"/>
          </w:tcPr>
          <w:p w14:paraId="15289ACD" w14:textId="20313448" w:rsidR="00ED5FE6" w:rsidRPr="00DA0A48" w:rsidRDefault="00ED5FE6" w:rsidP="00EC781B">
            <w:pPr>
              <w:rPr>
                <w:rStyle w:val="Lienhypertexte"/>
                <w:color w:val="000000" w:themeColor="text1"/>
                <w:sz w:val="16"/>
                <w:szCs w:val="16"/>
              </w:rPr>
            </w:pPr>
            <w:r w:rsidRPr="00DA0A48">
              <w:rPr>
                <w:rStyle w:val="Lienhypertexte"/>
                <w:color w:val="000000" w:themeColor="text1"/>
                <w:sz w:val="16"/>
              </w:rPr>
              <w:t xml:space="preserve">Cet indicateur permet aux signataires de décrire comment ils sélectionnent ou conçoivent un indice ou </w:t>
            </w:r>
            <w:r w:rsidR="002D3BEF" w:rsidRPr="00DA0A48">
              <w:rPr>
                <w:rStyle w:val="Lienhypertexte"/>
                <w:color w:val="000000" w:themeColor="text1"/>
                <w:sz w:val="16"/>
              </w:rPr>
              <w:t>un benchmark</w:t>
            </w:r>
            <w:r w:rsidRPr="00DA0A48">
              <w:rPr>
                <w:rStyle w:val="Lienhypertexte"/>
                <w:color w:val="000000" w:themeColor="text1"/>
                <w:sz w:val="16"/>
              </w:rPr>
              <w:t xml:space="preserve"> ESG lorsqu</w:t>
            </w:r>
            <w:r w:rsidR="00DA0A48" w:rsidRPr="00DA0A48">
              <w:rPr>
                <w:rStyle w:val="Lienhypertexte"/>
                <w:color w:val="000000" w:themeColor="text1"/>
                <w:sz w:val="16"/>
              </w:rPr>
              <w:t>’</w:t>
            </w:r>
            <w:r w:rsidRPr="00DA0A48">
              <w:rPr>
                <w:rStyle w:val="Lienhypertexte"/>
                <w:color w:val="000000" w:themeColor="text1"/>
                <w:sz w:val="16"/>
              </w:rPr>
              <w:t>ils utilisent une stratégie passive pour leurs investissements obligataires.</w:t>
            </w:r>
          </w:p>
        </w:tc>
      </w:tr>
      <w:tr w:rsidR="00CD0ACE" w:rsidRPr="00DA0A48" w14:paraId="2084E130" w14:textId="77777777" w:rsidTr="00546671">
        <w:trPr>
          <w:trHeight w:val="300"/>
        </w:trPr>
        <w:tc>
          <w:tcPr>
            <w:tcW w:w="1841" w:type="dxa"/>
            <w:shd w:val="clear" w:color="auto" w:fill="auto"/>
            <w:vAlign w:val="center"/>
          </w:tcPr>
          <w:p w14:paraId="6801A9BB" w14:textId="247B5E42" w:rsidR="00ED5FE6" w:rsidRPr="00DA0A48" w:rsidRDefault="003559FD" w:rsidP="00EC781B">
            <w:pPr>
              <w:rPr>
                <w:rStyle w:val="Lienhypertexte"/>
                <w:b/>
                <w:sz w:val="16"/>
                <w:szCs w:val="16"/>
              </w:rPr>
            </w:pPr>
            <w:r w:rsidRPr="00DA0A48">
              <w:rPr>
                <w:b/>
                <w:sz w:val="16"/>
              </w:rPr>
              <w:t>Recommandations</w:t>
            </w:r>
            <w:r w:rsidR="00ED5FE6" w:rsidRPr="00DA0A48">
              <w:rPr>
                <w:b/>
                <w:sz w:val="16"/>
              </w:rPr>
              <w:t xml:space="preserve"> supplémentaires en matière de </w:t>
            </w:r>
            <w:proofErr w:type="spellStart"/>
            <w:r w:rsidR="00ED5FE6" w:rsidRPr="00DA0A48">
              <w:rPr>
                <w:b/>
                <w:sz w:val="16"/>
              </w:rPr>
              <w:t>reporting</w:t>
            </w:r>
            <w:proofErr w:type="spellEnd"/>
          </w:p>
        </w:tc>
        <w:tc>
          <w:tcPr>
            <w:tcW w:w="13043" w:type="dxa"/>
            <w:shd w:val="clear" w:color="auto" w:fill="auto"/>
            <w:vAlign w:val="center"/>
          </w:tcPr>
          <w:p w14:paraId="22D969B7" w14:textId="7EF3D76C" w:rsidR="00ED5FE6" w:rsidRPr="00DA0A48" w:rsidRDefault="00ED5FE6" w:rsidP="00EC781B">
            <w:pPr>
              <w:rPr>
                <w:rStyle w:val="Lienhypertexte"/>
                <w:color w:val="000000" w:themeColor="text1"/>
                <w:sz w:val="16"/>
                <w:szCs w:val="16"/>
              </w:rPr>
            </w:pPr>
            <w:r w:rsidRPr="00DA0A48">
              <w:rPr>
                <w:rStyle w:val="Lienhypertexte"/>
                <w:color w:val="000000" w:themeColor="text1"/>
                <w:sz w:val="16"/>
              </w:rPr>
              <w:t xml:space="preserve">Les indices ou </w:t>
            </w:r>
            <w:r w:rsidR="00311249" w:rsidRPr="00DA0A48">
              <w:rPr>
                <w:rStyle w:val="Lienhypertexte"/>
                <w:color w:val="000000" w:themeColor="text1"/>
                <w:sz w:val="16"/>
              </w:rPr>
              <w:t>benchmarks</w:t>
            </w:r>
            <w:r w:rsidRPr="00DA0A48">
              <w:rPr>
                <w:rStyle w:val="Lienhypertexte"/>
                <w:color w:val="000000" w:themeColor="text1"/>
                <w:sz w:val="16"/>
              </w:rPr>
              <w:t xml:space="preserve"> ESG utilisés pour suivre les investissements passifs peuvent être soit externes, soit élaboré(e)s en interne par les signataires eux-mêmes à partir de filtres ESG.</w:t>
            </w:r>
          </w:p>
          <w:p w14:paraId="09B951D9" w14:textId="77777777" w:rsidR="00ED5FE6" w:rsidRPr="00DA0A48" w:rsidRDefault="00ED5FE6" w:rsidP="00EC781B">
            <w:pPr>
              <w:rPr>
                <w:rStyle w:val="Lienhypertexte"/>
                <w:color w:val="000000" w:themeColor="text1"/>
                <w:sz w:val="16"/>
                <w:szCs w:val="16"/>
              </w:rPr>
            </w:pPr>
          </w:p>
          <w:p w14:paraId="4DDFDF43" w14:textId="56E7E283" w:rsidR="00ED5FE6" w:rsidRPr="00DA0A48" w:rsidRDefault="00ED5FE6" w:rsidP="00EC781B">
            <w:pPr>
              <w:rPr>
                <w:rStyle w:val="Lienhypertexte"/>
                <w:color w:val="000000" w:themeColor="text1"/>
                <w:sz w:val="16"/>
                <w:szCs w:val="16"/>
              </w:rPr>
            </w:pPr>
            <w:r w:rsidRPr="00DA0A48">
              <w:rPr>
                <w:rStyle w:val="Lienhypertexte"/>
                <w:color w:val="000000" w:themeColor="text1"/>
                <w:sz w:val="16"/>
              </w:rPr>
              <w:t>Cet indicateur ne s</w:t>
            </w:r>
            <w:r w:rsidR="00DA0A48" w:rsidRPr="00DA0A48">
              <w:rPr>
                <w:rStyle w:val="Lienhypertexte"/>
                <w:color w:val="000000" w:themeColor="text1"/>
                <w:sz w:val="16"/>
              </w:rPr>
              <w:t>’</w:t>
            </w:r>
            <w:r w:rsidRPr="00DA0A48">
              <w:rPr>
                <w:rStyle w:val="Lienhypertexte"/>
                <w:color w:val="000000" w:themeColor="text1"/>
                <w:sz w:val="16"/>
              </w:rPr>
              <w:t xml:space="preserve">applique pas à la dette privée ni </w:t>
            </w:r>
            <w:r w:rsidR="002D3BEF" w:rsidRPr="00DA0A48">
              <w:rPr>
                <w:rStyle w:val="Lienhypertexte"/>
                <w:color w:val="000000" w:themeColor="text1"/>
                <w:sz w:val="16"/>
              </w:rPr>
              <w:t>aux actifs</w:t>
            </w:r>
            <w:r w:rsidRPr="00DA0A48">
              <w:rPr>
                <w:rStyle w:val="Lienhypertexte"/>
                <w:color w:val="000000" w:themeColor="text1"/>
                <w:sz w:val="16"/>
              </w:rPr>
              <w:t xml:space="preserve"> titrisé</w:t>
            </w:r>
            <w:r w:rsidR="002D3BEF" w:rsidRPr="00DA0A48">
              <w:rPr>
                <w:rStyle w:val="Lienhypertexte"/>
                <w:color w:val="000000" w:themeColor="text1"/>
                <w:sz w:val="16"/>
              </w:rPr>
              <w:t>s</w:t>
            </w:r>
            <w:r w:rsidRPr="00DA0A48">
              <w:rPr>
                <w:rStyle w:val="Lienhypertexte"/>
                <w:color w:val="000000" w:themeColor="text1"/>
                <w:sz w:val="16"/>
              </w:rPr>
              <w:t>.</w:t>
            </w:r>
          </w:p>
        </w:tc>
      </w:tr>
      <w:tr w:rsidR="00CD0ACE" w:rsidRPr="00DA0A48" w14:paraId="78729F46" w14:textId="77777777" w:rsidTr="00546671">
        <w:trPr>
          <w:trHeight w:val="300"/>
        </w:trPr>
        <w:tc>
          <w:tcPr>
            <w:tcW w:w="1841" w:type="dxa"/>
            <w:shd w:val="clear" w:color="auto" w:fill="auto"/>
            <w:vAlign w:val="center"/>
          </w:tcPr>
          <w:p w14:paraId="24BFABBB" w14:textId="77777777" w:rsidR="00ED5FE6" w:rsidRPr="00DA0A48" w:rsidRDefault="00ED5FE6" w:rsidP="00EC781B">
            <w:pPr>
              <w:rPr>
                <w:b/>
                <w:bCs/>
                <w:sz w:val="16"/>
                <w:szCs w:val="16"/>
              </w:rPr>
            </w:pPr>
            <w:r w:rsidRPr="00DA0A48">
              <w:rPr>
                <w:b/>
                <w:sz w:val="16"/>
              </w:rPr>
              <w:t>Autres ressources</w:t>
            </w:r>
          </w:p>
        </w:tc>
        <w:tc>
          <w:tcPr>
            <w:tcW w:w="13043" w:type="dxa"/>
            <w:shd w:val="clear" w:color="auto" w:fill="auto"/>
            <w:vAlign w:val="center"/>
          </w:tcPr>
          <w:p w14:paraId="682BEEBC" w14:textId="0502355E" w:rsidR="00ED5FE6" w:rsidRPr="00DA0A48" w:rsidRDefault="00ED5FE6" w:rsidP="00EC781B">
            <w:pPr>
              <w:rPr>
                <w:rStyle w:val="Lienhypertexte"/>
                <w:color w:val="000000" w:themeColor="text1"/>
              </w:rPr>
            </w:pPr>
            <w:r w:rsidRPr="00DA0A48">
              <w:rPr>
                <w:rStyle w:val="Lienhypertexte"/>
                <w:color w:val="000000" w:themeColor="text1"/>
                <w:sz w:val="16"/>
              </w:rPr>
              <w:t xml:space="preserve">Pour de plus amples informations sur la manière dont les investisseurs passifs peuvent prendre en compte les critères ESG, veuillez consulter le document intitulé </w:t>
            </w:r>
            <w:hyperlink r:id="rId74" w:history="1">
              <w:r w:rsidRPr="00DA0A48">
                <w:rPr>
                  <w:rStyle w:val="Lienhypertexte"/>
                  <w:sz w:val="16"/>
                </w:rPr>
                <w:t xml:space="preserve">How can a passive </w:t>
              </w:r>
              <w:proofErr w:type="spellStart"/>
              <w:r w:rsidRPr="00DA0A48">
                <w:rPr>
                  <w:rStyle w:val="Lienhypertexte"/>
                  <w:sz w:val="16"/>
                </w:rPr>
                <w:t>investor</w:t>
              </w:r>
              <w:proofErr w:type="spellEnd"/>
              <w:r w:rsidRPr="00DA0A48">
                <w:rPr>
                  <w:rStyle w:val="Lienhypertexte"/>
                  <w:sz w:val="16"/>
                </w:rPr>
                <w:t xml:space="preserve"> </w:t>
              </w:r>
              <w:proofErr w:type="spellStart"/>
              <w:r w:rsidRPr="00DA0A48">
                <w:rPr>
                  <w:rStyle w:val="Lienhypertexte"/>
                  <w:sz w:val="16"/>
                </w:rPr>
                <w:t>be</w:t>
              </w:r>
              <w:proofErr w:type="spellEnd"/>
              <w:r w:rsidRPr="00DA0A48">
                <w:rPr>
                  <w:rStyle w:val="Lienhypertexte"/>
                  <w:sz w:val="16"/>
                </w:rPr>
                <w:t xml:space="preserve"> a </w:t>
              </w:r>
              <w:proofErr w:type="spellStart"/>
              <w:r w:rsidRPr="00DA0A48">
                <w:rPr>
                  <w:rStyle w:val="Lienhypertexte"/>
                  <w:sz w:val="16"/>
                </w:rPr>
                <w:t>responsible</w:t>
              </w:r>
              <w:proofErr w:type="spellEnd"/>
              <w:r w:rsidRPr="00DA0A48">
                <w:rPr>
                  <w:rStyle w:val="Lienhypertexte"/>
                  <w:sz w:val="16"/>
                </w:rPr>
                <w:t xml:space="preserve"> </w:t>
              </w:r>
              <w:proofErr w:type="spellStart"/>
              <w:proofErr w:type="gramStart"/>
              <w:r w:rsidRPr="00DA0A48">
                <w:rPr>
                  <w:rStyle w:val="Lienhypertexte"/>
                  <w:sz w:val="16"/>
                </w:rPr>
                <w:t>investor</w:t>
              </w:r>
              <w:proofErr w:type="spellEnd"/>
              <w:r w:rsidRPr="00DA0A48">
                <w:rPr>
                  <w:rStyle w:val="Lienhypertexte"/>
                  <w:sz w:val="16"/>
                </w:rPr>
                <w:t>?</w:t>
              </w:r>
              <w:proofErr w:type="gramEnd"/>
              <w:r w:rsidRPr="00DA0A48">
                <w:rPr>
                  <w:rStyle w:val="Lienhypertexte"/>
                  <w:sz w:val="16"/>
                </w:rPr>
                <w:t xml:space="preserve"> (Comment un investisseur passif peut-il être un investisseur responsable</w:t>
              </w:r>
              <w:r w:rsidR="005E4B56" w:rsidRPr="00DA0A48">
                <w:rPr>
                  <w:rStyle w:val="Lienhypertexte"/>
                  <w:sz w:val="16"/>
                </w:rPr>
                <w:t> ?</w:t>
              </w:r>
              <w:r w:rsidRPr="00DA0A48">
                <w:rPr>
                  <w:rStyle w:val="Lienhypertexte"/>
                  <w:sz w:val="16"/>
                </w:rPr>
                <w:t>)</w:t>
              </w:r>
            </w:hyperlink>
          </w:p>
        </w:tc>
      </w:tr>
      <w:tr w:rsidR="004007C5" w:rsidRPr="00DA0A48" w14:paraId="417ADA27" w14:textId="77777777" w:rsidTr="00546671">
        <w:trPr>
          <w:trHeight w:val="300"/>
        </w:trPr>
        <w:tc>
          <w:tcPr>
            <w:tcW w:w="14884" w:type="dxa"/>
            <w:gridSpan w:val="2"/>
            <w:shd w:val="clear" w:color="auto" w:fill="0070C0"/>
            <w:vAlign w:val="center"/>
          </w:tcPr>
          <w:p w14:paraId="60553FBB" w14:textId="77777777" w:rsidR="00ED5FE6" w:rsidRPr="00DA0A48" w:rsidRDefault="00ED5FE6" w:rsidP="00EC781B">
            <w:pPr>
              <w:rPr>
                <w:color w:val="FFFFFF" w:themeColor="background1"/>
                <w:sz w:val="16"/>
                <w:szCs w:val="16"/>
              </w:rPr>
            </w:pPr>
            <w:r w:rsidRPr="00DA0A48">
              <w:rPr>
                <w:b/>
                <w:color w:val="FFFFFF" w:themeColor="background1"/>
                <w:sz w:val="18"/>
              </w:rPr>
              <w:t>Logique</w:t>
            </w:r>
          </w:p>
        </w:tc>
      </w:tr>
      <w:tr w:rsidR="00CD0ACE" w:rsidRPr="00DA0A48" w14:paraId="0841391F" w14:textId="77777777" w:rsidTr="00546671">
        <w:trPr>
          <w:trHeight w:val="300"/>
        </w:trPr>
        <w:tc>
          <w:tcPr>
            <w:tcW w:w="1841" w:type="dxa"/>
            <w:shd w:val="clear" w:color="auto" w:fill="auto"/>
            <w:vAlign w:val="center"/>
          </w:tcPr>
          <w:p w14:paraId="210FCF41" w14:textId="37C220DC" w:rsidR="00ED5FE6" w:rsidRPr="00DA0A48" w:rsidRDefault="00D81C5D" w:rsidP="00EC781B">
            <w:pPr>
              <w:rPr>
                <w:b/>
                <w:bCs/>
                <w:sz w:val="16"/>
                <w:szCs w:val="16"/>
              </w:rPr>
            </w:pPr>
            <w:r>
              <w:rPr>
                <w:b/>
                <w:sz w:val="16"/>
              </w:rPr>
              <w:lastRenderedPageBreak/>
              <w:t>Lien avec</w:t>
            </w:r>
          </w:p>
        </w:tc>
        <w:tc>
          <w:tcPr>
            <w:tcW w:w="13043" w:type="dxa"/>
            <w:shd w:val="clear" w:color="auto" w:fill="auto"/>
            <w:vAlign w:val="center"/>
          </w:tcPr>
          <w:p w14:paraId="59B17779" w14:textId="5F092085" w:rsidR="00ED5FE6" w:rsidRPr="00DA0A48" w:rsidRDefault="007770E8" w:rsidP="00183EFA">
            <w:pPr>
              <w:rPr>
                <w:color w:val="000000" w:themeColor="text1"/>
                <w:sz w:val="16"/>
                <w:szCs w:val="16"/>
              </w:rPr>
            </w:pPr>
            <w:r w:rsidRPr="00DA0A48">
              <w:rPr>
                <w:color w:val="000000" w:themeColor="text1"/>
                <w:sz w:val="16"/>
              </w:rPr>
              <w:t>[OO 19], [OO 21]</w:t>
            </w:r>
          </w:p>
        </w:tc>
      </w:tr>
      <w:tr w:rsidR="00CD0ACE" w:rsidRPr="00DA0A48" w14:paraId="12A463E0" w14:textId="77777777" w:rsidTr="00546671">
        <w:trPr>
          <w:trHeight w:val="300"/>
        </w:trPr>
        <w:tc>
          <w:tcPr>
            <w:tcW w:w="1841" w:type="dxa"/>
            <w:shd w:val="clear" w:color="auto" w:fill="auto"/>
            <w:vAlign w:val="center"/>
          </w:tcPr>
          <w:p w14:paraId="49391DC6" w14:textId="77777777" w:rsidR="00ED5FE6" w:rsidRPr="00DA0A48" w:rsidRDefault="00ED5FE6" w:rsidP="00EC781B">
            <w:pPr>
              <w:rPr>
                <w:b/>
                <w:sz w:val="16"/>
                <w:szCs w:val="16"/>
              </w:rPr>
            </w:pPr>
            <w:r w:rsidRPr="00DA0A48">
              <w:rPr>
                <w:b/>
                <w:sz w:val="16"/>
              </w:rPr>
              <w:t>Accès à</w:t>
            </w:r>
          </w:p>
        </w:tc>
        <w:tc>
          <w:tcPr>
            <w:tcW w:w="13043" w:type="dxa"/>
            <w:shd w:val="clear" w:color="auto" w:fill="auto"/>
            <w:vAlign w:val="center"/>
          </w:tcPr>
          <w:p w14:paraId="2F3801A8" w14:textId="6FFFE610" w:rsidR="0052319D" w:rsidRPr="00DA0A48" w:rsidRDefault="0052319D" w:rsidP="00EC781B">
            <w:pPr>
              <w:rPr>
                <w:color w:val="000000" w:themeColor="text1"/>
                <w:sz w:val="16"/>
                <w:szCs w:val="16"/>
              </w:rPr>
            </w:pPr>
            <w:r w:rsidRPr="00DA0A48">
              <w:rPr>
                <w:color w:val="000000" w:themeColor="text1"/>
                <w:sz w:val="16"/>
              </w:rPr>
              <w:t>Sans objet</w:t>
            </w:r>
          </w:p>
        </w:tc>
      </w:tr>
      <w:tr w:rsidR="004007C5" w:rsidRPr="00DA0A48" w14:paraId="350399F7" w14:textId="77777777" w:rsidTr="00546671">
        <w:trPr>
          <w:trHeight w:val="300"/>
        </w:trPr>
        <w:tc>
          <w:tcPr>
            <w:tcW w:w="14884" w:type="dxa"/>
            <w:gridSpan w:val="2"/>
            <w:shd w:val="clear" w:color="auto" w:fill="0070C0"/>
            <w:vAlign w:val="center"/>
          </w:tcPr>
          <w:p w14:paraId="479833AF" w14:textId="77777777" w:rsidR="00ED5FE6" w:rsidRPr="00DA0A48" w:rsidRDefault="00ED5FE6" w:rsidP="00EC781B">
            <w:pPr>
              <w:rPr>
                <w:rFonts w:eastAsia="Times New Roman" w:cs="Arial"/>
                <w:b/>
                <w:bCs/>
                <w:color w:val="FFFFFF" w:themeColor="background1"/>
                <w:sz w:val="18"/>
                <w:szCs w:val="18"/>
              </w:rPr>
            </w:pPr>
            <w:r w:rsidRPr="00DA0A48">
              <w:rPr>
                <w:b/>
                <w:color w:val="FFFFFF" w:themeColor="background1"/>
                <w:sz w:val="18"/>
              </w:rPr>
              <w:t>Évaluation</w:t>
            </w:r>
          </w:p>
        </w:tc>
      </w:tr>
      <w:tr w:rsidR="00691382" w:rsidRPr="00DA0A48" w14:paraId="59762E74" w14:textId="77777777" w:rsidTr="005C6AD7">
        <w:trPr>
          <w:trHeight w:val="300"/>
        </w:trPr>
        <w:tc>
          <w:tcPr>
            <w:tcW w:w="14884" w:type="dxa"/>
            <w:gridSpan w:val="2"/>
            <w:shd w:val="clear" w:color="auto" w:fill="auto"/>
            <w:vAlign w:val="center"/>
          </w:tcPr>
          <w:p w14:paraId="501890C1" w14:textId="530E6F8D" w:rsidR="00691382" w:rsidRPr="00DA0A48" w:rsidRDefault="00691382" w:rsidP="00EC781B">
            <w:pPr>
              <w:spacing w:line="240" w:lineRule="auto"/>
              <w:rPr>
                <w:rFonts w:eastAsia="Times New Roman" w:cs="Arial"/>
                <w:bCs/>
                <w:color w:val="000000"/>
                <w:sz w:val="16"/>
                <w:szCs w:val="16"/>
              </w:rPr>
            </w:pPr>
            <w:r w:rsidRPr="00DA0A48">
              <w:rPr>
                <w:sz w:val="16"/>
              </w:rPr>
              <w:t>Non soumis à évaluation.</w:t>
            </w:r>
          </w:p>
        </w:tc>
      </w:tr>
    </w:tbl>
    <w:p w14:paraId="6E3E8900" w14:textId="6BDA5CE5" w:rsidR="00F26E66" w:rsidRPr="00DA0A48" w:rsidRDefault="00F26E66">
      <w:pPr>
        <w:spacing w:after="160" w:line="259" w:lineRule="auto"/>
        <w:rPr>
          <w:b/>
          <w:caps/>
        </w:rPr>
      </w:pPr>
    </w:p>
    <w:p w14:paraId="0A99CB34" w14:textId="6E87E3E4" w:rsidR="000E0C9D" w:rsidRPr="00DA0A48" w:rsidRDefault="000E0C9D">
      <w:pPr>
        <w:spacing w:after="160" w:line="259" w:lineRule="auto"/>
      </w:pPr>
      <w:r w:rsidRPr="00DA0A48">
        <w:br w:type="page"/>
      </w:r>
    </w:p>
    <w:p w14:paraId="538A8F23" w14:textId="7EC9BF34" w:rsidR="00057086" w:rsidRPr="00DA0A48" w:rsidRDefault="00E550DF" w:rsidP="005C6AD7">
      <w:pPr>
        <w:pStyle w:val="Titre1"/>
      </w:pPr>
      <w:bookmarkStart w:id="21" w:name="_Toc127920926"/>
      <w:r w:rsidRPr="00DA0A48">
        <w:rPr>
          <w:caps w:val="0"/>
        </w:rPr>
        <w:lastRenderedPageBreak/>
        <w:t>POST-</w:t>
      </w:r>
      <w:r w:rsidR="00E76CA2" w:rsidRPr="00DA0A48">
        <w:rPr>
          <w:caps w:val="0"/>
        </w:rPr>
        <w:t>INVESTISSEMENT</w:t>
      </w:r>
      <w:bookmarkEnd w:id="21"/>
    </w:p>
    <w:p w14:paraId="75F71764" w14:textId="4194F72A" w:rsidR="00E36DEA" w:rsidRPr="00DA0A48" w:rsidRDefault="00E36DEA" w:rsidP="00E36DEA">
      <w:pPr>
        <w:pStyle w:val="Titre2"/>
        <w:tabs>
          <w:tab w:val="left" w:pos="12758"/>
        </w:tabs>
        <w:rPr>
          <w:rFonts w:eastAsia="MS PGothic" w:cs="Times New Roman"/>
          <w:caps w:val="0"/>
          <w:color w:val="auto"/>
          <w:sz w:val="20"/>
          <w:szCs w:val="20"/>
        </w:rPr>
      </w:pPr>
      <w:bookmarkStart w:id="22" w:name="_Toc127920927"/>
      <w:r w:rsidRPr="00DA0A48">
        <w:t>Gestion des risques ESG [FI 11, FI 12]</w:t>
      </w:r>
      <w:bookmarkEnd w:id="22"/>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554"/>
        <w:gridCol w:w="1975"/>
        <w:gridCol w:w="850"/>
        <w:gridCol w:w="1728"/>
        <w:gridCol w:w="1728"/>
        <w:gridCol w:w="812"/>
        <w:gridCol w:w="399"/>
        <w:gridCol w:w="518"/>
        <w:gridCol w:w="1464"/>
        <w:gridCol w:w="265"/>
        <w:gridCol w:w="1726"/>
        <w:gridCol w:w="15"/>
        <w:gridCol w:w="8"/>
      </w:tblGrid>
      <w:tr w:rsidR="00D63535" w:rsidRPr="00DA0A48" w14:paraId="3FED28DF" w14:textId="77777777" w:rsidTr="00DE7DEA">
        <w:trPr>
          <w:trHeight w:val="367"/>
        </w:trPr>
        <w:tc>
          <w:tcPr>
            <w:tcW w:w="1836" w:type="dxa"/>
            <w:vMerge w:val="restart"/>
            <w:shd w:val="clear" w:color="auto" w:fill="DFF5F9"/>
            <w:vAlign w:val="center"/>
            <w:hideMark/>
          </w:tcPr>
          <w:p w14:paraId="23495822" w14:textId="5538C192" w:rsidR="00A4732E" w:rsidRPr="00DA0A48" w:rsidRDefault="00A4732E" w:rsidP="0057631F">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4FC6CD1E" w14:textId="77777777" w:rsidR="00A4732E" w:rsidRPr="00DA0A48" w:rsidRDefault="00A4732E" w:rsidP="0057631F">
            <w:pPr>
              <w:spacing w:line="240" w:lineRule="auto"/>
              <w:jc w:val="center"/>
              <w:textAlignment w:val="baseline"/>
              <w:rPr>
                <w:rFonts w:eastAsia="Times New Roman" w:cs="Arial"/>
                <w:b/>
                <w:sz w:val="14"/>
                <w:szCs w:val="14"/>
                <w:lang w:eastAsia="en-GB"/>
              </w:rPr>
            </w:pPr>
          </w:p>
          <w:p w14:paraId="18B7DDA7" w14:textId="0ADADBC1" w:rsidR="00A4732E" w:rsidRPr="00DA0A48" w:rsidRDefault="00A4732E" w:rsidP="0057631F">
            <w:pPr>
              <w:pStyle w:val="Indicatorsubsection"/>
            </w:pPr>
            <w:bookmarkStart w:id="23" w:name="_Toc127920928"/>
            <w:r w:rsidRPr="00DA0A48">
              <w:t>FI 11</w:t>
            </w:r>
            <w:bookmarkEnd w:id="23"/>
          </w:p>
        </w:tc>
        <w:tc>
          <w:tcPr>
            <w:tcW w:w="1554" w:type="dxa"/>
            <w:shd w:val="clear" w:color="auto" w:fill="DFF5F9"/>
            <w:vAlign w:val="center"/>
            <w:hideMark/>
          </w:tcPr>
          <w:p w14:paraId="60BF1CC4" w14:textId="41E88B9D" w:rsidR="00A4732E" w:rsidRPr="00DA0A48" w:rsidRDefault="00D81C5D" w:rsidP="0057631F">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A4732E" w:rsidRPr="00DA0A48">
              <w:rPr>
                <w:b/>
                <w:sz w:val="14"/>
              </w:rPr>
              <w:t xml:space="preserve"> </w:t>
            </w:r>
          </w:p>
        </w:tc>
        <w:tc>
          <w:tcPr>
            <w:tcW w:w="2825" w:type="dxa"/>
            <w:gridSpan w:val="2"/>
            <w:shd w:val="clear" w:color="auto" w:fill="DFF5F9"/>
            <w:vAlign w:val="center"/>
          </w:tcPr>
          <w:p w14:paraId="1EBF87E3" w14:textId="7C3172A4" w:rsidR="00A4732E" w:rsidRPr="00DA0A48" w:rsidRDefault="00FD70E6" w:rsidP="0057631F">
            <w:pPr>
              <w:spacing w:line="240" w:lineRule="auto"/>
              <w:textAlignment w:val="baseline"/>
              <w:rPr>
                <w:rFonts w:eastAsia="Times New Roman" w:cs="Arial"/>
                <w:sz w:val="14"/>
                <w:szCs w:val="14"/>
              </w:rPr>
            </w:pPr>
            <w:r w:rsidRPr="00DA0A48">
              <w:rPr>
                <w:b/>
                <w:sz w:val="22"/>
              </w:rPr>
              <w:t>OO 21</w:t>
            </w:r>
          </w:p>
        </w:tc>
        <w:tc>
          <w:tcPr>
            <w:tcW w:w="4667" w:type="dxa"/>
            <w:gridSpan w:val="4"/>
            <w:vMerge w:val="restart"/>
            <w:shd w:val="clear" w:color="auto" w:fill="DFF5F9"/>
            <w:vAlign w:val="center"/>
          </w:tcPr>
          <w:p w14:paraId="34CCCC88" w14:textId="77777777" w:rsidR="00A4732E" w:rsidRPr="00DA0A48" w:rsidRDefault="00A4732E" w:rsidP="0057631F">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2FCF58AC" w14:textId="77777777" w:rsidR="00A4732E" w:rsidRPr="00DA0A48" w:rsidRDefault="00A4732E" w:rsidP="0057631F">
            <w:pPr>
              <w:spacing w:line="240" w:lineRule="auto"/>
              <w:jc w:val="center"/>
              <w:textAlignment w:val="baseline"/>
              <w:rPr>
                <w:rFonts w:eastAsia="Times New Roman" w:cs="Arial"/>
                <w:sz w:val="14"/>
                <w:szCs w:val="14"/>
                <w:lang w:eastAsia="en-GB"/>
              </w:rPr>
            </w:pPr>
          </w:p>
          <w:p w14:paraId="40897B1A" w14:textId="10FB35BE" w:rsidR="00A4732E" w:rsidRPr="00DA0A48" w:rsidRDefault="00A4732E" w:rsidP="0057631F">
            <w:pPr>
              <w:jc w:val="center"/>
              <w:rPr>
                <w:sz w:val="18"/>
                <w:szCs w:val="18"/>
              </w:rPr>
            </w:pPr>
            <w:r w:rsidRPr="00DA0A48">
              <w:rPr>
                <w:b/>
                <w:sz w:val="22"/>
              </w:rPr>
              <w:t>Gestion des risques ESG</w:t>
            </w:r>
          </w:p>
        </w:tc>
        <w:tc>
          <w:tcPr>
            <w:tcW w:w="1982" w:type="dxa"/>
            <w:gridSpan w:val="2"/>
            <w:vMerge w:val="restart"/>
            <w:shd w:val="clear" w:color="auto" w:fill="DFF5F9"/>
            <w:vAlign w:val="center"/>
            <w:hideMark/>
          </w:tcPr>
          <w:p w14:paraId="75446C42" w14:textId="77777777" w:rsidR="00A4732E" w:rsidRPr="00DA0A48" w:rsidRDefault="00A4732E" w:rsidP="0057631F">
            <w:pPr>
              <w:spacing w:line="240" w:lineRule="auto"/>
              <w:jc w:val="center"/>
              <w:textAlignment w:val="baseline"/>
              <w:rPr>
                <w:rFonts w:eastAsia="Times New Roman" w:cs="Arial"/>
                <w:b/>
                <w:bCs/>
                <w:sz w:val="14"/>
                <w:szCs w:val="14"/>
              </w:rPr>
            </w:pPr>
            <w:r w:rsidRPr="00DA0A48">
              <w:rPr>
                <w:b/>
                <w:sz w:val="14"/>
              </w:rPr>
              <w:t>Principe des PRI</w:t>
            </w:r>
          </w:p>
          <w:p w14:paraId="5CFA1BAF" w14:textId="77777777" w:rsidR="00A4732E" w:rsidRPr="00DA0A48" w:rsidRDefault="00A4732E" w:rsidP="0057631F">
            <w:pPr>
              <w:spacing w:line="240" w:lineRule="auto"/>
              <w:jc w:val="center"/>
              <w:textAlignment w:val="baseline"/>
              <w:rPr>
                <w:rFonts w:eastAsia="Times New Roman" w:cs="Arial"/>
                <w:b/>
                <w:bCs/>
                <w:sz w:val="14"/>
                <w:szCs w:val="14"/>
                <w:lang w:eastAsia="en-GB"/>
              </w:rPr>
            </w:pPr>
          </w:p>
          <w:p w14:paraId="0204DE39" w14:textId="6F0E35BC" w:rsidR="00A4732E" w:rsidRPr="00DA0A48" w:rsidRDefault="00A4732E" w:rsidP="0057631F">
            <w:pPr>
              <w:spacing w:line="240" w:lineRule="auto"/>
              <w:jc w:val="center"/>
              <w:textAlignment w:val="baseline"/>
              <w:rPr>
                <w:rFonts w:eastAsia="Times New Roman" w:cs="Arial"/>
                <w:sz w:val="18"/>
                <w:szCs w:val="18"/>
              </w:rPr>
            </w:pPr>
            <w:r w:rsidRPr="00DA0A48">
              <w:rPr>
                <w:b/>
                <w:sz w:val="22"/>
              </w:rPr>
              <w:t>1</w:t>
            </w:r>
          </w:p>
        </w:tc>
        <w:tc>
          <w:tcPr>
            <w:tcW w:w="2014" w:type="dxa"/>
            <w:gridSpan w:val="4"/>
            <w:vMerge w:val="restart"/>
            <w:shd w:val="clear" w:color="auto" w:fill="00B0F0"/>
            <w:tcMar>
              <w:top w:w="113" w:type="dxa"/>
              <w:left w:w="113" w:type="dxa"/>
              <w:bottom w:w="113" w:type="dxa"/>
              <w:right w:w="113" w:type="dxa"/>
            </w:tcMar>
            <w:vAlign w:val="center"/>
            <w:hideMark/>
          </w:tcPr>
          <w:p w14:paraId="0FCDD56D" w14:textId="6E40BB3A" w:rsidR="00A4732E" w:rsidRPr="00DA0A48" w:rsidRDefault="00A4732E" w:rsidP="0057631F">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66816A39" w14:textId="77777777" w:rsidR="00A4732E" w:rsidRPr="00DA0A48" w:rsidRDefault="00A4732E" w:rsidP="0057631F">
            <w:pPr>
              <w:spacing w:line="240" w:lineRule="auto"/>
              <w:jc w:val="center"/>
              <w:textAlignment w:val="baseline"/>
              <w:rPr>
                <w:rFonts w:eastAsia="Times New Roman" w:cs="Arial"/>
                <w:b/>
                <w:bCs/>
                <w:color w:val="FFFFFF" w:themeColor="background1"/>
                <w:sz w:val="14"/>
                <w:szCs w:val="14"/>
                <w:lang w:eastAsia="en-GB"/>
              </w:rPr>
            </w:pPr>
          </w:p>
          <w:p w14:paraId="0DD50352" w14:textId="77777777" w:rsidR="00A4732E" w:rsidRPr="00DA0A48" w:rsidRDefault="00A4732E" w:rsidP="0057631F">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A4732E" w:rsidRPr="00DA0A48" w14:paraId="6CC6E51D" w14:textId="77777777" w:rsidTr="00DE7DEA">
        <w:trPr>
          <w:trHeight w:val="367"/>
        </w:trPr>
        <w:tc>
          <w:tcPr>
            <w:tcW w:w="1836" w:type="dxa"/>
            <w:vMerge/>
            <w:vAlign w:val="center"/>
          </w:tcPr>
          <w:p w14:paraId="0845C2D0" w14:textId="77777777" w:rsidR="00A4732E" w:rsidRPr="00DA0A48" w:rsidRDefault="00A4732E" w:rsidP="0057631F">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774F6A32" w14:textId="02EABDF0" w:rsidR="00A4732E" w:rsidRPr="00DA0A48" w:rsidRDefault="00A4732E" w:rsidP="0057631F">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25" w:type="dxa"/>
            <w:gridSpan w:val="2"/>
            <w:shd w:val="clear" w:color="auto" w:fill="DFF5F9"/>
            <w:vAlign w:val="center"/>
          </w:tcPr>
          <w:p w14:paraId="3CA9E8B1" w14:textId="745E86B4" w:rsidR="00A4732E" w:rsidRPr="00DA0A48" w:rsidRDefault="00601691" w:rsidP="0057631F">
            <w:pPr>
              <w:spacing w:line="240" w:lineRule="auto"/>
              <w:textAlignment w:val="baseline"/>
              <w:rPr>
                <w:rFonts w:eastAsia="Times New Roman" w:cs="Arial"/>
                <w:b/>
                <w:sz w:val="14"/>
                <w:szCs w:val="14"/>
              </w:rPr>
            </w:pPr>
            <w:r w:rsidRPr="00DA0A48">
              <w:rPr>
                <w:b/>
                <w:sz w:val="22"/>
              </w:rPr>
              <w:t>Sans objet</w:t>
            </w:r>
          </w:p>
        </w:tc>
        <w:tc>
          <w:tcPr>
            <w:tcW w:w="4667" w:type="dxa"/>
            <w:gridSpan w:val="4"/>
            <w:vMerge/>
            <w:vAlign w:val="center"/>
          </w:tcPr>
          <w:p w14:paraId="5D5090C3" w14:textId="77777777" w:rsidR="00A4732E" w:rsidRPr="00DA0A48" w:rsidRDefault="00A4732E" w:rsidP="0057631F">
            <w:pPr>
              <w:spacing w:line="240" w:lineRule="auto"/>
              <w:jc w:val="center"/>
              <w:textAlignment w:val="baseline"/>
              <w:rPr>
                <w:rFonts w:eastAsia="Times New Roman" w:cs="Arial"/>
                <w:b/>
                <w:sz w:val="14"/>
                <w:szCs w:val="14"/>
                <w:lang w:eastAsia="en-GB"/>
              </w:rPr>
            </w:pPr>
          </w:p>
        </w:tc>
        <w:tc>
          <w:tcPr>
            <w:tcW w:w="1982" w:type="dxa"/>
            <w:gridSpan w:val="2"/>
            <w:vMerge/>
            <w:vAlign w:val="center"/>
          </w:tcPr>
          <w:p w14:paraId="76CE6719" w14:textId="77777777" w:rsidR="00A4732E" w:rsidRPr="00DA0A48" w:rsidRDefault="00A4732E" w:rsidP="0057631F">
            <w:pPr>
              <w:spacing w:line="240" w:lineRule="auto"/>
              <w:jc w:val="center"/>
              <w:textAlignment w:val="baseline"/>
              <w:rPr>
                <w:rFonts w:eastAsia="Times New Roman" w:cs="Arial"/>
                <w:b/>
                <w:bCs/>
                <w:sz w:val="14"/>
                <w:szCs w:val="14"/>
                <w:lang w:eastAsia="en-GB"/>
              </w:rPr>
            </w:pPr>
          </w:p>
        </w:tc>
        <w:tc>
          <w:tcPr>
            <w:tcW w:w="2014" w:type="dxa"/>
            <w:gridSpan w:val="4"/>
            <w:vMerge/>
            <w:tcMar>
              <w:top w:w="113" w:type="dxa"/>
              <w:left w:w="113" w:type="dxa"/>
              <w:bottom w:w="113" w:type="dxa"/>
              <w:right w:w="113" w:type="dxa"/>
            </w:tcMar>
            <w:vAlign w:val="center"/>
          </w:tcPr>
          <w:p w14:paraId="67561740" w14:textId="77777777" w:rsidR="00A4732E" w:rsidRPr="00DA0A48" w:rsidRDefault="00A4732E" w:rsidP="0057631F">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1A9EED6B" w14:textId="77777777" w:rsidTr="005C6AD7">
        <w:trPr>
          <w:gridAfter w:val="2"/>
          <w:wAfter w:w="23" w:type="dxa"/>
          <w:trHeight w:val="567"/>
        </w:trPr>
        <w:tc>
          <w:tcPr>
            <w:tcW w:w="14855" w:type="dxa"/>
            <w:gridSpan w:val="12"/>
            <w:shd w:val="clear" w:color="auto" w:fill="FFFFFF" w:themeFill="background1"/>
            <w:tcMar>
              <w:top w:w="113" w:type="dxa"/>
              <w:left w:w="113" w:type="dxa"/>
              <w:bottom w:w="113" w:type="dxa"/>
              <w:right w:w="113" w:type="dxa"/>
            </w:tcMar>
            <w:vAlign w:val="center"/>
            <w:hideMark/>
          </w:tcPr>
          <w:p w14:paraId="255074D6" w14:textId="08C34B9A" w:rsidR="00E36DEA" w:rsidRPr="00DA0A48" w:rsidRDefault="00E36DEA" w:rsidP="00E36DEA">
            <w:pPr>
              <w:spacing w:line="276" w:lineRule="auto"/>
              <w:textAlignment w:val="baseline"/>
              <w:rPr>
                <w:rFonts w:eastAsia="Times New Roman" w:cs="Arial"/>
              </w:rPr>
            </w:pPr>
            <w:r w:rsidRPr="00DA0A48">
              <w:rPr>
                <w:b/>
              </w:rPr>
              <w:t xml:space="preserve">Comment les </w:t>
            </w:r>
            <w:hyperlink r:id="rId75" w:history="1">
              <w:r w:rsidR="0004394A" w:rsidRPr="00DA0A48">
                <w:rPr>
                  <w:rStyle w:val="Lienhypertexte"/>
                  <w:b/>
                </w:rPr>
                <w:t xml:space="preserve">critères ESG </w:t>
              </w:r>
              <w:r w:rsidR="002A3DED" w:rsidRPr="00DA0A48">
                <w:rPr>
                  <w:rStyle w:val="Lienhypertexte"/>
                  <w:b/>
                </w:rPr>
                <w:t>majeurs</w:t>
              </w:r>
            </w:hyperlink>
            <w:r w:rsidR="0004394A" w:rsidRPr="00DA0A48">
              <w:rPr>
                <w:b/>
              </w:rPr>
              <w:t xml:space="preserve"> </w:t>
            </w:r>
            <w:r w:rsidRPr="00DA0A48">
              <w:rPr>
                <w:b/>
              </w:rPr>
              <w:t xml:space="preserve">sont-ils </w:t>
            </w:r>
            <w:hyperlink r:id="rId76" w:history="1">
              <w:r w:rsidRPr="00DA0A48">
                <w:rPr>
                  <w:rStyle w:val="Lienhypertexte"/>
                  <w:b/>
                </w:rPr>
                <w:t>pris en compte</w:t>
              </w:r>
            </w:hyperlink>
            <w:r w:rsidRPr="00DA0A48">
              <w:rPr>
                <w:b/>
              </w:rPr>
              <w:t xml:space="preserve"> dans votre processus de </w:t>
            </w:r>
            <w:hyperlink r:id="rId77" w:history="1">
              <w:r w:rsidRPr="00DA0A48">
                <w:rPr>
                  <w:rStyle w:val="Lienhypertexte"/>
                  <w:b/>
                </w:rPr>
                <w:t>gestion des risques</w:t>
              </w:r>
            </w:hyperlink>
            <w:r w:rsidRPr="00DA0A48">
              <w:rPr>
                <w:b/>
              </w:rPr>
              <w:t xml:space="preserve"> liés au portefeuille</w:t>
            </w:r>
            <w:r w:rsidR="005E4B56" w:rsidRPr="00DA0A48">
              <w:rPr>
                <w:b/>
              </w:rPr>
              <w:t> ?</w:t>
            </w:r>
          </w:p>
        </w:tc>
      </w:tr>
      <w:tr w:rsidR="00444106" w:rsidRPr="00DA0A48" w14:paraId="46F72BB8" w14:textId="77777777" w:rsidTr="00DE7DEA">
        <w:trPr>
          <w:gridAfter w:val="1"/>
          <w:wAfter w:w="8" w:type="dxa"/>
          <w:trHeight w:val="20"/>
        </w:trPr>
        <w:tc>
          <w:tcPr>
            <w:tcW w:w="6215" w:type="dxa"/>
            <w:gridSpan w:val="4"/>
            <w:vMerge w:val="restart"/>
            <w:shd w:val="clear" w:color="auto" w:fill="FFFFFF" w:themeFill="background1"/>
            <w:tcMar>
              <w:top w:w="113" w:type="dxa"/>
              <w:left w:w="113" w:type="dxa"/>
              <w:bottom w:w="113" w:type="dxa"/>
              <w:right w:w="113" w:type="dxa"/>
            </w:tcMar>
            <w:vAlign w:val="center"/>
            <w:hideMark/>
          </w:tcPr>
          <w:p w14:paraId="53A8C708" w14:textId="77777777" w:rsidR="00A4732E" w:rsidRPr="00DA0A48" w:rsidRDefault="00A4732E" w:rsidP="0057631F">
            <w:pPr>
              <w:spacing w:line="276" w:lineRule="auto"/>
              <w:textAlignment w:val="baseline"/>
              <w:rPr>
                <w:rFonts w:eastAsia="Times New Roman" w:cs="Arial"/>
                <w:szCs w:val="16"/>
                <w:lang w:eastAsia="en-GB"/>
              </w:rPr>
            </w:pPr>
          </w:p>
        </w:tc>
        <w:tc>
          <w:tcPr>
            <w:tcW w:w="8655" w:type="dxa"/>
            <w:gridSpan w:val="9"/>
            <w:tcBorders>
              <w:bottom w:val="single" w:sz="6" w:space="0" w:color="A6A6A6" w:themeColor="background1" w:themeShade="A6"/>
            </w:tcBorders>
            <w:shd w:val="clear" w:color="auto" w:fill="F2F2F2" w:themeFill="background1" w:themeFillShade="F2"/>
            <w:vAlign w:val="center"/>
          </w:tcPr>
          <w:p w14:paraId="5E06D3C6" w14:textId="06775957" w:rsidR="00A4732E" w:rsidRPr="00DA0A48" w:rsidRDefault="00A4732E" w:rsidP="00212EFF">
            <w:pPr>
              <w:spacing w:line="276" w:lineRule="auto"/>
              <w:jc w:val="center"/>
              <w:textAlignment w:val="baseline"/>
              <w:rPr>
                <w:rFonts w:eastAsia="Times New Roman" w:cs="Arial"/>
                <w:b/>
                <w:szCs w:val="16"/>
              </w:rPr>
            </w:pPr>
            <w:r w:rsidRPr="00DA0A48">
              <w:rPr>
                <w:b/>
              </w:rPr>
              <w:t>Types d</w:t>
            </w:r>
            <w:r w:rsidR="00DA0A48" w:rsidRPr="00DA0A48">
              <w:rPr>
                <w:b/>
              </w:rPr>
              <w:t>’</w:t>
            </w:r>
            <w:r w:rsidRPr="00DA0A48">
              <w:rPr>
                <w:b/>
              </w:rPr>
              <w:t>actifs obligataires gérés en interne</w:t>
            </w:r>
          </w:p>
        </w:tc>
      </w:tr>
      <w:tr w:rsidR="00444106" w:rsidRPr="00DA0A48" w14:paraId="7E651BB5" w14:textId="77777777" w:rsidTr="00DE7DEA">
        <w:trPr>
          <w:trHeight w:val="465"/>
        </w:trPr>
        <w:tc>
          <w:tcPr>
            <w:tcW w:w="6215" w:type="dxa"/>
            <w:gridSpan w:val="4"/>
            <w:vMerge/>
            <w:tcMar>
              <w:top w:w="113" w:type="dxa"/>
              <w:left w:w="113" w:type="dxa"/>
              <w:bottom w:w="113" w:type="dxa"/>
              <w:right w:w="113" w:type="dxa"/>
            </w:tcMar>
            <w:vAlign w:val="center"/>
          </w:tcPr>
          <w:p w14:paraId="3DBAC27F" w14:textId="77777777" w:rsidR="00882B48" w:rsidRPr="00DA0A48" w:rsidRDefault="00882B48" w:rsidP="00362F7A">
            <w:pPr>
              <w:spacing w:line="276" w:lineRule="auto"/>
              <w:textAlignment w:val="baseline"/>
              <w:rPr>
                <w:rFonts w:eastAsia="Times New Roman" w:cs="Arial"/>
                <w:szCs w:val="16"/>
                <w:lang w:eastAsia="en-GB"/>
              </w:rPr>
            </w:pPr>
          </w:p>
        </w:tc>
        <w:tc>
          <w:tcPr>
            <w:tcW w:w="1728" w:type="dxa"/>
            <w:shd w:val="clear" w:color="auto" w:fill="F2F2F2" w:themeFill="background1" w:themeFillShade="F2"/>
            <w:vAlign w:val="center"/>
          </w:tcPr>
          <w:p w14:paraId="47C40542" w14:textId="5DF854C1" w:rsidR="00882B48" w:rsidRPr="00DA0A48" w:rsidRDefault="00882B48" w:rsidP="00362F7A">
            <w:pPr>
              <w:spacing w:line="276" w:lineRule="auto"/>
              <w:jc w:val="center"/>
              <w:textAlignment w:val="baseline"/>
              <w:rPr>
                <w:rFonts w:eastAsia="Times New Roman" w:cs="Arial"/>
                <w:b/>
                <w:bCs/>
                <w:szCs w:val="16"/>
              </w:rPr>
            </w:pPr>
            <w:r w:rsidRPr="00DA0A48">
              <w:rPr>
                <w:b/>
              </w:rPr>
              <w:t>Tous types d</w:t>
            </w:r>
            <w:r w:rsidR="00DA0A48" w:rsidRPr="00DA0A48">
              <w:rPr>
                <w:b/>
              </w:rPr>
              <w:t>’</w:t>
            </w:r>
            <w:r w:rsidRPr="00DA0A48">
              <w:rPr>
                <w:b/>
              </w:rPr>
              <w:t>actifs</w:t>
            </w:r>
          </w:p>
        </w:tc>
        <w:tc>
          <w:tcPr>
            <w:tcW w:w="1728" w:type="dxa"/>
            <w:shd w:val="clear" w:color="auto" w:fill="FFFFFF" w:themeFill="background1"/>
            <w:vAlign w:val="center"/>
          </w:tcPr>
          <w:p w14:paraId="40C45096" w14:textId="7CA5F927" w:rsidR="00882B48" w:rsidRPr="00DA0A48" w:rsidRDefault="00882B48" w:rsidP="00362F7A">
            <w:pPr>
              <w:spacing w:line="276" w:lineRule="auto"/>
              <w:jc w:val="center"/>
              <w:textAlignment w:val="baseline"/>
              <w:rPr>
                <w:rFonts w:eastAsia="Times New Roman" w:cs="Arial"/>
                <w:b/>
                <w:szCs w:val="16"/>
              </w:rPr>
            </w:pPr>
            <w:r w:rsidRPr="00DA0A48">
              <w:rPr>
                <w:b/>
              </w:rPr>
              <w:t xml:space="preserve">(1) </w:t>
            </w:r>
            <w:hyperlink r:id="rId78" w:history="1">
              <w:r w:rsidRPr="00DA0A48">
                <w:rPr>
                  <w:rStyle w:val="Lienhypertexte"/>
                  <w:b/>
                </w:rPr>
                <w:t>Obligations SSA</w:t>
              </w:r>
            </w:hyperlink>
          </w:p>
        </w:tc>
        <w:tc>
          <w:tcPr>
            <w:tcW w:w="1729" w:type="dxa"/>
            <w:gridSpan w:val="3"/>
            <w:tcBorders>
              <w:bottom w:val="single" w:sz="6" w:space="0" w:color="A6A6A6" w:themeColor="background1" w:themeShade="A6"/>
            </w:tcBorders>
            <w:shd w:val="clear" w:color="auto" w:fill="FFFFFF" w:themeFill="background1"/>
            <w:vAlign w:val="center"/>
          </w:tcPr>
          <w:p w14:paraId="46546B26" w14:textId="79DE61AD" w:rsidR="00882B48" w:rsidRPr="00DA0A48" w:rsidRDefault="00882B48" w:rsidP="00362F7A">
            <w:pPr>
              <w:spacing w:line="276" w:lineRule="auto"/>
              <w:jc w:val="center"/>
              <w:textAlignment w:val="baseline"/>
              <w:rPr>
                <w:rFonts w:eastAsia="Times New Roman" w:cs="Arial"/>
                <w:b/>
                <w:szCs w:val="16"/>
              </w:rPr>
            </w:pPr>
            <w:r w:rsidRPr="00DA0A48">
              <w:rPr>
                <w:b/>
              </w:rPr>
              <w:t xml:space="preserve">(2) </w:t>
            </w:r>
            <w:hyperlink r:id="rId79"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1729" w:type="dxa"/>
            <w:gridSpan w:val="2"/>
            <w:tcBorders>
              <w:bottom w:val="single" w:sz="6" w:space="0" w:color="A6A6A6" w:themeColor="background1" w:themeShade="A6"/>
            </w:tcBorders>
            <w:shd w:val="clear" w:color="auto" w:fill="FFFFFF" w:themeFill="background1"/>
            <w:vAlign w:val="center"/>
          </w:tcPr>
          <w:p w14:paraId="2F9F76C9" w14:textId="74783022" w:rsidR="00882B48" w:rsidRPr="00DA0A48" w:rsidRDefault="00882B48" w:rsidP="00362F7A">
            <w:pPr>
              <w:spacing w:line="276" w:lineRule="auto"/>
              <w:jc w:val="center"/>
              <w:textAlignment w:val="baseline"/>
              <w:rPr>
                <w:rFonts w:eastAsia="Times New Roman" w:cs="Arial"/>
                <w:b/>
                <w:szCs w:val="16"/>
              </w:rPr>
            </w:pPr>
            <w:r w:rsidRPr="00DA0A48">
              <w:rPr>
                <w:b/>
              </w:rPr>
              <w:t xml:space="preserve">(3) </w:t>
            </w:r>
            <w:hyperlink r:id="rId80" w:history="1">
              <w:r w:rsidRPr="00DA0A48">
                <w:rPr>
                  <w:rStyle w:val="Lienhypertexte"/>
                  <w:b/>
                </w:rPr>
                <w:t>Actifs titrisés</w:t>
              </w:r>
            </w:hyperlink>
          </w:p>
        </w:tc>
        <w:tc>
          <w:tcPr>
            <w:tcW w:w="1749" w:type="dxa"/>
            <w:gridSpan w:val="3"/>
            <w:tcBorders>
              <w:bottom w:val="single" w:sz="6" w:space="0" w:color="A6A6A6" w:themeColor="background1" w:themeShade="A6"/>
            </w:tcBorders>
            <w:shd w:val="clear" w:color="auto" w:fill="FFFFFF" w:themeFill="background1"/>
            <w:vAlign w:val="center"/>
          </w:tcPr>
          <w:p w14:paraId="139CB8AA" w14:textId="41DB6B55" w:rsidR="00882B48" w:rsidRPr="00DA0A48" w:rsidRDefault="00882B48" w:rsidP="00362F7A">
            <w:pPr>
              <w:spacing w:line="276" w:lineRule="auto"/>
              <w:jc w:val="center"/>
              <w:textAlignment w:val="baseline"/>
              <w:rPr>
                <w:rFonts w:eastAsia="Times New Roman" w:cs="Arial"/>
                <w:b/>
                <w:szCs w:val="16"/>
              </w:rPr>
            </w:pPr>
            <w:r w:rsidRPr="00DA0A48">
              <w:rPr>
                <w:b/>
              </w:rPr>
              <w:t xml:space="preserve">(4) </w:t>
            </w:r>
            <w:hyperlink r:id="rId81" w:history="1">
              <w:r w:rsidRPr="00DA0A48">
                <w:rPr>
                  <w:rStyle w:val="Lienhypertexte"/>
                  <w:b/>
                </w:rPr>
                <w:t>Dette privée</w:t>
              </w:r>
            </w:hyperlink>
          </w:p>
        </w:tc>
      </w:tr>
      <w:tr w:rsidR="005C6AD7" w:rsidRPr="00DA0A48" w14:paraId="41260CD0" w14:textId="77777777" w:rsidTr="005C6AD7">
        <w:trPr>
          <w:gridAfter w:val="2"/>
          <w:wAfter w:w="23" w:type="dxa"/>
          <w:trHeight w:val="465"/>
        </w:trPr>
        <w:tc>
          <w:tcPr>
            <w:tcW w:w="621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3CFC1C" w14:textId="11FDA9D3" w:rsidR="00882B48" w:rsidRPr="00DA0A48" w:rsidRDefault="00882B48" w:rsidP="00882B48">
            <w:pPr>
              <w:spacing w:line="276" w:lineRule="auto"/>
              <w:textAlignment w:val="baseline"/>
              <w:rPr>
                <w:rFonts w:eastAsia="Times New Roman" w:cs="Arial"/>
                <w:szCs w:val="16"/>
              </w:rPr>
            </w:pPr>
            <w:r w:rsidRPr="00DA0A48">
              <w:t xml:space="preserve">(A) Les membres du </w:t>
            </w:r>
            <w:hyperlink r:id="rId82" w:history="1">
              <w:r w:rsidRPr="00DA0A48">
                <w:rPr>
                  <w:rStyle w:val="Lienhypertexte"/>
                </w:rPr>
                <w:t>comité d</w:t>
              </w:r>
              <w:r w:rsidR="00DA0A48" w:rsidRPr="00DA0A48">
                <w:rPr>
                  <w:rStyle w:val="Lienhypertexte"/>
                </w:rPr>
                <w:t>’</w:t>
              </w:r>
              <w:r w:rsidRPr="00DA0A48">
                <w:rPr>
                  <w:rStyle w:val="Lienhypertexte"/>
                </w:rPr>
                <w:t>investissement</w:t>
              </w:r>
            </w:hyperlink>
            <w:r w:rsidRPr="00DA0A48">
              <w:t>, ou la fonction ou le groupe équivalent(e), peuvent/peut opposer leur/son veto aux décisions d</w:t>
            </w:r>
            <w:r w:rsidR="00DA0A48" w:rsidRPr="00DA0A48">
              <w:t>’</w:t>
            </w:r>
            <w:r w:rsidRPr="00DA0A48">
              <w:t>investissement fondées sur des critères ESG</w:t>
            </w:r>
          </w:p>
        </w:tc>
        <w:tc>
          <w:tcPr>
            <w:tcW w:w="1728" w:type="dxa"/>
            <w:shd w:val="clear" w:color="auto" w:fill="F2F2F2" w:themeFill="background1" w:themeFillShade="F2"/>
            <w:vAlign w:val="center"/>
          </w:tcPr>
          <w:p w14:paraId="46005746" w14:textId="07BB21D0" w:rsidR="00882B48" w:rsidRPr="00DA0A48" w:rsidRDefault="00882B48" w:rsidP="00882B48">
            <w:pPr>
              <w:spacing w:line="276" w:lineRule="auto"/>
              <w:textAlignment w:val="baseline"/>
              <w:rPr>
                <w:rFonts w:eastAsia="Times New Roman" w:cs="Arial"/>
              </w:rPr>
            </w:pPr>
            <w:r w:rsidRPr="00DA0A48">
              <w:t>[Liste déroulante]</w:t>
            </w:r>
          </w:p>
          <w:p w14:paraId="310CEC39" w14:textId="77777777" w:rsidR="006647C8" w:rsidRPr="00DA0A48" w:rsidRDefault="006647C8" w:rsidP="00882B48">
            <w:pPr>
              <w:spacing w:line="276" w:lineRule="auto"/>
              <w:textAlignment w:val="baseline"/>
              <w:rPr>
                <w:rFonts w:eastAsia="Times New Roman" w:cs="Arial"/>
                <w:lang w:eastAsia="en-GB"/>
              </w:rPr>
            </w:pPr>
          </w:p>
          <w:p w14:paraId="1620E6F5" w14:textId="77777777" w:rsidR="00882B48" w:rsidRPr="00DA0A48" w:rsidRDefault="00882B48" w:rsidP="00882B48">
            <w:pPr>
              <w:spacing w:line="276" w:lineRule="auto"/>
              <w:textAlignment w:val="baseline"/>
              <w:rPr>
                <w:rFonts w:eastAsia="Times New Roman" w:cs="Arial"/>
              </w:rPr>
            </w:pPr>
            <w:r w:rsidRPr="00DA0A48">
              <w:t xml:space="preserve">(1) pour tous nos actifs sous gestion </w:t>
            </w:r>
          </w:p>
          <w:p w14:paraId="07490645" w14:textId="7F29A6B1" w:rsidR="00882B48" w:rsidRPr="00DA0A48" w:rsidRDefault="00882B48" w:rsidP="00882B48">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3FB9E0C2" w14:textId="48957F8B" w:rsidR="00882B48" w:rsidRPr="00DA0A48" w:rsidRDefault="00882B48"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 </w:t>
            </w:r>
          </w:p>
        </w:tc>
        <w:tc>
          <w:tcPr>
            <w:tcW w:w="1728" w:type="dxa"/>
            <w:shd w:val="clear" w:color="auto" w:fill="FFFFFF" w:themeFill="background1"/>
            <w:vAlign w:val="center"/>
          </w:tcPr>
          <w:p w14:paraId="52F88397" w14:textId="606CBDA2" w:rsidR="00882B48" w:rsidRPr="00DA0A48" w:rsidRDefault="00882B48" w:rsidP="00882B48">
            <w:pPr>
              <w:spacing w:line="276" w:lineRule="auto"/>
              <w:textAlignment w:val="baseline"/>
              <w:rPr>
                <w:rFonts w:eastAsia="Times New Roman" w:cs="Arial"/>
              </w:rPr>
            </w:pPr>
            <w:r w:rsidRPr="00DA0A48">
              <w:t>[Liste déroulante]</w:t>
            </w:r>
          </w:p>
          <w:p w14:paraId="46B3E723" w14:textId="77777777" w:rsidR="006647C8" w:rsidRPr="00DA0A48" w:rsidRDefault="006647C8" w:rsidP="00882B48">
            <w:pPr>
              <w:spacing w:line="276" w:lineRule="auto"/>
              <w:textAlignment w:val="baseline"/>
              <w:rPr>
                <w:rFonts w:eastAsia="Times New Roman" w:cs="Arial"/>
                <w:lang w:eastAsia="en-GB"/>
              </w:rPr>
            </w:pPr>
          </w:p>
          <w:p w14:paraId="22DD252E" w14:textId="77777777" w:rsidR="00882B48" w:rsidRPr="00DA0A48" w:rsidRDefault="00882B48" w:rsidP="00882B48">
            <w:pPr>
              <w:spacing w:line="276" w:lineRule="auto"/>
              <w:textAlignment w:val="baseline"/>
              <w:rPr>
                <w:rFonts w:eastAsia="Times New Roman" w:cs="Arial"/>
              </w:rPr>
            </w:pPr>
            <w:r w:rsidRPr="00DA0A48">
              <w:t xml:space="preserve">(1) pour tous nos actifs sous gestion </w:t>
            </w:r>
          </w:p>
          <w:p w14:paraId="18E809B7" w14:textId="127EAB3B" w:rsidR="00882B48" w:rsidRPr="00DA0A48" w:rsidRDefault="00882B48" w:rsidP="00882B48">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2CA0AA38" w14:textId="4199F3AE" w:rsidR="00882B48" w:rsidRPr="00DA0A48" w:rsidRDefault="00882B48"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 </w:t>
            </w:r>
          </w:p>
        </w:tc>
        <w:tc>
          <w:tcPr>
            <w:tcW w:w="1729" w:type="dxa"/>
            <w:gridSpan w:val="3"/>
            <w:tcBorders>
              <w:bottom w:val="single" w:sz="6" w:space="0" w:color="A6A6A6" w:themeColor="background1" w:themeShade="A6"/>
            </w:tcBorders>
            <w:shd w:val="clear" w:color="auto" w:fill="FFFFFF" w:themeFill="background1"/>
            <w:vAlign w:val="center"/>
          </w:tcPr>
          <w:p w14:paraId="018918CD" w14:textId="7F49FB75" w:rsidR="00882B48" w:rsidRPr="00DA0A48" w:rsidRDefault="00882B48" w:rsidP="00882B48">
            <w:pPr>
              <w:spacing w:line="276" w:lineRule="auto"/>
              <w:textAlignment w:val="baseline"/>
              <w:rPr>
                <w:rFonts w:eastAsia="Times New Roman" w:cs="Arial"/>
              </w:rPr>
            </w:pPr>
            <w:r w:rsidRPr="00DA0A48">
              <w:t>[Liste déroulante]</w:t>
            </w:r>
          </w:p>
          <w:p w14:paraId="5440AE7D" w14:textId="77777777" w:rsidR="006647C8" w:rsidRPr="00DA0A48" w:rsidRDefault="006647C8" w:rsidP="00882B48">
            <w:pPr>
              <w:spacing w:line="276" w:lineRule="auto"/>
              <w:textAlignment w:val="baseline"/>
              <w:rPr>
                <w:rFonts w:eastAsia="Times New Roman" w:cs="Arial"/>
                <w:lang w:eastAsia="en-GB"/>
              </w:rPr>
            </w:pPr>
          </w:p>
          <w:p w14:paraId="03891AF6" w14:textId="77777777" w:rsidR="00882B48" w:rsidRPr="00DA0A48" w:rsidRDefault="00882B48" w:rsidP="00882B48">
            <w:pPr>
              <w:spacing w:line="276" w:lineRule="auto"/>
              <w:textAlignment w:val="baseline"/>
              <w:rPr>
                <w:rFonts w:eastAsia="Times New Roman" w:cs="Arial"/>
              </w:rPr>
            </w:pPr>
            <w:r w:rsidRPr="00DA0A48">
              <w:t xml:space="preserve">(1) pour tous nos actifs sous gestion </w:t>
            </w:r>
          </w:p>
          <w:p w14:paraId="3DDC0278" w14:textId="380C185C" w:rsidR="00882B48" w:rsidRPr="00DA0A48" w:rsidRDefault="00882B48" w:rsidP="00882B48">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2AAEFD56" w14:textId="3D4440FF" w:rsidR="00882B48" w:rsidRPr="00DA0A48" w:rsidRDefault="00882B48"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 </w:t>
            </w:r>
          </w:p>
        </w:tc>
        <w:tc>
          <w:tcPr>
            <w:tcW w:w="1729" w:type="dxa"/>
            <w:gridSpan w:val="2"/>
            <w:tcBorders>
              <w:bottom w:val="single" w:sz="6" w:space="0" w:color="A6A6A6" w:themeColor="background1" w:themeShade="A6"/>
            </w:tcBorders>
            <w:shd w:val="clear" w:color="auto" w:fill="FFFFFF" w:themeFill="background1"/>
            <w:vAlign w:val="center"/>
          </w:tcPr>
          <w:p w14:paraId="072D3D33" w14:textId="2780EB69" w:rsidR="00882B48" w:rsidRPr="00DA0A48" w:rsidRDefault="00882B48" w:rsidP="00882B48">
            <w:pPr>
              <w:spacing w:line="276" w:lineRule="auto"/>
              <w:textAlignment w:val="baseline"/>
              <w:rPr>
                <w:rFonts w:eastAsia="Times New Roman" w:cs="Arial"/>
              </w:rPr>
            </w:pPr>
            <w:r w:rsidRPr="00DA0A48">
              <w:t>[Liste déroulante]</w:t>
            </w:r>
          </w:p>
          <w:p w14:paraId="17D3DDFC" w14:textId="77777777" w:rsidR="006647C8" w:rsidRPr="00DA0A48" w:rsidRDefault="006647C8" w:rsidP="00882B48">
            <w:pPr>
              <w:spacing w:line="276" w:lineRule="auto"/>
              <w:textAlignment w:val="baseline"/>
              <w:rPr>
                <w:rFonts w:eastAsia="Times New Roman" w:cs="Arial"/>
                <w:lang w:eastAsia="en-GB"/>
              </w:rPr>
            </w:pPr>
          </w:p>
          <w:p w14:paraId="6D91765C" w14:textId="77777777" w:rsidR="00882B48" w:rsidRPr="00DA0A48" w:rsidRDefault="00882B48" w:rsidP="00882B48">
            <w:pPr>
              <w:spacing w:line="276" w:lineRule="auto"/>
              <w:textAlignment w:val="baseline"/>
              <w:rPr>
                <w:rFonts w:eastAsia="Times New Roman" w:cs="Arial"/>
              </w:rPr>
            </w:pPr>
            <w:r w:rsidRPr="00DA0A48">
              <w:t xml:space="preserve">(1) pour tous nos actifs sous gestion </w:t>
            </w:r>
          </w:p>
          <w:p w14:paraId="0076A767" w14:textId="50521970" w:rsidR="00882B48" w:rsidRPr="00DA0A48" w:rsidRDefault="00882B48" w:rsidP="00882B48">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1639A1AA" w14:textId="303FF7AE" w:rsidR="00882B48" w:rsidRPr="00DA0A48" w:rsidRDefault="00882B48"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 </w:t>
            </w:r>
          </w:p>
        </w:tc>
        <w:tc>
          <w:tcPr>
            <w:tcW w:w="1726" w:type="dxa"/>
            <w:tcBorders>
              <w:bottom w:val="single" w:sz="6" w:space="0" w:color="A6A6A6" w:themeColor="background1" w:themeShade="A6"/>
            </w:tcBorders>
            <w:shd w:val="clear" w:color="auto" w:fill="FFFFFF" w:themeFill="background1"/>
            <w:vAlign w:val="center"/>
          </w:tcPr>
          <w:p w14:paraId="324C0BD4" w14:textId="3A14C1B9" w:rsidR="00882B48" w:rsidRPr="00DA0A48" w:rsidRDefault="00882B48" w:rsidP="00882B48">
            <w:pPr>
              <w:spacing w:line="276" w:lineRule="auto"/>
              <w:textAlignment w:val="baseline"/>
              <w:rPr>
                <w:rFonts w:eastAsia="Times New Roman" w:cs="Arial"/>
              </w:rPr>
            </w:pPr>
            <w:r w:rsidRPr="00DA0A48">
              <w:t>[Liste déroulante]</w:t>
            </w:r>
          </w:p>
          <w:p w14:paraId="4958ABB3" w14:textId="77777777" w:rsidR="006647C8" w:rsidRPr="00DA0A48" w:rsidRDefault="006647C8" w:rsidP="00882B48">
            <w:pPr>
              <w:spacing w:line="276" w:lineRule="auto"/>
              <w:textAlignment w:val="baseline"/>
              <w:rPr>
                <w:rFonts w:eastAsia="Times New Roman" w:cs="Arial"/>
                <w:lang w:eastAsia="en-GB"/>
              </w:rPr>
            </w:pPr>
          </w:p>
          <w:p w14:paraId="2A6E9C95" w14:textId="77777777" w:rsidR="00882B48" w:rsidRPr="00DA0A48" w:rsidRDefault="00882B48" w:rsidP="00882B48">
            <w:pPr>
              <w:spacing w:line="276" w:lineRule="auto"/>
              <w:textAlignment w:val="baseline"/>
              <w:rPr>
                <w:rFonts w:eastAsia="Times New Roman" w:cs="Arial"/>
              </w:rPr>
            </w:pPr>
            <w:r w:rsidRPr="00DA0A48">
              <w:t xml:space="preserve">(1) pour tous nos actifs sous gestion </w:t>
            </w:r>
          </w:p>
          <w:p w14:paraId="7079CE6D" w14:textId="2211E220" w:rsidR="00882B48" w:rsidRPr="00DA0A48" w:rsidRDefault="00882B48" w:rsidP="00882B48">
            <w:pPr>
              <w:spacing w:line="276" w:lineRule="auto"/>
              <w:textAlignment w:val="baseline"/>
              <w:rPr>
                <w:rFonts w:eastAsia="Times New Roman" w:cs="Arial"/>
              </w:rPr>
            </w:pPr>
            <w:r w:rsidRPr="00DA0A48">
              <w:t>(2) pour plus de 50</w:t>
            </w:r>
            <w:r w:rsidR="00DA0A48" w:rsidRPr="00DA0A48">
              <w:t> %</w:t>
            </w:r>
            <w:r w:rsidRPr="00DA0A48">
              <w:t xml:space="preserve"> de nos actifs sous gestion</w:t>
            </w:r>
          </w:p>
          <w:p w14:paraId="3BFBACEE" w14:textId="1B5E09CB" w:rsidR="00882B48" w:rsidRPr="00DA0A48" w:rsidRDefault="00882B48" w:rsidP="005C6AD7">
            <w:pPr>
              <w:spacing w:line="276" w:lineRule="auto"/>
              <w:textAlignment w:val="baseline"/>
              <w:rPr>
                <w:rFonts w:eastAsia="Times New Roman" w:cs="Arial"/>
                <w:szCs w:val="16"/>
              </w:rPr>
            </w:pPr>
            <w:r w:rsidRPr="00DA0A48">
              <w:t>(3) pour moins de 50</w:t>
            </w:r>
            <w:r w:rsidR="00DA0A48" w:rsidRPr="00DA0A48">
              <w:t> %</w:t>
            </w:r>
            <w:r w:rsidRPr="00DA0A48">
              <w:t xml:space="preserve"> de nos actifs sous gestion </w:t>
            </w:r>
          </w:p>
        </w:tc>
      </w:tr>
      <w:tr w:rsidR="005C6AD7" w:rsidRPr="00DA0A48" w14:paraId="540D9176" w14:textId="77777777" w:rsidTr="005C6AD7">
        <w:trPr>
          <w:gridAfter w:val="2"/>
          <w:wAfter w:w="23" w:type="dxa"/>
          <w:trHeight w:val="465"/>
        </w:trPr>
        <w:tc>
          <w:tcPr>
            <w:tcW w:w="621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51F98F" w14:textId="09DEEED4" w:rsidR="00882B48" w:rsidRPr="00DA0A48" w:rsidRDefault="00882B48" w:rsidP="00882B48">
            <w:pPr>
              <w:spacing w:line="276" w:lineRule="auto"/>
              <w:textAlignment w:val="baseline"/>
              <w:rPr>
                <w:rFonts w:eastAsia="Times New Roman" w:cs="Arial"/>
                <w:szCs w:val="16"/>
              </w:rPr>
            </w:pPr>
            <w:r w:rsidRPr="00DA0A48">
              <w:lastRenderedPageBreak/>
              <w:t>(B) Nous surveillons les entreprises, secteurs, pays et devises afin de repérer les changements d</w:t>
            </w:r>
            <w:r w:rsidR="00DA0A48" w:rsidRPr="00DA0A48">
              <w:t>’</w:t>
            </w:r>
            <w:r w:rsidRPr="00DA0A48">
              <w:t xml:space="preserve">exposition aux critères ESG </w:t>
            </w:r>
            <w:r w:rsidR="002A3DED" w:rsidRPr="00DA0A48">
              <w:t>majeurs</w:t>
            </w:r>
            <w:r w:rsidR="00495D13" w:rsidRPr="00DA0A48">
              <w:t xml:space="preserve"> </w:t>
            </w:r>
            <w:r w:rsidRPr="00DA0A48">
              <w:t>et les dépassements des limites de risque fixées</w:t>
            </w:r>
          </w:p>
        </w:tc>
        <w:tc>
          <w:tcPr>
            <w:tcW w:w="1728" w:type="dxa"/>
            <w:shd w:val="clear" w:color="auto" w:fill="F2F2F2" w:themeFill="background1" w:themeFillShade="F2"/>
            <w:vAlign w:val="center"/>
          </w:tcPr>
          <w:p w14:paraId="49648AE8" w14:textId="6F825EA6" w:rsidR="00882B48" w:rsidRPr="00DA0A48" w:rsidRDefault="00882B48" w:rsidP="005C6AD7">
            <w:pPr>
              <w:spacing w:line="276" w:lineRule="auto"/>
              <w:textAlignment w:val="baseline"/>
              <w:rPr>
                <w:rFonts w:eastAsia="Times New Roman" w:cs="Arial"/>
                <w:szCs w:val="16"/>
              </w:rPr>
            </w:pPr>
            <w:r w:rsidRPr="00DA0A48">
              <w:t>[Comme ci-dessus]</w:t>
            </w:r>
          </w:p>
        </w:tc>
        <w:tc>
          <w:tcPr>
            <w:tcW w:w="1728" w:type="dxa"/>
            <w:shd w:val="clear" w:color="auto" w:fill="FFFFFF" w:themeFill="background1"/>
            <w:vAlign w:val="center"/>
          </w:tcPr>
          <w:p w14:paraId="5EDFC4E1" w14:textId="7775F306"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3"/>
            <w:tcBorders>
              <w:bottom w:val="single" w:sz="6" w:space="0" w:color="A6A6A6" w:themeColor="background1" w:themeShade="A6"/>
            </w:tcBorders>
            <w:shd w:val="clear" w:color="auto" w:fill="FFFFFF" w:themeFill="background1"/>
            <w:vAlign w:val="center"/>
          </w:tcPr>
          <w:p w14:paraId="4990D516" w14:textId="02F91C9A"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2"/>
            <w:tcBorders>
              <w:bottom w:val="single" w:sz="6" w:space="0" w:color="A6A6A6" w:themeColor="background1" w:themeShade="A6"/>
            </w:tcBorders>
            <w:shd w:val="clear" w:color="auto" w:fill="FFFFFF" w:themeFill="background1"/>
            <w:vAlign w:val="center"/>
          </w:tcPr>
          <w:p w14:paraId="544B95AB" w14:textId="29CAF752" w:rsidR="00882B48" w:rsidRPr="00DA0A48" w:rsidRDefault="00B2787D" w:rsidP="005C6AD7">
            <w:pPr>
              <w:spacing w:line="276" w:lineRule="auto"/>
              <w:textAlignment w:val="baseline"/>
              <w:rPr>
                <w:rFonts w:eastAsia="Times New Roman" w:cs="Arial"/>
                <w:szCs w:val="16"/>
              </w:rPr>
            </w:pPr>
            <w:r w:rsidRPr="00DA0A48">
              <w:t>[Comme ci-dessus]</w:t>
            </w:r>
          </w:p>
        </w:tc>
        <w:tc>
          <w:tcPr>
            <w:tcW w:w="1726" w:type="dxa"/>
            <w:tcBorders>
              <w:bottom w:val="single" w:sz="6" w:space="0" w:color="A6A6A6" w:themeColor="background1" w:themeShade="A6"/>
            </w:tcBorders>
            <w:shd w:val="clear" w:color="auto" w:fill="FFFFFF" w:themeFill="background1"/>
            <w:vAlign w:val="center"/>
          </w:tcPr>
          <w:p w14:paraId="72B99171" w14:textId="6A7EC12E" w:rsidR="00882B48" w:rsidRPr="00DA0A48" w:rsidRDefault="00B2787D" w:rsidP="005C6AD7">
            <w:pPr>
              <w:spacing w:line="276" w:lineRule="auto"/>
              <w:textAlignment w:val="baseline"/>
              <w:rPr>
                <w:rFonts w:eastAsia="Times New Roman" w:cs="Arial"/>
                <w:szCs w:val="16"/>
              </w:rPr>
            </w:pPr>
            <w:r w:rsidRPr="00DA0A48">
              <w:t>[Comme ci-dessus]</w:t>
            </w:r>
          </w:p>
        </w:tc>
      </w:tr>
      <w:tr w:rsidR="005C6AD7" w:rsidRPr="00DA0A48" w14:paraId="47571744" w14:textId="77777777" w:rsidTr="005C6AD7">
        <w:trPr>
          <w:gridAfter w:val="2"/>
          <w:wAfter w:w="23" w:type="dxa"/>
          <w:trHeight w:val="465"/>
        </w:trPr>
        <w:tc>
          <w:tcPr>
            <w:tcW w:w="621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B4741" w14:textId="7E3A6DE5" w:rsidR="00882B48" w:rsidRPr="00DA0A48" w:rsidRDefault="00882B48" w:rsidP="00882B48">
            <w:pPr>
              <w:spacing w:line="276" w:lineRule="auto"/>
              <w:textAlignment w:val="baseline"/>
              <w:rPr>
                <w:rFonts w:eastAsia="Times New Roman" w:cs="Arial"/>
                <w:szCs w:val="16"/>
              </w:rPr>
            </w:pPr>
            <w:r w:rsidRPr="00DA0A48">
              <w:t>(C) L</w:t>
            </w:r>
            <w:r w:rsidR="00DA0A48" w:rsidRPr="00DA0A48">
              <w:t>’</w:t>
            </w:r>
            <w:r w:rsidRPr="00DA0A48">
              <w:t xml:space="preserve">exposition globale à certains critères ESG </w:t>
            </w:r>
            <w:r w:rsidR="002A3DED" w:rsidRPr="00DA0A48">
              <w:t>majeurs</w:t>
            </w:r>
            <w:r w:rsidR="001D5C5E" w:rsidRPr="00DA0A48">
              <w:t xml:space="preserve"> </w:t>
            </w:r>
            <w:r w:rsidRPr="00DA0A48">
              <w:t>est mesurée au cours de la construction de portefeuille, et des ajustements de taille ou de couverture sont effectués en fonction de la sensibilité des émetteurs individuels ou de chaque émission à ces critères</w:t>
            </w:r>
          </w:p>
        </w:tc>
        <w:tc>
          <w:tcPr>
            <w:tcW w:w="1728" w:type="dxa"/>
            <w:shd w:val="clear" w:color="auto" w:fill="F2F2F2" w:themeFill="background1" w:themeFillShade="F2"/>
            <w:vAlign w:val="center"/>
          </w:tcPr>
          <w:p w14:paraId="79F270D9" w14:textId="16471F8E" w:rsidR="00882B48" w:rsidRPr="00DA0A48" w:rsidRDefault="00B2787D" w:rsidP="005C6AD7">
            <w:pPr>
              <w:spacing w:line="276" w:lineRule="auto"/>
              <w:textAlignment w:val="baseline"/>
              <w:rPr>
                <w:rFonts w:eastAsia="Times New Roman" w:cs="Arial"/>
                <w:szCs w:val="16"/>
              </w:rPr>
            </w:pPr>
            <w:r w:rsidRPr="00DA0A48">
              <w:t>[Comme ci-dessus]</w:t>
            </w:r>
          </w:p>
        </w:tc>
        <w:tc>
          <w:tcPr>
            <w:tcW w:w="1728" w:type="dxa"/>
            <w:shd w:val="clear" w:color="auto" w:fill="FFFFFF" w:themeFill="background1"/>
            <w:vAlign w:val="center"/>
          </w:tcPr>
          <w:p w14:paraId="3E0988F7" w14:textId="4192397E"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3"/>
            <w:tcBorders>
              <w:bottom w:val="single" w:sz="6" w:space="0" w:color="A6A6A6" w:themeColor="background1" w:themeShade="A6"/>
            </w:tcBorders>
            <w:shd w:val="clear" w:color="auto" w:fill="FFFFFF" w:themeFill="background1"/>
            <w:vAlign w:val="center"/>
          </w:tcPr>
          <w:p w14:paraId="0ED84B6B" w14:textId="21B46560"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2"/>
            <w:tcBorders>
              <w:bottom w:val="single" w:sz="6" w:space="0" w:color="A6A6A6" w:themeColor="background1" w:themeShade="A6"/>
            </w:tcBorders>
            <w:shd w:val="clear" w:color="auto" w:fill="FFFFFF" w:themeFill="background1"/>
            <w:vAlign w:val="center"/>
          </w:tcPr>
          <w:p w14:paraId="1AD1F9A0" w14:textId="20A1DC1C" w:rsidR="00882B48" w:rsidRPr="00DA0A48" w:rsidRDefault="00B2787D" w:rsidP="005C6AD7">
            <w:pPr>
              <w:spacing w:line="276" w:lineRule="auto"/>
              <w:textAlignment w:val="baseline"/>
              <w:rPr>
                <w:rFonts w:eastAsia="Times New Roman" w:cs="Arial"/>
                <w:szCs w:val="16"/>
              </w:rPr>
            </w:pPr>
            <w:r w:rsidRPr="00DA0A48">
              <w:t>[Comme ci-dessus]</w:t>
            </w:r>
          </w:p>
        </w:tc>
        <w:tc>
          <w:tcPr>
            <w:tcW w:w="1726" w:type="dxa"/>
            <w:tcBorders>
              <w:bottom w:val="single" w:sz="6" w:space="0" w:color="A6A6A6" w:themeColor="background1" w:themeShade="A6"/>
            </w:tcBorders>
            <w:shd w:val="clear" w:color="auto" w:fill="FFFFFF" w:themeFill="background1"/>
            <w:vAlign w:val="center"/>
          </w:tcPr>
          <w:p w14:paraId="046239FB" w14:textId="355E1841" w:rsidR="00882B48" w:rsidRPr="00DA0A48" w:rsidRDefault="00B2787D" w:rsidP="005C6AD7">
            <w:pPr>
              <w:spacing w:line="276" w:lineRule="auto"/>
              <w:textAlignment w:val="baseline"/>
              <w:rPr>
                <w:rFonts w:eastAsia="Times New Roman" w:cs="Arial"/>
                <w:szCs w:val="16"/>
              </w:rPr>
            </w:pPr>
            <w:r w:rsidRPr="00DA0A48">
              <w:t>[Comme ci-dessus]</w:t>
            </w:r>
          </w:p>
        </w:tc>
      </w:tr>
      <w:tr w:rsidR="005C6AD7" w:rsidRPr="00DA0A48" w14:paraId="5C525589" w14:textId="77777777" w:rsidTr="005C6AD7">
        <w:trPr>
          <w:gridAfter w:val="2"/>
          <w:wAfter w:w="23" w:type="dxa"/>
          <w:trHeight w:val="465"/>
        </w:trPr>
        <w:tc>
          <w:tcPr>
            <w:tcW w:w="621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6EC4E4" w14:textId="7A25CFEF" w:rsidR="00882B48" w:rsidRPr="00DA0A48" w:rsidRDefault="00882B48" w:rsidP="00882B48">
            <w:pPr>
              <w:spacing w:line="276" w:lineRule="auto"/>
              <w:textAlignment w:val="baseline"/>
            </w:pPr>
            <w:r w:rsidRPr="00DA0A48">
              <w:t xml:space="preserve">(D) Nous utilisons une autre méthode pour prendre en compte les critères ESG </w:t>
            </w:r>
            <w:r w:rsidR="002A3DED" w:rsidRPr="00DA0A48">
              <w:t>majeurs</w:t>
            </w:r>
            <w:r w:rsidR="00495D13" w:rsidRPr="00DA0A48">
              <w:t xml:space="preserve"> </w:t>
            </w:r>
            <w:r w:rsidRPr="00DA0A48">
              <w:t>dans notre processus de gestion des risques liés au portefeuille</w:t>
            </w:r>
          </w:p>
          <w:p w14:paraId="70C54A0B" w14:textId="757C1FE5" w:rsidR="00882B48" w:rsidRPr="00DA0A48" w:rsidRDefault="005D6723" w:rsidP="00882B48">
            <w:pPr>
              <w:spacing w:line="276" w:lineRule="auto"/>
              <w:textAlignment w:val="baseline"/>
              <w:rPr>
                <w:rFonts w:eastAsia="Times New Roman" w:cs="Arial"/>
                <w:szCs w:val="16"/>
              </w:rPr>
            </w:pPr>
            <w:r w:rsidRPr="00DA0A48">
              <w:t>Veuillez préciser</w:t>
            </w:r>
            <w:r w:rsidR="005E4B56" w:rsidRPr="00DA0A48">
              <w:t> :</w:t>
            </w:r>
            <w:r w:rsidRPr="00DA0A48">
              <w:t xml:space="preserve"> ____ [Texte libre obligatoire</w:t>
            </w:r>
            <w:r w:rsidR="005E4B56" w:rsidRPr="00DA0A48">
              <w:t> :</w:t>
            </w:r>
            <w:r w:rsidRPr="00DA0A48">
              <w:t xml:space="preserve"> taille moyenne]</w:t>
            </w:r>
          </w:p>
        </w:tc>
        <w:tc>
          <w:tcPr>
            <w:tcW w:w="1728" w:type="dxa"/>
            <w:shd w:val="clear" w:color="auto" w:fill="F2F2F2" w:themeFill="background1" w:themeFillShade="F2"/>
            <w:vAlign w:val="center"/>
          </w:tcPr>
          <w:p w14:paraId="78E4A5A3" w14:textId="1C369FFD" w:rsidR="00882B48" w:rsidRPr="00DA0A48" w:rsidRDefault="00B2787D" w:rsidP="005C6AD7">
            <w:pPr>
              <w:spacing w:line="276" w:lineRule="auto"/>
              <w:textAlignment w:val="baseline"/>
              <w:rPr>
                <w:rFonts w:eastAsia="Times New Roman" w:cs="Arial"/>
                <w:szCs w:val="16"/>
              </w:rPr>
            </w:pPr>
            <w:r w:rsidRPr="00DA0A48">
              <w:t>[Comme ci-dessus]</w:t>
            </w:r>
          </w:p>
        </w:tc>
        <w:tc>
          <w:tcPr>
            <w:tcW w:w="1728" w:type="dxa"/>
            <w:shd w:val="clear" w:color="auto" w:fill="FFFFFF" w:themeFill="background1"/>
            <w:vAlign w:val="center"/>
          </w:tcPr>
          <w:p w14:paraId="5BB68832" w14:textId="76A45E23"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3"/>
            <w:tcBorders>
              <w:bottom w:val="single" w:sz="6" w:space="0" w:color="A6A6A6" w:themeColor="background1" w:themeShade="A6"/>
            </w:tcBorders>
            <w:shd w:val="clear" w:color="auto" w:fill="FFFFFF" w:themeFill="background1"/>
            <w:vAlign w:val="center"/>
          </w:tcPr>
          <w:p w14:paraId="0493DE47" w14:textId="1ABC4B85" w:rsidR="00882B48" w:rsidRPr="00DA0A48" w:rsidRDefault="00B2787D" w:rsidP="005C6AD7">
            <w:pPr>
              <w:spacing w:line="276" w:lineRule="auto"/>
              <w:textAlignment w:val="baseline"/>
              <w:rPr>
                <w:rFonts w:eastAsia="Times New Roman" w:cs="Arial"/>
                <w:szCs w:val="16"/>
              </w:rPr>
            </w:pPr>
            <w:r w:rsidRPr="00DA0A48">
              <w:t>[Comme ci-dessus]</w:t>
            </w:r>
          </w:p>
        </w:tc>
        <w:tc>
          <w:tcPr>
            <w:tcW w:w="1729" w:type="dxa"/>
            <w:gridSpan w:val="2"/>
            <w:tcBorders>
              <w:bottom w:val="single" w:sz="6" w:space="0" w:color="A6A6A6" w:themeColor="background1" w:themeShade="A6"/>
            </w:tcBorders>
            <w:shd w:val="clear" w:color="auto" w:fill="FFFFFF" w:themeFill="background1"/>
            <w:vAlign w:val="center"/>
          </w:tcPr>
          <w:p w14:paraId="37C303CA" w14:textId="44A9E8E2" w:rsidR="00882B48" w:rsidRPr="00DA0A48" w:rsidRDefault="00B2787D" w:rsidP="005C6AD7">
            <w:pPr>
              <w:spacing w:line="276" w:lineRule="auto"/>
              <w:textAlignment w:val="baseline"/>
              <w:rPr>
                <w:rFonts w:eastAsia="Times New Roman" w:cs="Arial"/>
                <w:szCs w:val="16"/>
              </w:rPr>
            </w:pPr>
            <w:r w:rsidRPr="00DA0A48">
              <w:t>[Comme ci-dessus]</w:t>
            </w:r>
          </w:p>
        </w:tc>
        <w:tc>
          <w:tcPr>
            <w:tcW w:w="1726" w:type="dxa"/>
            <w:tcBorders>
              <w:bottom w:val="single" w:sz="6" w:space="0" w:color="A6A6A6" w:themeColor="background1" w:themeShade="A6"/>
            </w:tcBorders>
            <w:shd w:val="clear" w:color="auto" w:fill="FFFFFF" w:themeFill="background1"/>
            <w:vAlign w:val="center"/>
          </w:tcPr>
          <w:p w14:paraId="4F75267C" w14:textId="45580F73" w:rsidR="00882B48" w:rsidRPr="00DA0A48" w:rsidRDefault="00B2787D" w:rsidP="005C6AD7">
            <w:pPr>
              <w:spacing w:line="276" w:lineRule="auto"/>
              <w:textAlignment w:val="baseline"/>
              <w:rPr>
                <w:rFonts w:eastAsia="Times New Roman" w:cs="Arial"/>
                <w:szCs w:val="16"/>
              </w:rPr>
            </w:pPr>
            <w:r w:rsidRPr="00DA0A48">
              <w:t>[Comme ci-dessus]</w:t>
            </w:r>
          </w:p>
        </w:tc>
      </w:tr>
      <w:tr w:rsidR="005C6AD7" w:rsidRPr="00DA0A48" w14:paraId="37104D73" w14:textId="77777777" w:rsidTr="005C6AD7">
        <w:trPr>
          <w:gridAfter w:val="2"/>
          <w:wAfter w:w="23" w:type="dxa"/>
          <w:trHeight w:val="465"/>
        </w:trPr>
        <w:tc>
          <w:tcPr>
            <w:tcW w:w="621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ED5D4E" w14:textId="7EDC207E" w:rsidR="00882B48" w:rsidRPr="00DA0A48" w:rsidRDefault="00882B48" w:rsidP="00882B48">
            <w:pPr>
              <w:spacing w:line="276" w:lineRule="auto"/>
              <w:textAlignment w:val="baseline"/>
              <w:rPr>
                <w:rFonts w:eastAsia="Times New Roman" w:cs="Arial"/>
                <w:szCs w:val="16"/>
              </w:rPr>
            </w:pPr>
            <w:r w:rsidRPr="00DA0A48">
              <w:t xml:space="preserve">(E) Nous ne disposons pas de processus de prise en compte des critères ESG </w:t>
            </w:r>
            <w:r w:rsidR="002A3DED" w:rsidRPr="00DA0A48">
              <w:t>majeurs</w:t>
            </w:r>
            <w:r w:rsidR="00166F50" w:rsidRPr="00DA0A48">
              <w:t xml:space="preserve"> </w:t>
            </w:r>
            <w:r w:rsidRPr="00DA0A48">
              <w:t>dans notre processus de gestion des risques liés au portefeuille</w:t>
            </w:r>
          </w:p>
        </w:tc>
        <w:tc>
          <w:tcPr>
            <w:tcW w:w="1728" w:type="dxa"/>
            <w:tcBorders>
              <w:bottom w:val="single" w:sz="6" w:space="0" w:color="A6A6A6" w:themeColor="background1" w:themeShade="A6"/>
            </w:tcBorders>
            <w:shd w:val="clear" w:color="auto" w:fill="F2F2F2" w:themeFill="background1" w:themeFillShade="F2"/>
            <w:vAlign w:val="center"/>
          </w:tcPr>
          <w:p w14:paraId="7E88C61D" w14:textId="77777777" w:rsidR="00882B48" w:rsidRPr="00DA0A48" w:rsidRDefault="00882B48" w:rsidP="00882B48">
            <w:pPr>
              <w:pStyle w:val="Paragraphedeliste"/>
              <w:numPr>
                <w:ilvl w:val="0"/>
                <w:numId w:val="18"/>
              </w:numPr>
              <w:spacing w:line="276" w:lineRule="auto"/>
              <w:jc w:val="center"/>
              <w:textAlignment w:val="baseline"/>
              <w:rPr>
                <w:rFonts w:eastAsia="Times New Roman" w:cs="Arial"/>
                <w:sz w:val="22"/>
                <w:szCs w:val="16"/>
                <w:lang w:eastAsia="en-GB"/>
              </w:rPr>
            </w:pPr>
          </w:p>
        </w:tc>
        <w:tc>
          <w:tcPr>
            <w:tcW w:w="1728" w:type="dxa"/>
            <w:tcBorders>
              <w:bottom w:val="single" w:sz="6" w:space="0" w:color="A6A6A6" w:themeColor="background1" w:themeShade="A6"/>
            </w:tcBorders>
            <w:shd w:val="clear" w:color="auto" w:fill="FFFFFF" w:themeFill="background1"/>
            <w:vAlign w:val="center"/>
          </w:tcPr>
          <w:p w14:paraId="1121549A" w14:textId="1154D555" w:rsidR="00882B48" w:rsidRPr="00DA0A48" w:rsidRDefault="00882B48" w:rsidP="00882B48">
            <w:pPr>
              <w:pStyle w:val="Paragraphedeliste"/>
              <w:numPr>
                <w:ilvl w:val="0"/>
                <w:numId w:val="18"/>
              </w:numPr>
              <w:spacing w:line="276" w:lineRule="auto"/>
              <w:jc w:val="center"/>
              <w:textAlignment w:val="baseline"/>
              <w:rPr>
                <w:rFonts w:eastAsia="Times New Roman" w:cs="Arial"/>
                <w:sz w:val="22"/>
                <w:szCs w:val="16"/>
                <w:lang w:eastAsia="en-GB"/>
              </w:rPr>
            </w:pPr>
          </w:p>
        </w:tc>
        <w:tc>
          <w:tcPr>
            <w:tcW w:w="1729" w:type="dxa"/>
            <w:gridSpan w:val="3"/>
            <w:tcBorders>
              <w:bottom w:val="single" w:sz="6" w:space="0" w:color="A6A6A6" w:themeColor="background1" w:themeShade="A6"/>
            </w:tcBorders>
            <w:shd w:val="clear" w:color="auto" w:fill="FFFFFF" w:themeFill="background1"/>
            <w:vAlign w:val="center"/>
          </w:tcPr>
          <w:p w14:paraId="46B75490" w14:textId="77777777" w:rsidR="00882B48" w:rsidRPr="00DA0A48" w:rsidRDefault="00882B48" w:rsidP="00882B48">
            <w:pPr>
              <w:pStyle w:val="Paragraphedeliste"/>
              <w:numPr>
                <w:ilvl w:val="0"/>
                <w:numId w:val="18"/>
              </w:numPr>
              <w:spacing w:line="276" w:lineRule="auto"/>
              <w:jc w:val="center"/>
              <w:textAlignment w:val="baseline"/>
              <w:rPr>
                <w:rFonts w:eastAsia="Times New Roman" w:cs="Arial"/>
                <w:sz w:val="22"/>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233F022" w14:textId="77777777" w:rsidR="00882B48" w:rsidRPr="00DA0A48" w:rsidRDefault="00882B48" w:rsidP="00882B48">
            <w:pPr>
              <w:pStyle w:val="Paragraphedeliste"/>
              <w:numPr>
                <w:ilvl w:val="0"/>
                <w:numId w:val="18"/>
              </w:numPr>
              <w:spacing w:line="276" w:lineRule="auto"/>
              <w:jc w:val="center"/>
              <w:textAlignment w:val="baseline"/>
              <w:rPr>
                <w:rFonts w:eastAsia="Times New Roman" w:cs="Arial"/>
                <w:sz w:val="22"/>
                <w:szCs w:val="16"/>
                <w:lang w:eastAsia="en-GB"/>
              </w:rPr>
            </w:pPr>
          </w:p>
        </w:tc>
        <w:tc>
          <w:tcPr>
            <w:tcW w:w="1726" w:type="dxa"/>
            <w:tcBorders>
              <w:bottom w:val="single" w:sz="6" w:space="0" w:color="A6A6A6" w:themeColor="background1" w:themeShade="A6"/>
            </w:tcBorders>
            <w:shd w:val="clear" w:color="auto" w:fill="FFFFFF" w:themeFill="background1"/>
            <w:vAlign w:val="center"/>
          </w:tcPr>
          <w:p w14:paraId="1D8FF756" w14:textId="77777777" w:rsidR="00882B48" w:rsidRPr="00DA0A48" w:rsidRDefault="00882B48" w:rsidP="00882B48">
            <w:pPr>
              <w:pStyle w:val="Paragraphedeliste"/>
              <w:numPr>
                <w:ilvl w:val="0"/>
                <w:numId w:val="18"/>
              </w:numPr>
              <w:spacing w:line="276" w:lineRule="auto"/>
              <w:jc w:val="center"/>
              <w:textAlignment w:val="baseline"/>
              <w:rPr>
                <w:rFonts w:eastAsia="Times New Roman" w:cs="Arial"/>
                <w:sz w:val="22"/>
                <w:szCs w:val="16"/>
                <w:lang w:eastAsia="en-GB"/>
              </w:rPr>
            </w:pPr>
          </w:p>
        </w:tc>
      </w:tr>
      <w:tr w:rsidR="00882B48" w:rsidRPr="00DA0A48" w14:paraId="42155A15" w14:textId="77777777" w:rsidTr="005C6AD7">
        <w:trPr>
          <w:gridAfter w:val="2"/>
          <w:wAfter w:w="23" w:type="dxa"/>
          <w:trHeight w:val="300"/>
        </w:trPr>
        <w:tc>
          <w:tcPr>
            <w:tcW w:w="14855" w:type="dxa"/>
            <w:gridSpan w:val="12"/>
            <w:tcBorders>
              <w:left w:val="nil"/>
              <w:right w:val="nil"/>
            </w:tcBorders>
            <w:shd w:val="clear" w:color="auto" w:fill="FFFFFF" w:themeFill="background1"/>
            <w:tcMar>
              <w:top w:w="0" w:type="dxa"/>
              <w:bottom w:w="0" w:type="dxa"/>
            </w:tcMar>
            <w:vAlign w:val="center"/>
          </w:tcPr>
          <w:p w14:paraId="1355150D" w14:textId="77777777" w:rsidR="00882B48" w:rsidRPr="00DA0A48" w:rsidRDefault="00882B48" w:rsidP="00882B48">
            <w:pPr>
              <w:spacing w:line="240" w:lineRule="auto"/>
              <w:jc w:val="center"/>
              <w:textAlignment w:val="baseline"/>
              <w:rPr>
                <w:rStyle w:val="Lienhypertexte"/>
                <w:sz w:val="16"/>
                <w:szCs w:val="16"/>
              </w:rPr>
            </w:pPr>
          </w:p>
        </w:tc>
      </w:tr>
      <w:tr w:rsidR="00882B48" w:rsidRPr="00DA0A48" w14:paraId="1977575E" w14:textId="77777777" w:rsidTr="005C6AD7">
        <w:trPr>
          <w:gridAfter w:val="2"/>
          <w:wAfter w:w="23" w:type="dxa"/>
          <w:trHeight w:val="300"/>
        </w:trPr>
        <w:tc>
          <w:tcPr>
            <w:tcW w:w="14855" w:type="dxa"/>
            <w:gridSpan w:val="12"/>
            <w:shd w:val="clear" w:color="auto" w:fill="0070C0"/>
            <w:vAlign w:val="center"/>
          </w:tcPr>
          <w:p w14:paraId="482DA09C" w14:textId="77777777" w:rsidR="00882B48" w:rsidRPr="00DA0A48" w:rsidRDefault="00882B48" w:rsidP="00882B48">
            <w:pPr>
              <w:rPr>
                <w:rStyle w:val="Lienhypertexte"/>
                <w:b/>
                <w:bCs/>
                <w:color w:val="FFFFFF" w:themeColor="background1"/>
                <w:sz w:val="18"/>
                <w:szCs w:val="18"/>
              </w:rPr>
            </w:pPr>
            <w:r w:rsidRPr="00DA0A48">
              <w:rPr>
                <w:b/>
                <w:color w:val="FFFFFF" w:themeColor="background1"/>
                <w:sz w:val="18"/>
              </w:rPr>
              <w:t>Notes explicatives</w:t>
            </w:r>
          </w:p>
        </w:tc>
      </w:tr>
      <w:tr w:rsidR="00882B48" w:rsidRPr="00DA0A48" w14:paraId="47AC2FA4" w14:textId="77777777" w:rsidTr="005C6AD7">
        <w:trPr>
          <w:gridAfter w:val="2"/>
          <w:wAfter w:w="23" w:type="dxa"/>
          <w:trHeight w:val="300"/>
        </w:trPr>
        <w:tc>
          <w:tcPr>
            <w:tcW w:w="1836" w:type="dxa"/>
            <w:shd w:val="clear" w:color="auto" w:fill="auto"/>
            <w:vAlign w:val="center"/>
          </w:tcPr>
          <w:p w14:paraId="125F6AB2" w14:textId="13490F67" w:rsidR="00882B48" w:rsidRPr="00DA0A48" w:rsidRDefault="00882B48" w:rsidP="00882B48">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19" w:type="dxa"/>
            <w:gridSpan w:val="11"/>
            <w:shd w:val="clear" w:color="auto" w:fill="auto"/>
            <w:vAlign w:val="center"/>
          </w:tcPr>
          <w:p w14:paraId="718CF552" w14:textId="48CFF19A" w:rsidR="00882B48" w:rsidRPr="00DA0A48" w:rsidRDefault="00882B48" w:rsidP="00882B48">
            <w:pPr>
              <w:rPr>
                <w:rStyle w:val="Lienhypertexte"/>
                <w:color w:val="000000" w:themeColor="text1"/>
                <w:sz w:val="16"/>
                <w:szCs w:val="16"/>
              </w:rPr>
            </w:pPr>
            <w:r w:rsidRPr="00DA0A48">
              <w:rPr>
                <w:rStyle w:val="Lienhypertexte"/>
                <w:color w:val="000000" w:themeColor="text1"/>
                <w:sz w:val="16"/>
              </w:rPr>
              <w:t>Cet indicateur vise à comprendre la rigueur de la prise en compte des critères ESG dans le processus de gestion des risques des signataires, pour chaque type d</w:t>
            </w:r>
            <w:r w:rsidR="00DA0A48" w:rsidRPr="00DA0A48">
              <w:rPr>
                <w:rStyle w:val="Lienhypertexte"/>
                <w:color w:val="000000" w:themeColor="text1"/>
                <w:sz w:val="16"/>
              </w:rPr>
              <w:t>’</w:t>
            </w:r>
            <w:r w:rsidRPr="00DA0A48">
              <w:rPr>
                <w:rStyle w:val="Lienhypertexte"/>
                <w:color w:val="000000" w:themeColor="text1"/>
                <w:sz w:val="16"/>
              </w:rPr>
              <w:t xml:space="preserve">actifs obligataires. Il est recommandé de prendre en compte les critères ESG </w:t>
            </w:r>
            <w:r w:rsidR="002A3DED" w:rsidRPr="00DA0A48">
              <w:rPr>
                <w:rStyle w:val="Lienhypertexte"/>
                <w:color w:val="000000" w:themeColor="text1"/>
                <w:sz w:val="16"/>
              </w:rPr>
              <w:t>majeurs</w:t>
            </w:r>
            <w:r w:rsidR="00166F50" w:rsidRPr="00DA0A48">
              <w:rPr>
                <w:rStyle w:val="Lienhypertexte"/>
                <w:color w:val="000000" w:themeColor="text1"/>
                <w:sz w:val="16"/>
              </w:rPr>
              <w:t xml:space="preserve"> </w:t>
            </w:r>
            <w:r w:rsidRPr="00DA0A48">
              <w:rPr>
                <w:rStyle w:val="Lienhypertexte"/>
                <w:color w:val="000000" w:themeColor="text1"/>
                <w:sz w:val="16"/>
              </w:rPr>
              <w:t>dans le processus de gestion des risques d</w:t>
            </w:r>
            <w:r w:rsidR="00DA0A48" w:rsidRPr="00DA0A48">
              <w:rPr>
                <w:rStyle w:val="Lienhypertexte"/>
                <w:color w:val="000000" w:themeColor="text1"/>
                <w:sz w:val="16"/>
              </w:rPr>
              <w:t>’</w:t>
            </w:r>
            <w:r w:rsidRPr="00DA0A48">
              <w:rPr>
                <w:rStyle w:val="Lienhypertexte"/>
                <w:color w:val="000000" w:themeColor="text1"/>
                <w:sz w:val="16"/>
              </w:rPr>
              <w:t>une organisation pour tous les actifs sous gestion, ce qui permet à l</w:t>
            </w:r>
            <w:r w:rsidR="00DA0A48" w:rsidRPr="00DA0A48">
              <w:rPr>
                <w:rStyle w:val="Lienhypertexte"/>
                <w:color w:val="000000" w:themeColor="text1"/>
                <w:sz w:val="16"/>
              </w:rPr>
              <w:t>’</w:t>
            </w:r>
            <w:r w:rsidRPr="00DA0A48">
              <w:rPr>
                <w:rStyle w:val="Lienhypertexte"/>
                <w:color w:val="000000" w:themeColor="text1"/>
                <w:sz w:val="16"/>
              </w:rPr>
              <w:t>organisation d</w:t>
            </w:r>
            <w:r w:rsidR="00DA0A48" w:rsidRPr="00DA0A48">
              <w:rPr>
                <w:rStyle w:val="Lienhypertexte"/>
                <w:color w:val="000000" w:themeColor="text1"/>
                <w:sz w:val="16"/>
              </w:rPr>
              <w:t>’</w:t>
            </w:r>
            <w:r w:rsidRPr="00DA0A48">
              <w:rPr>
                <w:rStyle w:val="Lienhypertexte"/>
                <w:color w:val="000000" w:themeColor="text1"/>
                <w:sz w:val="16"/>
              </w:rPr>
              <w:t>identifier et de gérer les risques qui pourraient rester non découverts sans le bénéfice de l</w:t>
            </w:r>
            <w:r w:rsidR="00DA0A48" w:rsidRPr="00DA0A48">
              <w:rPr>
                <w:rStyle w:val="Lienhypertexte"/>
                <w:color w:val="000000" w:themeColor="text1"/>
                <w:sz w:val="16"/>
              </w:rPr>
              <w:t>’</w:t>
            </w:r>
            <w:r w:rsidRPr="00DA0A48">
              <w:rPr>
                <w:rStyle w:val="Lienhypertexte"/>
                <w:color w:val="000000" w:themeColor="text1"/>
                <w:sz w:val="16"/>
              </w:rPr>
              <w:t>analyse. Dans l</w:t>
            </w:r>
            <w:r w:rsidR="00DA0A48" w:rsidRPr="00DA0A48">
              <w:rPr>
                <w:rStyle w:val="Lienhypertexte"/>
                <w:color w:val="000000" w:themeColor="text1"/>
                <w:sz w:val="16"/>
              </w:rPr>
              <w:t>’</w:t>
            </w:r>
            <w:r w:rsidRPr="00DA0A48">
              <w:rPr>
                <w:rStyle w:val="Lienhypertexte"/>
                <w:color w:val="000000" w:themeColor="text1"/>
                <w:sz w:val="16"/>
              </w:rPr>
              <w:t xml:space="preserve">idéal, la prise en compte des critères ESG </w:t>
            </w:r>
            <w:r w:rsidR="002A3DED" w:rsidRPr="00DA0A48">
              <w:rPr>
                <w:rStyle w:val="Lienhypertexte"/>
                <w:color w:val="000000" w:themeColor="text1"/>
                <w:sz w:val="16"/>
              </w:rPr>
              <w:t>majeurs</w:t>
            </w:r>
            <w:r w:rsidR="00736742" w:rsidRPr="00DA0A48">
              <w:rPr>
                <w:rStyle w:val="Lienhypertexte"/>
                <w:color w:val="000000" w:themeColor="text1"/>
                <w:sz w:val="16"/>
              </w:rPr>
              <w:t xml:space="preserve"> </w:t>
            </w:r>
            <w:r w:rsidRPr="00DA0A48">
              <w:rPr>
                <w:rStyle w:val="Lienhypertexte"/>
                <w:color w:val="000000" w:themeColor="text1"/>
                <w:sz w:val="16"/>
              </w:rPr>
              <w:t xml:space="preserve">dans les processus de gestion des risques </w:t>
            </w:r>
            <w:proofErr w:type="gramStart"/>
            <w:r w:rsidRPr="00DA0A48">
              <w:rPr>
                <w:rStyle w:val="Lienhypertexte"/>
                <w:color w:val="000000" w:themeColor="text1"/>
                <w:sz w:val="16"/>
              </w:rPr>
              <w:t>devrait</w:t>
            </w:r>
            <w:proofErr w:type="gramEnd"/>
            <w:r w:rsidRPr="00DA0A48">
              <w:rPr>
                <w:rStyle w:val="Lienhypertexte"/>
                <w:color w:val="000000" w:themeColor="text1"/>
                <w:sz w:val="16"/>
              </w:rPr>
              <w:t xml:space="preserve"> se refléter dans la construction et les ajustements du portefeuille.</w:t>
            </w:r>
          </w:p>
        </w:tc>
      </w:tr>
      <w:tr w:rsidR="00882B48" w:rsidRPr="00DA0A48" w14:paraId="0907B261" w14:textId="77777777" w:rsidTr="005C6AD7">
        <w:trPr>
          <w:gridAfter w:val="2"/>
          <w:wAfter w:w="23" w:type="dxa"/>
          <w:trHeight w:val="300"/>
        </w:trPr>
        <w:tc>
          <w:tcPr>
            <w:tcW w:w="1836" w:type="dxa"/>
            <w:shd w:val="clear" w:color="auto" w:fill="auto"/>
            <w:vAlign w:val="center"/>
          </w:tcPr>
          <w:p w14:paraId="382F48DD" w14:textId="77777777" w:rsidR="00882B48" w:rsidRPr="00DA0A48" w:rsidRDefault="00882B48" w:rsidP="00882B48">
            <w:pPr>
              <w:rPr>
                <w:b/>
                <w:bCs/>
                <w:sz w:val="16"/>
                <w:szCs w:val="16"/>
              </w:rPr>
            </w:pPr>
            <w:r w:rsidRPr="00DA0A48">
              <w:rPr>
                <w:b/>
                <w:sz w:val="16"/>
              </w:rPr>
              <w:t>Autres ressources</w:t>
            </w:r>
          </w:p>
        </w:tc>
        <w:tc>
          <w:tcPr>
            <w:tcW w:w="13019" w:type="dxa"/>
            <w:gridSpan w:val="11"/>
            <w:shd w:val="clear" w:color="auto" w:fill="auto"/>
            <w:vAlign w:val="center"/>
          </w:tcPr>
          <w:p w14:paraId="090B13EA" w14:textId="4BE4DF33" w:rsidR="00882B48" w:rsidRPr="00DA0A48" w:rsidRDefault="00882B48" w:rsidP="00882B48">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231F8E"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83" w:history="1">
              <w:r w:rsidRPr="00DA0A48">
                <w:rPr>
                  <w:color w:val="00B0F0"/>
                  <w:sz w:val="16"/>
                </w:rPr>
                <w:t xml:space="preserve">An introduction to </w:t>
              </w:r>
              <w:proofErr w:type="spellStart"/>
              <w:r w:rsidRPr="00DA0A48">
                <w:rPr>
                  <w:color w:val="00B0F0"/>
                  <w:sz w:val="16"/>
                </w:rPr>
                <w:t>responsible</w:t>
              </w:r>
              <w:proofErr w:type="spellEnd"/>
              <w:r w:rsidRPr="00DA0A48">
                <w:rPr>
                  <w:color w:val="00B0F0"/>
                  <w:sz w:val="16"/>
                </w:rPr>
                <w:t xml:space="preserve"> </w:t>
              </w:r>
              <w:proofErr w:type="spellStart"/>
              <w:r w:rsidRPr="00DA0A48">
                <w:rPr>
                  <w:color w:val="00B0F0"/>
                  <w:sz w:val="16"/>
                </w:rPr>
                <w:t>investment</w:t>
              </w:r>
              <w:proofErr w:type="spellEnd"/>
              <w:r w:rsidRPr="00DA0A48">
                <w:rPr>
                  <w:color w:val="00B0F0"/>
                  <w:sz w:val="16"/>
                </w:rPr>
                <w:t xml:space="preserve">: </w:t>
              </w:r>
              <w:proofErr w:type="spellStart"/>
              <w:r w:rsidRPr="00DA0A48">
                <w:rPr>
                  <w:color w:val="00B0F0"/>
                  <w:sz w:val="16"/>
                </w:rPr>
                <w:t>fixed</w:t>
              </w:r>
              <w:proofErr w:type="spellEnd"/>
              <w:r w:rsidRPr="00DA0A48">
                <w:rPr>
                  <w:color w:val="00B0F0"/>
                  <w:sz w:val="16"/>
                </w:rPr>
                <w:t xml:space="preserve"> </w:t>
              </w:r>
              <w:proofErr w:type="spellStart"/>
              <w:r w:rsidRPr="00DA0A48">
                <w:rPr>
                  <w:color w:val="00B0F0"/>
                  <w:sz w:val="16"/>
                </w:rPr>
                <w:t>income</w:t>
              </w:r>
              <w:proofErr w:type="spellEnd"/>
              <w:r w:rsidRPr="00DA0A48">
                <w:rPr>
                  <w:color w:val="00B0F0"/>
                  <w:sz w:val="16"/>
                </w:rPr>
                <w:t xml:space="preserve"> (Introduction à l</w:t>
              </w:r>
              <w:r w:rsidR="00DA0A48" w:rsidRPr="00DA0A48">
                <w:rPr>
                  <w:color w:val="00B0F0"/>
                  <w:sz w:val="16"/>
                </w:rPr>
                <w:t>’</w:t>
              </w:r>
              <w:r w:rsidRPr="00DA0A48">
                <w:rPr>
                  <w:color w:val="00B0F0"/>
                  <w:sz w:val="16"/>
                </w:rPr>
                <w:t>investissement responsable</w:t>
              </w:r>
              <w:r w:rsidR="005E4B56" w:rsidRPr="00DA0A48">
                <w:rPr>
                  <w:color w:val="00B0F0"/>
                  <w:sz w:val="16"/>
                </w:rPr>
                <w:t> :</w:t>
              </w:r>
              <w:r w:rsidRPr="00DA0A48">
                <w:rPr>
                  <w:color w:val="00B0F0"/>
                  <w:sz w:val="16"/>
                </w:rPr>
                <w:t xml:space="preserve"> les obligations)</w:t>
              </w:r>
              <w:r w:rsidRPr="00DA0A48">
                <w:rPr>
                  <w:sz w:val="16"/>
                </w:rPr>
                <w:t xml:space="preserve">. </w:t>
              </w:r>
            </w:hyperlink>
          </w:p>
        </w:tc>
      </w:tr>
      <w:tr w:rsidR="00882B48" w:rsidRPr="00DA0A48" w14:paraId="6A6CD231" w14:textId="77777777" w:rsidTr="005C6AD7">
        <w:trPr>
          <w:gridAfter w:val="2"/>
          <w:wAfter w:w="23" w:type="dxa"/>
          <w:trHeight w:val="300"/>
        </w:trPr>
        <w:tc>
          <w:tcPr>
            <w:tcW w:w="14855" w:type="dxa"/>
            <w:gridSpan w:val="12"/>
            <w:shd w:val="clear" w:color="auto" w:fill="0070C0"/>
            <w:vAlign w:val="center"/>
          </w:tcPr>
          <w:p w14:paraId="44E398E1" w14:textId="77777777" w:rsidR="00882B48" w:rsidRPr="00DA0A48" w:rsidRDefault="00882B48" w:rsidP="00882B48">
            <w:pPr>
              <w:rPr>
                <w:color w:val="FFFFFF" w:themeColor="background1"/>
                <w:sz w:val="16"/>
                <w:szCs w:val="16"/>
              </w:rPr>
            </w:pPr>
            <w:r w:rsidRPr="00DA0A48">
              <w:rPr>
                <w:b/>
                <w:color w:val="FFFFFF" w:themeColor="background1"/>
                <w:sz w:val="18"/>
              </w:rPr>
              <w:t>Logique</w:t>
            </w:r>
          </w:p>
        </w:tc>
      </w:tr>
      <w:tr w:rsidR="00882B48" w:rsidRPr="00DA0A48" w14:paraId="780CD2CE" w14:textId="77777777" w:rsidTr="005C6AD7">
        <w:trPr>
          <w:gridAfter w:val="2"/>
          <w:wAfter w:w="23" w:type="dxa"/>
          <w:trHeight w:val="300"/>
        </w:trPr>
        <w:tc>
          <w:tcPr>
            <w:tcW w:w="1836" w:type="dxa"/>
            <w:shd w:val="clear" w:color="auto" w:fill="auto"/>
            <w:vAlign w:val="center"/>
          </w:tcPr>
          <w:p w14:paraId="6BC89590" w14:textId="01749F11" w:rsidR="00882B48" w:rsidRPr="00DA0A48" w:rsidRDefault="00D81C5D" w:rsidP="00882B48">
            <w:pPr>
              <w:rPr>
                <w:b/>
                <w:bCs/>
                <w:sz w:val="16"/>
                <w:szCs w:val="16"/>
              </w:rPr>
            </w:pPr>
            <w:r>
              <w:rPr>
                <w:b/>
                <w:sz w:val="16"/>
              </w:rPr>
              <w:t>Lien avec</w:t>
            </w:r>
          </w:p>
        </w:tc>
        <w:tc>
          <w:tcPr>
            <w:tcW w:w="13019" w:type="dxa"/>
            <w:gridSpan w:val="11"/>
            <w:shd w:val="clear" w:color="auto" w:fill="auto"/>
            <w:vAlign w:val="center"/>
          </w:tcPr>
          <w:p w14:paraId="091EA782" w14:textId="3554B7EC" w:rsidR="00882B48" w:rsidRPr="00DA0A48" w:rsidRDefault="007770E8" w:rsidP="00882B48">
            <w:pPr>
              <w:rPr>
                <w:color w:val="000000" w:themeColor="text1"/>
                <w:sz w:val="16"/>
                <w:szCs w:val="16"/>
              </w:rPr>
            </w:pPr>
            <w:r w:rsidRPr="00DA0A48">
              <w:rPr>
                <w:color w:val="000000" w:themeColor="text1"/>
                <w:sz w:val="16"/>
              </w:rPr>
              <w:t>[OO 21]</w:t>
            </w:r>
          </w:p>
        </w:tc>
      </w:tr>
      <w:tr w:rsidR="00882B48" w:rsidRPr="00DA0A48" w14:paraId="68770933" w14:textId="77777777" w:rsidTr="005C6AD7">
        <w:trPr>
          <w:gridAfter w:val="2"/>
          <w:wAfter w:w="23" w:type="dxa"/>
          <w:trHeight w:val="300"/>
        </w:trPr>
        <w:tc>
          <w:tcPr>
            <w:tcW w:w="1836" w:type="dxa"/>
            <w:shd w:val="clear" w:color="auto" w:fill="auto"/>
            <w:vAlign w:val="center"/>
          </w:tcPr>
          <w:p w14:paraId="1F002BF6" w14:textId="77777777" w:rsidR="00882B48" w:rsidRPr="00DA0A48" w:rsidRDefault="00882B48" w:rsidP="00882B48">
            <w:pPr>
              <w:rPr>
                <w:b/>
                <w:bCs/>
                <w:sz w:val="16"/>
                <w:szCs w:val="16"/>
              </w:rPr>
            </w:pPr>
            <w:r w:rsidRPr="00DA0A48">
              <w:rPr>
                <w:b/>
                <w:sz w:val="16"/>
              </w:rPr>
              <w:t>Accès à</w:t>
            </w:r>
          </w:p>
        </w:tc>
        <w:tc>
          <w:tcPr>
            <w:tcW w:w="13019" w:type="dxa"/>
            <w:gridSpan w:val="11"/>
            <w:shd w:val="clear" w:color="auto" w:fill="auto"/>
            <w:vAlign w:val="center"/>
          </w:tcPr>
          <w:p w14:paraId="64A35169" w14:textId="6A4E7B85" w:rsidR="00882B48" w:rsidRPr="00DA0A48" w:rsidRDefault="00601691" w:rsidP="00882B48">
            <w:pPr>
              <w:rPr>
                <w:color w:val="000000" w:themeColor="text1"/>
                <w:sz w:val="16"/>
                <w:szCs w:val="16"/>
              </w:rPr>
            </w:pPr>
            <w:r w:rsidRPr="00DA0A48">
              <w:rPr>
                <w:color w:val="000000" w:themeColor="text1"/>
                <w:sz w:val="16"/>
              </w:rPr>
              <w:t>Sans objet</w:t>
            </w:r>
          </w:p>
        </w:tc>
      </w:tr>
      <w:tr w:rsidR="00882B48" w:rsidRPr="00DA0A48" w14:paraId="1F5245A9" w14:textId="77777777" w:rsidTr="005C6AD7">
        <w:trPr>
          <w:gridAfter w:val="2"/>
          <w:wAfter w:w="23" w:type="dxa"/>
          <w:trHeight w:val="300"/>
        </w:trPr>
        <w:tc>
          <w:tcPr>
            <w:tcW w:w="14855" w:type="dxa"/>
            <w:gridSpan w:val="12"/>
            <w:shd w:val="clear" w:color="auto" w:fill="0070C0"/>
            <w:vAlign w:val="center"/>
          </w:tcPr>
          <w:p w14:paraId="39A8E47C" w14:textId="77777777" w:rsidR="00882B48" w:rsidRPr="00DA0A48" w:rsidRDefault="00882B48" w:rsidP="00882B48">
            <w:pPr>
              <w:rPr>
                <w:rFonts w:eastAsia="Times New Roman" w:cs="Arial"/>
                <w:b/>
                <w:bCs/>
                <w:color w:val="FFFFFF" w:themeColor="background1"/>
                <w:sz w:val="18"/>
                <w:szCs w:val="18"/>
              </w:rPr>
            </w:pPr>
            <w:r w:rsidRPr="00DA0A48">
              <w:rPr>
                <w:b/>
                <w:color w:val="FFFFFF" w:themeColor="background1"/>
                <w:sz w:val="18"/>
              </w:rPr>
              <w:lastRenderedPageBreak/>
              <w:t>Évaluation</w:t>
            </w:r>
          </w:p>
        </w:tc>
      </w:tr>
      <w:tr w:rsidR="00DF3080" w:rsidRPr="00DA0A48" w14:paraId="5B82574D" w14:textId="77777777" w:rsidTr="00DE7DEA">
        <w:trPr>
          <w:gridAfter w:val="2"/>
          <w:wAfter w:w="23" w:type="dxa"/>
          <w:trHeight w:val="354"/>
        </w:trPr>
        <w:tc>
          <w:tcPr>
            <w:tcW w:w="1836"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FC463F6" w14:textId="6D1AFEDE" w:rsidR="00DF3080" w:rsidRPr="00DA0A48" w:rsidRDefault="00DF3080" w:rsidP="00F230A7">
            <w:pPr>
              <w:rPr>
                <w:b/>
                <w:sz w:val="16"/>
                <w:szCs w:val="16"/>
              </w:rPr>
            </w:pPr>
            <w:r w:rsidRPr="00DA0A48">
              <w:rPr>
                <w:b/>
                <w:sz w:val="16"/>
              </w:rPr>
              <w:t>Critères d</w:t>
            </w:r>
            <w:r w:rsidR="00DA0A48" w:rsidRPr="00DA0A48">
              <w:rPr>
                <w:b/>
                <w:sz w:val="16"/>
              </w:rPr>
              <w:t>’</w:t>
            </w:r>
            <w:r w:rsidRPr="00DA0A48">
              <w:rPr>
                <w:b/>
                <w:sz w:val="16"/>
              </w:rPr>
              <w:t>évaluation</w:t>
            </w:r>
          </w:p>
        </w:tc>
        <w:tc>
          <w:tcPr>
            <w:tcW w:w="13019"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3BC1B0" w14:textId="73109BD6" w:rsidR="00DF3080" w:rsidRPr="00DA0A48" w:rsidRDefault="00DF3080" w:rsidP="00F230A7">
            <w:pPr>
              <w:spacing w:line="240" w:lineRule="auto"/>
              <w:rPr>
                <w:rFonts w:cs="Arial"/>
                <w:sz w:val="16"/>
                <w:szCs w:val="16"/>
              </w:rPr>
            </w:pPr>
            <w:r w:rsidRPr="00DA0A48">
              <w:rPr>
                <w:sz w:val="16"/>
              </w:rPr>
              <w:t>Les 100 points de cet indicateur sont répartis entre les options désignées par une lettre (50 points), et celles relatives au périmètre couvert (50 points). La note finale sera fondée sur les trois meilleures combinaisons d</w:t>
            </w:r>
            <w:r w:rsidR="00DA0A48" w:rsidRPr="00DA0A48">
              <w:rPr>
                <w:sz w:val="16"/>
              </w:rPr>
              <w:t>’</w:t>
            </w:r>
            <w:r w:rsidRPr="00DA0A48">
              <w:rPr>
                <w:sz w:val="16"/>
              </w:rPr>
              <w:t>options désignées par des lettres et des chiffres.</w:t>
            </w:r>
          </w:p>
        </w:tc>
      </w:tr>
      <w:tr w:rsidR="002E4A16" w:rsidRPr="00DA0A48" w:rsidDel="00A222D5" w14:paraId="3C6D020D" w14:textId="77777777" w:rsidTr="00DE7DEA">
        <w:trPr>
          <w:gridAfter w:val="2"/>
          <w:wAfter w:w="23" w:type="dxa"/>
          <w:trHeight w:val="1485"/>
        </w:trPr>
        <w:tc>
          <w:tcPr>
            <w:tcW w:w="1836" w:type="dxa"/>
            <w:tcBorders>
              <w:left w:val="single" w:sz="6" w:space="0" w:color="A6A6A6" w:themeColor="background1" w:themeShade="A6"/>
              <w:right w:val="single" w:sz="6" w:space="0" w:color="A6A6A6" w:themeColor="background1" w:themeShade="A6"/>
            </w:tcBorders>
            <w:vAlign w:val="center"/>
          </w:tcPr>
          <w:p w14:paraId="325C0110" w14:textId="77777777" w:rsidR="00DF3080" w:rsidRPr="00DA0A48" w:rsidRDefault="00DF3080" w:rsidP="00F230A7">
            <w:pPr>
              <w:rPr>
                <w:b/>
                <w:sz w:val="16"/>
                <w:szCs w:val="16"/>
              </w:rPr>
            </w:pPr>
          </w:p>
        </w:tc>
        <w:tc>
          <w:tcPr>
            <w:tcW w:w="3529" w:type="dxa"/>
            <w:gridSpan w:val="2"/>
            <w:tcBorders>
              <w:left w:val="single" w:sz="6" w:space="0" w:color="A6A6A6" w:themeColor="background1" w:themeShade="A6"/>
            </w:tcBorders>
            <w:shd w:val="clear" w:color="auto" w:fill="auto"/>
            <w:vAlign w:val="center"/>
          </w:tcPr>
          <w:p w14:paraId="0EA17F5C" w14:textId="1852E81D" w:rsidR="00DF3080" w:rsidRPr="00DA0A48" w:rsidRDefault="00DF3080" w:rsidP="00F230A7">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649F96E8" w14:textId="77777777" w:rsidR="00DF3080" w:rsidRPr="00DA0A48" w:rsidRDefault="00DF3080" w:rsidP="00F230A7">
            <w:pPr>
              <w:spacing w:line="240" w:lineRule="auto"/>
              <w:rPr>
                <w:rFonts w:cs="Arial"/>
                <w:sz w:val="16"/>
                <w:szCs w:val="16"/>
              </w:rPr>
            </w:pPr>
          </w:p>
          <w:p w14:paraId="596D1BBF" w14:textId="321A19F4" w:rsidR="00DF3080" w:rsidRPr="00DA0A48" w:rsidRDefault="00DF3080" w:rsidP="00F230A7">
            <w:pPr>
              <w:spacing w:line="240" w:lineRule="auto"/>
              <w:rPr>
                <w:rFonts w:cs="Arial"/>
                <w:sz w:val="16"/>
                <w:szCs w:val="16"/>
              </w:rPr>
            </w:pPr>
            <w:r w:rsidRPr="00DA0A48">
              <w:rPr>
                <w:sz w:val="16"/>
              </w:rPr>
              <w:t>50 points pour 3 réponses cochées parmi les options A à C.</w:t>
            </w:r>
          </w:p>
          <w:p w14:paraId="49CE4394" w14:textId="2E627764" w:rsidR="00DF3080" w:rsidRPr="00DA0A48" w:rsidRDefault="00DF3080" w:rsidP="00F230A7">
            <w:pPr>
              <w:spacing w:line="240" w:lineRule="auto"/>
              <w:rPr>
                <w:rFonts w:cs="Arial"/>
                <w:sz w:val="16"/>
                <w:szCs w:val="16"/>
              </w:rPr>
            </w:pPr>
            <w:r w:rsidRPr="00DA0A48">
              <w:rPr>
                <w:sz w:val="16"/>
              </w:rPr>
              <w:t>33 points pour 2 réponses cochées parmi les options A à C.</w:t>
            </w:r>
          </w:p>
          <w:p w14:paraId="090372C4" w14:textId="128AF153" w:rsidR="00DF3080" w:rsidRPr="00DA0A48" w:rsidRDefault="00DF3080" w:rsidP="00F230A7">
            <w:pPr>
              <w:spacing w:line="240" w:lineRule="auto"/>
              <w:rPr>
                <w:rFonts w:cs="Arial"/>
                <w:sz w:val="16"/>
                <w:szCs w:val="16"/>
              </w:rPr>
            </w:pPr>
            <w:r w:rsidRPr="00DA0A48">
              <w:rPr>
                <w:sz w:val="16"/>
              </w:rPr>
              <w:t>16 points pour 1 réponse cochée parmi les options A à C.</w:t>
            </w:r>
          </w:p>
          <w:p w14:paraId="64566F31" w14:textId="7758C741" w:rsidR="00DF3080" w:rsidRPr="00DA0A48" w:rsidDel="00A222D5" w:rsidRDefault="00DF3080" w:rsidP="00F230A7">
            <w:pPr>
              <w:spacing w:line="240" w:lineRule="auto"/>
              <w:rPr>
                <w:rFonts w:cs="Arial"/>
                <w:sz w:val="16"/>
                <w:szCs w:val="16"/>
              </w:rPr>
            </w:pPr>
            <w:r w:rsidRPr="00DA0A48">
              <w:rPr>
                <w:sz w:val="16"/>
              </w:rPr>
              <w:t xml:space="preserve">0 point pour les options D et E. </w:t>
            </w:r>
          </w:p>
        </w:tc>
        <w:tc>
          <w:tcPr>
            <w:tcW w:w="850" w:type="dxa"/>
            <w:shd w:val="clear" w:color="auto" w:fill="auto"/>
            <w:vAlign w:val="center"/>
          </w:tcPr>
          <w:p w14:paraId="62F48829" w14:textId="77777777" w:rsidR="00DF3080" w:rsidRPr="00DA0A48" w:rsidDel="00A222D5" w:rsidRDefault="00DF3080" w:rsidP="00F230A7">
            <w:pPr>
              <w:spacing w:line="240" w:lineRule="auto"/>
              <w:rPr>
                <w:rFonts w:cs="Arial"/>
                <w:b/>
                <w:bCs/>
                <w:sz w:val="16"/>
                <w:szCs w:val="16"/>
              </w:rPr>
            </w:pPr>
            <w:r w:rsidRPr="00DA0A48">
              <w:rPr>
                <w:b/>
                <w:sz w:val="16"/>
              </w:rPr>
              <w:t>ET</w:t>
            </w:r>
          </w:p>
        </w:tc>
        <w:tc>
          <w:tcPr>
            <w:tcW w:w="4268" w:type="dxa"/>
            <w:gridSpan w:val="3"/>
            <w:shd w:val="clear" w:color="auto" w:fill="auto"/>
            <w:vAlign w:val="center"/>
          </w:tcPr>
          <w:p w14:paraId="5A18732C" w14:textId="609A016D" w:rsidR="00DF3080" w:rsidRPr="00DA0A48" w:rsidRDefault="00DF3080" w:rsidP="00F230A7">
            <w:pPr>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7707367F" w14:textId="77777777" w:rsidR="00DF3080" w:rsidRPr="00DA0A48" w:rsidRDefault="00DF3080" w:rsidP="00F230A7">
            <w:pPr>
              <w:spacing w:line="240" w:lineRule="auto"/>
              <w:rPr>
                <w:rFonts w:cs="Arial"/>
                <w:sz w:val="16"/>
                <w:szCs w:val="16"/>
              </w:rPr>
            </w:pPr>
          </w:p>
          <w:p w14:paraId="6AC2AC55" w14:textId="1581890B" w:rsidR="00DF3080" w:rsidRPr="00DA0A48" w:rsidRDefault="00DF3080" w:rsidP="00F230A7">
            <w:pPr>
              <w:spacing w:line="240" w:lineRule="auto"/>
              <w:rPr>
                <w:rFonts w:cs="Arial"/>
                <w:sz w:val="16"/>
                <w:szCs w:val="16"/>
              </w:rPr>
            </w:pPr>
            <w:r w:rsidRPr="00DA0A48">
              <w:rPr>
                <w:sz w:val="16"/>
              </w:rPr>
              <w:t>Pour les réponses A à C, chaque option est notée comme suit</w:t>
            </w:r>
            <w:r w:rsidR="005E4B56" w:rsidRPr="00DA0A48">
              <w:rPr>
                <w:sz w:val="16"/>
              </w:rPr>
              <w:t> :</w:t>
            </w:r>
          </w:p>
          <w:p w14:paraId="31F5047B" w14:textId="2879689F" w:rsidR="00C0477A" w:rsidRPr="00DA0A48" w:rsidRDefault="00C0477A" w:rsidP="00F230A7">
            <w:pPr>
              <w:spacing w:line="240" w:lineRule="auto"/>
              <w:rPr>
                <w:rFonts w:cs="Arial"/>
                <w:sz w:val="16"/>
                <w:szCs w:val="16"/>
              </w:rPr>
            </w:pPr>
          </w:p>
          <w:p w14:paraId="2F56CCC3" w14:textId="54AF6F88" w:rsidR="00C0477A" w:rsidRPr="00DA0A48" w:rsidRDefault="00DF3080" w:rsidP="00F230A7">
            <w:pPr>
              <w:spacing w:line="240" w:lineRule="auto"/>
              <w:rPr>
                <w:rFonts w:cs="Arial"/>
                <w:sz w:val="16"/>
                <w:szCs w:val="16"/>
              </w:rPr>
            </w:pPr>
            <w:r w:rsidRPr="00DA0A48">
              <w:rPr>
                <w:sz w:val="16"/>
              </w:rPr>
              <w:t xml:space="preserve">50/3 points pour toutes les options (1) cochées. </w:t>
            </w:r>
          </w:p>
          <w:p w14:paraId="3CD2E967" w14:textId="683630C3" w:rsidR="00C0477A" w:rsidRPr="00DA0A48" w:rsidRDefault="00DF3080" w:rsidP="00F230A7">
            <w:pPr>
              <w:spacing w:line="240" w:lineRule="auto"/>
              <w:rPr>
                <w:rFonts w:cs="Arial"/>
                <w:sz w:val="16"/>
                <w:szCs w:val="16"/>
              </w:rPr>
            </w:pPr>
            <w:r w:rsidRPr="00DA0A48">
              <w:rPr>
                <w:sz w:val="16"/>
              </w:rPr>
              <w:t>25/3 points pour la majorité d</w:t>
            </w:r>
            <w:r w:rsidR="00DA0A48" w:rsidRPr="00DA0A48">
              <w:rPr>
                <w:sz w:val="16"/>
              </w:rPr>
              <w:t>’</w:t>
            </w:r>
            <w:r w:rsidRPr="00DA0A48">
              <w:rPr>
                <w:sz w:val="16"/>
              </w:rPr>
              <w:t>options (2) cochées.</w:t>
            </w:r>
          </w:p>
          <w:p w14:paraId="495A1F02" w14:textId="60B489BA" w:rsidR="00DF3080" w:rsidRPr="00DA0A48" w:rsidDel="00A222D5" w:rsidRDefault="00DF3080" w:rsidP="00F230A7">
            <w:pPr>
              <w:spacing w:line="240" w:lineRule="auto"/>
              <w:rPr>
                <w:rFonts w:cs="Arial"/>
                <w:sz w:val="16"/>
                <w:szCs w:val="16"/>
              </w:rPr>
            </w:pPr>
            <w:r w:rsidRPr="00DA0A48">
              <w:rPr>
                <w:sz w:val="16"/>
              </w:rPr>
              <w:t>12/3 points pour une minorité d</w:t>
            </w:r>
            <w:r w:rsidR="00DA0A48" w:rsidRPr="00DA0A48">
              <w:rPr>
                <w:sz w:val="16"/>
              </w:rPr>
              <w:t>’</w:t>
            </w:r>
            <w:r w:rsidRPr="00DA0A48">
              <w:rPr>
                <w:sz w:val="16"/>
              </w:rPr>
              <w:t>options (3) cochées.</w:t>
            </w:r>
          </w:p>
        </w:tc>
        <w:tc>
          <w:tcPr>
            <w:tcW w:w="4372" w:type="dxa"/>
            <w:gridSpan w:val="5"/>
            <w:shd w:val="clear" w:color="auto" w:fill="auto"/>
            <w:vAlign w:val="center"/>
          </w:tcPr>
          <w:p w14:paraId="2164594F" w14:textId="4BF4BEAC" w:rsidR="00DF3080" w:rsidRPr="00DA0A48" w:rsidRDefault="00DF3080" w:rsidP="00F230A7">
            <w:pPr>
              <w:spacing w:line="240" w:lineRule="auto"/>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21C2ED6A" w14:textId="7666C6F0" w:rsidR="00DF3080" w:rsidRPr="00DA0A48" w:rsidRDefault="00DF3080" w:rsidP="00F230A7">
            <w:pPr>
              <w:spacing w:line="240" w:lineRule="auto"/>
              <w:rPr>
                <w:rFonts w:cs="Arial"/>
                <w:color w:val="000000" w:themeColor="text1"/>
                <w:sz w:val="16"/>
                <w:szCs w:val="16"/>
              </w:rPr>
            </w:pPr>
          </w:p>
          <w:p w14:paraId="5FEAD235" w14:textId="44986D9C" w:rsidR="0098401C" w:rsidRPr="00DA0A48" w:rsidRDefault="005A1CE5" w:rsidP="00F230A7">
            <w:pPr>
              <w:spacing w:line="240" w:lineRule="auto"/>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E</w:t>
            </w:r>
            <w:r w:rsidR="005E4B56" w:rsidRPr="00DA0A48">
              <w:rPr>
                <w:color w:val="000000" w:themeColor="text1"/>
                <w:sz w:val="16"/>
              </w:rPr>
              <w:t> »</w:t>
            </w:r>
            <w:r w:rsidRPr="00DA0A48">
              <w:rPr>
                <w:color w:val="000000" w:themeColor="text1"/>
                <w:sz w:val="16"/>
              </w:rPr>
              <w:t>, vous obtiendrez une note de 0/100 points pour cet indicateur.</w:t>
            </w:r>
          </w:p>
          <w:p w14:paraId="72262351" w14:textId="77777777" w:rsidR="0098401C" w:rsidRPr="00DA0A48" w:rsidRDefault="0098401C" w:rsidP="00F230A7">
            <w:pPr>
              <w:spacing w:line="240" w:lineRule="auto"/>
              <w:rPr>
                <w:rFonts w:cs="Arial"/>
                <w:color w:val="000000" w:themeColor="text1"/>
                <w:sz w:val="16"/>
                <w:szCs w:val="16"/>
              </w:rPr>
            </w:pPr>
          </w:p>
          <w:p w14:paraId="4E1ABA72" w14:textId="1B0EE740" w:rsidR="00DF3080" w:rsidRPr="00DA0A48" w:rsidDel="00A222D5" w:rsidRDefault="008442C3" w:rsidP="00F230A7">
            <w:pPr>
              <w:spacing w:line="240" w:lineRule="auto"/>
              <w:rPr>
                <w:rFonts w:cs="Arial"/>
                <w:sz w:val="16"/>
                <w:szCs w:val="16"/>
              </w:rPr>
            </w:pPr>
            <w:r w:rsidRPr="00DA0A48">
              <w:rPr>
                <w:color w:val="000000" w:themeColor="text1"/>
                <w:sz w:val="16"/>
              </w:rPr>
              <w:t>Le nombre de classes d</w:t>
            </w:r>
            <w:r w:rsidR="00DA0A48" w:rsidRPr="00DA0A48">
              <w:rPr>
                <w:color w:val="000000" w:themeColor="text1"/>
                <w:sz w:val="16"/>
              </w:rPr>
              <w:t>’</w:t>
            </w:r>
            <w:r w:rsidRPr="00DA0A48">
              <w:rPr>
                <w:color w:val="000000" w:themeColor="text1"/>
                <w:sz w:val="16"/>
              </w:rPr>
              <w:t>actifs applicables n</w:t>
            </w:r>
            <w:r w:rsidR="00DA0A48" w:rsidRPr="00DA0A48">
              <w:rPr>
                <w:color w:val="000000" w:themeColor="text1"/>
                <w:sz w:val="16"/>
              </w:rPr>
              <w:t>’</w:t>
            </w:r>
            <w:r w:rsidRPr="00DA0A48">
              <w:rPr>
                <w:color w:val="000000" w:themeColor="text1"/>
                <w:sz w:val="16"/>
              </w:rPr>
              <w:t>affectera pas les points disponibles pour cet indicateur, car chaque classe d</w:t>
            </w:r>
            <w:r w:rsidR="00DA0A48" w:rsidRPr="00DA0A48">
              <w:rPr>
                <w:color w:val="000000" w:themeColor="text1"/>
                <w:sz w:val="16"/>
              </w:rPr>
              <w:t>’</w:t>
            </w:r>
            <w:r w:rsidRPr="00DA0A48">
              <w:rPr>
                <w:color w:val="000000" w:themeColor="text1"/>
                <w:sz w:val="16"/>
              </w:rPr>
              <w:t>actifs recevra une note distincte.</w:t>
            </w:r>
          </w:p>
        </w:tc>
      </w:tr>
      <w:tr w:rsidR="00601691" w:rsidRPr="00DA0A48" w14:paraId="142B05A2" w14:textId="77777777" w:rsidTr="005C6AD7">
        <w:trPr>
          <w:gridAfter w:val="2"/>
          <w:wAfter w:w="23" w:type="dxa"/>
          <w:trHeight w:val="300"/>
        </w:trPr>
        <w:tc>
          <w:tcPr>
            <w:tcW w:w="1836" w:type="dxa"/>
            <w:shd w:val="clear" w:color="auto" w:fill="auto"/>
            <w:vAlign w:val="center"/>
          </w:tcPr>
          <w:p w14:paraId="3E114601" w14:textId="0FA75348" w:rsidR="00601691" w:rsidRPr="00DA0A48" w:rsidDel="002635ED" w:rsidRDefault="00BC603D" w:rsidP="00F230A7">
            <w:pPr>
              <w:rPr>
                <w:b/>
                <w:bCs/>
                <w:sz w:val="16"/>
                <w:szCs w:val="16"/>
              </w:rPr>
            </w:pPr>
            <w:r w:rsidRPr="00DA0A48">
              <w:rPr>
                <w:b/>
                <w:sz w:val="16"/>
              </w:rPr>
              <w:t xml:space="preserve">Notation de la réponse </w:t>
            </w:r>
            <w:r w:rsidR="005E4B56" w:rsidRPr="00DA0A48">
              <w:rPr>
                <w:b/>
                <w:sz w:val="16"/>
              </w:rPr>
              <w:t>« </w:t>
            </w:r>
            <w:r w:rsidRPr="00DA0A48">
              <w:rPr>
                <w:b/>
                <w:sz w:val="16"/>
              </w:rPr>
              <w:t>Autres</w:t>
            </w:r>
            <w:r w:rsidR="005E4B56" w:rsidRPr="00DA0A48">
              <w:rPr>
                <w:b/>
                <w:sz w:val="16"/>
              </w:rPr>
              <w:t> »</w:t>
            </w:r>
          </w:p>
        </w:tc>
        <w:tc>
          <w:tcPr>
            <w:tcW w:w="13019" w:type="dxa"/>
            <w:gridSpan w:val="11"/>
            <w:shd w:val="clear" w:color="auto" w:fill="auto"/>
            <w:vAlign w:val="center"/>
          </w:tcPr>
          <w:p w14:paraId="37B775B2" w14:textId="5AE901D1" w:rsidR="00601691" w:rsidRPr="00DA0A48" w:rsidRDefault="00601691" w:rsidP="00F230A7">
            <w:pPr>
              <w:spacing w:line="240" w:lineRule="auto"/>
              <w:rPr>
                <w:rFonts w:eastAsia="Times New Roman" w:cs="Arial"/>
                <w:sz w:val="16"/>
                <w:szCs w:val="16"/>
              </w:rPr>
            </w:pPr>
            <w:r w:rsidRPr="00DA0A48">
              <w:rPr>
                <w:sz w:val="16"/>
              </w:rPr>
              <w:t xml:space="preserve">La réponse </w:t>
            </w:r>
            <w:r w:rsidR="005E4B56" w:rsidRPr="00DA0A48">
              <w:rPr>
                <w:sz w:val="16"/>
              </w:rPr>
              <w:t>« </w:t>
            </w:r>
            <w:r w:rsidRPr="00DA0A48">
              <w:rPr>
                <w:sz w:val="16"/>
              </w:rPr>
              <w:t>Autres</w:t>
            </w:r>
            <w:r w:rsidR="005E4B56" w:rsidRPr="00DA0A48">
              <w:rPr>
                <w:sz w:val="16"/>
              </w:rPr>
              <w:t> »</w:t>
            </w:r>
            <w:r w:rsidRPr="00DA0A48">
              <w:rPr>
                <w:sz w:val="16"/>
              </w:rPr>
              <w:t xml:space="preserve"> (D) ne sera pas prise en compte au regard des critères de notation, étant donné que les options prédéfinies ont été identifiées comme couvrant l</w:t>
            </w:r>
            <w:r w:rsidR="00DA0A48" w:rsidRPr="00DA0A48">
              <w:rPr>
                <w:sz w:val="16"/>
              </w:rPr>
              <w:t>’</w:t>
            </w:r>
            <w:r w:rsidRPr="00DA0A48">
              <w:rPr>
                <w:sz w:val="16"/>
              </w:rPr>
              <w:t>ensemble des bonnes pratiques.</w:t>
            </w:r>
          </w:p>
        </w:tc>
      </w:tr>
      <w:tr w:rsidR="00601691" w:rsidRPr="00DA0A48" w14:paraId="41C0540D" w14:textId="77777777" w:rsidTr="005C6AD7">
        <w:trPr>
          <w:gridAfter w:val="2"/>
          <w:wAfter w:w="23" w:type="dxa"/>
          <w:trHeight w:val="300"/>
        </w:trPr>
        <w:tc>
          <w:tcPr>
            <w:tcW w:w="1836" w:type="dxa"/>
            <w:shd w:val="clear" w:color="auto" w:fill="auto"/>
            <w:vAlign w:val="center"/>
          </w:tcPr>
          <w:p w14:paraId="5183D4C4" w14:textId="77777777" w:rsidR="00601691" w:rsidRPr="00DA0A48" w:rsidDel="002635ED" w:rsidRDefault="00601691" w:rsidP="00F230A7">
            <w:pPr>
              <w:spacing w:line="240" w:lineRule="auto"/>
              <w:rPr>
                <w:b/>
                <w:bCs/>
                <w:sz w:val="16"/>
                <w:szCs w:val="16"/>
              </w:rPr>
            </w:pPr>
            <w:r w:rsidRPr="00DA0A48">
              <w:rPr>
                <w:b/>
                <w:sz w:val="16"/>
              </w:rPr>
              <w:t>Multiplicateur</w:t>
            </w:r>
          </w:p>
        </w:tc>
        <w:tc>
          <w:tcPr>
            <w:tcW w:w="13019" w:type="dxa"/>
            <w:gridSpan w:val="11"/>
            <w:shd w:val="clear" w:color="auto" w:fill="auto"/>
            <w:vAlign w:val="center"/>
          </w:tcPr>
          <w:p w14:paraId="498656E4" w14:textId="506D0741" w:rsidR="00601691" w:rsidRPr="00DA0A48" w:rsidRDefault="0052562D" w:rsidP="00F230A7">
            <w:pPr>
              <w:spacing w:line="240" w:lineRule="auto"/>
              <w:rPr>
                <w:rFonts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337F456D" w14:textId="27761394" w:rsidR="002D5A8D" w:rsidRPr="00DA0A48" w:rsidRDefault="002D5A8D">
      <w:pPr>
        <w:spacing w:after="160" w:line="259" w:lineRule="auto"/>
      </w:pPr>
      <w:r w:rsidRPr="00DA0A48">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3"/>
        <w:gridCol w:w="1526"/>
        <w:gridCol w:w="2726"/>
        <w:gridCol w:w="1694"/>
        <w:gridCol w:w="1695"/>
        <w:gridCol w:w="564"/>
        <w:gridCol w:w="593"/>
        <w:gridCol w:w="540"/>
        <w:gridCol w:w="1408"/>
        <w:gridCol w:w="288"/>
        <w:gridCol w:w="1711"/>
        <w:gridCol w:w="8"/>
      </w:tblGrid>
      <w:tr w:rsidR="00183EFA" w:rsidRPr="00DA0A48" w14:paraId="793FF099" w14:textId="77777777">
        <w:trPr>
          <w:gridAfter w:val="1"/>
          <w:wAfter w:w="8" w:type="dxa"/>
          <w:trHeight w:val="367"/>
        </w:trPr>
        <w:tc>
          <w:tcPr>
            <w:tcW w:w="2124" w:type="dxa"/>
            <w:vMerge w:val="restart"/>
            <w:shd w:val="clear" w:color="auto" w:fill="DFF5F9"/>
            <w:vAlign w:val="center"/>
            <w:hideMark/>
          </w:tcPr>
          <w:p w14:paraId="63C9ADB5" w14:textId="304361FC" w:rsidR="00183EFA" w:rsidRPr="00DA0A48" w:rsidRDefault="00183EFA" w:rsidP="007234B5">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4B19D1EB" w14:textId="77777777" w:rsidR="00183EFA" w:rsidRPr="00DA0A48" w:rsidRDefault="00183EFA" w:rsidP="007234B5">
            <w:pPr>
              <w:spacing w:line="240" w:lineRule="auto"/>
              <w:jc w:val="center"/>
              <w:textAlignment w:val="baseline"/>
              <w:rPr>
                <w:rFonts w:eastAsia="Times New Roman" w:cs="Arial"/>
                <w:b/>
                <w:sz w:val="14"/>
                <w:szCs w:val="14"/>
                <w:lang w:eastAsia="en-GB"/>
              </w:rPr>
            </w:pPr>
          </w:p>
          <w:p w14:paraId="3897040E" w14:textId="77777777" w:rsidR="00183EFA" w:rsidRPr="00DA0A48" w:rsidRDefault="00183EFA" w:rsidP="007234B5">
            <w:pPr>
              <w:pStyle w:val="Indicatorsubsection"/>
            </w:pPr>
            <w:bookmarkStart w:id="24" w:name="_Toc127920929"/>
            <w:r w:rsidRPr="00DA0A48">
              <w:t>FI 12</w:t>
            </w:r>
            <w:bookmarkEnd w:id="24"/>
          </w:p>
        </w:tc>
        <w:tc>
          <w:tcPr>
            <w:tcW w:w="1527" w:type="dxa"/>
            <w:shd w:val="clear" w:color="auto" w:fill="DFF5F9"/>
            <w:vAlign w:val="center"/>
            <w:hideMark/>
          </w:tcPr>
          <w:p w14:paraId="14836534" w14:textId="131185EE" w:rsidR="00183EFA" w:rsidRPr="00DA0A48" w:rsidRDefault="00D81C5D" w:rsidP="007234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183EFA" w:rsidRPr="00DA0A48">
              <w:rPr>
                <w:b/>
                <w:sz w:val="14"/>
              </w:rPr>
              <w:t xml:space="preserve"> </w:t>
            </w:r>
          </w:p>
        </w:tc>
        <w:tc>
          <w:tcPr>
            <w:tcW w:w="2729" w:type="dxa"/>
            <w:shd w:val="clear" w:color="auto" w:fill="DFF5F9"/>
            <w:vAlign w:val="center"/>
          </w:tcPr>
          <w:p w14:paraId="0FCE46BF" w14:textId="01BC3A0F" w:rsidR="00183EFA" w:rsidRPr="00DA0A48" w:rsidRDefault="00FD70E6" w:rsidP="007234B5">
            <w:pPr>
              <w:spacing w:line="240" w:lineRule="auto"/>
              <w:textAlignment w:val="baseline"/>
              <w:rPr>
                <w:rFonts w:eastAsia="Times New Roman" w:cs="Arial"/>
                <w:sz w:val="14"/>
                <w:szCs w:val="14"/>
              </w:rPr>
            </w:pPr>
            <w:r w:rsidRPr="00DA0A48">
              <w:rPr>
                <w:b/>
                <w:sz w:val="22"/>
              </w:rPr>
              <w:t>OO 21</w:t>
            </w:r>
          </w:p>
        </w:tc>
        <w:tc>
          <w:tcPr>
            <w:tcW w:w="4547" w:type="dxa"/>
            <w:gridSpan w:val="4"/>
            <w:vMerge w:val="restart"/>
            <w:shd w:val="clear" w:color="auto" w:fill="DFF5F9"/>
            <w:vAlign w:val="center"/>
          </w:tcPr>
          <w:p w14:paraId="777CD278" w14:textId="77777777" w:rsidR="00183EFA" w:rsidRPr="00DA0A48" w:rsidRDefault="00183EFA" w:rsidP="007234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0AA33192" w14:textId="77777777" w:rsidR="00183EFA" w:rsidRPr="00DA0A48" w:rsidRDefault="00183EFA" w:rsidP="007234B5">
            <w:pPr>
              <w:spacing w:line="240" w:lineRule="auto"/>
              <w:jc w:val="center"/>
              <w:textAlignment w:val="baseline"/>
              <w:rPr>
                <w:rFonts w:eastAsia="Times New Roman" w:cs="Arial"/>
                <w:sz w:val="14"/>
                <w:szCs w:val="14"/>
                <w:lang w:eastAsia="en-GB"/>
              </w:rPr>
            </w:pPr>
          </w:p>
          <w:p w14:paraId="31B157C6" w14:textId="77777777" w:rsidR="00183EFA" w:rsidRPr="00DA0A48" w:rsidRDefault="00183EFA" w:rsidP="007234B5">
            <w:pPr>
              <w:jc w:val="center"/>
              <w:rPr>
                <w:sz w:val="18"/>
                <w:szCs w:val="18"/>
              </w:rPr>
            </w:pPr>
            <w:r w:rsidRPr="00DA0A48">
              <w:rPr>
                <w:b/>
                <w:sz w:val="22"/>
              </w:rPr>
              <w:t>Gestion des risques ESG</w:t>
            </w:r>
          </w:p>
        </w:tc>
        <w:tc>
          <w:tcPr>
            <w:tcW w:w="1949" w:type="dxa"/>
            <w:gridSpan w:val="2"/>
            <w:vMerge w:val="restart"/>
            <w:shd w:val="clear" w:color="auto" w:fill="DFF5F9"/>
            <w:vAlign w:val="center"/>
            <w:hideMark/>
          </w:tcPr>
          <w:p w14:paraId="7B81276F" w14:textId="77777777" w:rsidR="00183EFA" w:rsidRPr="00DA0A48" w:rsidRDefault="00183EFA" w:rsidP="007234B5">
            <w:pPr>
              <w:spacing w:line="240" w:lineRule="auto"/>
              <w:jc w:val="center"/>
              <w:textAlignment w:val="baseline"/>
              <w:rPr>
                <w:rFonts w:eastAsia="Times New Roman" w:cs="Arial"/>
                <w:b/>
                <w:bCs/>
                <w:sz w:val="14"/>
                <w:szCs w:val="14"/>
              </w:rPr>
            </w:pPr>
            <w:r w:rsidRPr="00DA0A48">
              <w:rPr>
                <w:b/>
                <w:sz w:val="14"/>
              </w:rPr>
              <w:t>Principe des PRI</w:t>
            </w:r>
          </w:p>
          <w:p w14:paraId="24D2CBBB" w14:textId="77777777" w:rsidR="00183EFA" w:rsidRPr="00DA0A48" w:rsidRDefault="00183EFA" w:rsidP="007234B5">
            <w:pPr>
              <w:spacing w:line="240" w:lineRule="auto"/>
              <w:jc w:val="center"/>
              <w:textAlignment w:val="baseline"/>
              <w:rPr>
                <w:rFonts w:eastAsia="Times New Roman" w:cs="Arial"/>
                <w:b/>
                <w:bCs/>
                <w:sz w:val="14"/>
                <w:szCs w:val="14"/>
                <w:lang w:eastAsia="en-GB"/>
              </w:rPr>
            </w:pPr>
          </w:p>
          <w:p w14:paraId="45DE88E5" w14:textId="77777777" w:rsidR="00183EFA" w:rsidRPr="00DA0A48" w:rsidRDefault="00183EFA" w:rsidP="007234B5">
            <w:pPr>
              <w:spacing w:line="240" w:lineRule="auto"/>
              <w:jc w:val="center"/>
              <w:textAlignment w:val="baseline"/>
              <w:rPr>
                <w:rFonts w:eastAsia="Times New Roman" w:cs="Arial"/>
                <w:sz w:val="18"/>
                <w:szCs w:val="18"/>
              </w:rPr>
            </w:pPr>
            <w:r w:rsidRPr="00DA0A48">
              <w:rPr>
                <w:b/>
                <w:sz w:val="22"/>
              </w:rPr>
              <w:t>1</w:t>
            </w:r>
          </w:p>
        </w:tc>
        <w:tc>
          <w:tcPr>
            <w:tcW w:w="2000" w:type="dxa"/>
            <w:gridSpan w:val="2"/>
            <w:vMerge w:val="restart"/>
            <w:shd w:val="clear" w:color="auto" w:fill="00B0F0"/>
            <w:tcMar>
              <w:top w:w="113" w:type="dxa"/>
              <w:left w:w="113" w:type="dxa"/>
              <w:bottom w:w="113" w:type="dxa"/>
              <w:right w:w="113" w:type="dxa"/>
            </w:tcMar>
            <w:vAlign w:val="center"/>
            <w:hideMark/>
          </w:tcPr>
          <w:p w14:paraId="0536895E" w14:textId="022B7B52" w:rsidR="00183EFA" w:rsidRPr="00DA0A48" w:rsidRDefault="00183EFA" w:rsidP="007234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18409C44" w14:textId="77777777" w:rsidR="00183EFA" w:rsidRPr="00DA0A48" w:rsidRDefault="00183EFA" w:rsidP="007234B5">
            <w:pPr>
              <w:spacing w:line="240" w:lineRule="auto"/>
              <w:jc w:val="center"/>
              <w:textAlignment w:val="baseline"/>
              <w:rPr>
                <w:rFonts w:eastAsia="Times New Roman" w:cs="Arial"/>
                <w:b/>
                <w:bCs/>
                <w:color w:val="FFFFFF" w:themeColor="background1"/>
                <w:sz w:val="14"/>
                <w:szCs w:val="14"/>
                <w:lang w:eastAsia="en-GB"/>
              </w:rPr>
            </w:pPr>
          </w:p>
          <w:p w14:paraId="01B78A43" w14:textId="77777777" w:rsidR="00183EFA" w:rsidRPr="00DA0A48" w:rsidRDefault="00183EFA" w:rsidP="007234B5">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183EFA" w:rsidRPr="00DA0A48" w14:paraId="2C7ED683" w14:textId="77777777">
        <w:trPr>
          <w:gridAfter w:val="1"/>
          <w:wAfter w:w="8" w:type="dxa"/>
          <w:trHeight w:val="367"/>
        </w:trPr>
        <w:tc>
          <w:tcPr>
            <w:tcW w:w="2124" w:type="dxa"/>
            <w:vMerge/>
            <w:vAlign w:val="center"/>
          </w:tcPr>
          <w:p w14:paraId="24FE09A2" w14:textId="77777777" w:rsidR="00183EFA" w:rsidRPr="00DA0A48" w:rsidRDefault="00183EFA" w:rsidP="007234B5">
            <w:pPr>
              <w:spacing w:line="240" w:lineRule="auto"/>
              <w:jc w:val="center"/>
              <w:textAlignment w:val="baseline"/>
              <w:rPr>
                <w:rFonts w:eastAsia="Times New Roman" w:cs="Arial"/>
                <w:b/>
                <w:sz w:val="14"/>
                <w:szCs w:val="14"/>
                <w:lang w:eastAsia="en-GB"/>
              </w:rPr>
            </w:pPr>
          </w:p>
        </w:tc>
        <w:tc>
          <w:tcPr>
            <w:tcW w:w="1527" w:type="dxa"/>
            <w:shd w:val="clear" w:color="auto" w:fill="DFF5F9"/>
            <w:vAlign w:val="center"/>
          </w:tcPr>
          <w:p w14:paraId="40C4538F" w14:textId="7AF9D5AB" w:rsidR="00183EFA" w:rsidRPr="00DA0A48" w:rsidRDefault="00183EFA" w:rsidP="007234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729" w:type="dxa"/>
            <w:shd w:val="clear" w:color="auto" w:fill="DFF5F9"/>
            <w:vAlign w:val="center"/>
          </w:tcPr>
          <w:p w14:paraId="46C66845" w14:textId="77777777" w:rsidR="00183EFA" w:rsidRPr="00DA0A48" w:rsidRDefault="00183EFA" w:rsidP="007234B5">
            <w:pPr>
              <w:spacing w:line="240" w:lineRule="auto"/>
              <w:textAlignment w:val="baseline"/>
              <w:rPr>
                <w:rFonts w:eastAsia="Times New Roman" w:cs="Arial"/>
                <w:b/>
                <w:sz w:val="14"/>
                <w:szCs w:val="14"/>
              </w:rPr>
            </w:pPr>
            <w:r w:rsidRPr="00DA0A48">
              <w:rPr>
                <w:b/>
                <w:sz w:val="22"/>
              </w:rPr>
              <w:t>Sans objet</w:t>
            </w:r>
          </w:p>
        </w:tc>
        <w:tc>
          <w:tcPr>
            <w:tcW w:w="4547" w:type="dxa"/>
            <w:gridSpan w:val="4"/>
            <w:vMerge/>
            <w:vAlign w:val="center"/>
          </w:tcPr>
          <w:p w14:paraId="449AF84E" w14:textId="77777777" w:rsidR="00183EFA" w:rsidRPr="00DA0A48" w:rsidRDefault="00183EFA" w:rsidP="007234B5">
            <w:pPr>
              <w:spacing w:line="240" w:lineRule="auto"/>
              <w:jc w:val="center"/>
              <w:textAlignment w:val="baseline"/>
              <w:rPr>
                <w:rFonts w:eastAsia="Times New Roman" w:cs="Arial"/>
                <w:b/>
                <w:sz w:val="14"/>
                <w:szCs w:val="14"/>
                <w:lang w:eastAsia="en-GB"/>
              </w:rPr>
            </w:pPr>
          </w:p>
        </w:tc>
        <w:tc>
          <w:tcPr>
            <w:tcW w:w="1949" w:type="dxa"/>
            <w:gridSpan w:val="2"/>
            <w:vMerge/>
            <w:vAlign w:val="center"/>
          </w:tcPr>
          <w:p w14:paraId="0834AEFE" w14:textId="77777777" w:rsidR="00183EFA" w:rsidRPr="00DA0A48" w:rsidRDefault="00183EFA" w:rsidP="007234B5">
            <w:pPr>
              <w:spacing w:line="240" w:lineRule="auto"/>
              <w:jc w:val="center"/>
              <w:textAlignment w:val="baseline"/>
              <w:rPr>
                <w:rFonts w:eastAsia="Times New Roman" w:cs="Arial"/>
                <w:b/>
                <w:bCs/>
                <w:sz w:val="14"/>
                <w:szCs w:val="14"/>
                <w:lang w:eastAsia="en-GB"/>
              </w:rPr>
            </w:pPr>
          </w:p>
        </w:tc>
        <w:tc>
          <w:tcPr>
            <w:tcW w:w="2000" w:type="dxa"/>
            <w:gridSpan w:val="2"/>
            <w:vMerge/>
            <w:tcMar>
              <w:top w:w="113" w:type="dxa"/>
              <w:left w:w="113" w:type="dxa"/>
              <w:bottom w:w="113" w:type="dxa"/>
              <w:right w:w="113" w:type="dxa"/>
            </w:tcMar>
            <w:vAlign w:val="center"/>
          </w:tcPr>
          <w:p w14:paraId="6829F3E7" w14:textId="77777777" w:rsidR="00183EFA" w:rsidRPr="00DA0A48" w:rsidRDefault="00183EFA"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A0A48" w14:paraId="1E1FB274" w14:textId="77777777" w:rsidTr="005C6AD7">
        <w:trPr>
          <w:gridAfter w:val="1"/>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3345F6F4" w14:textId="03BBE92D" w:rsidR="006E1039" w:rsidRPr="00DA0A48" w:rsidRDefault="00295F5E" w:rsidP="006E1039">
            <w:pPr>
              <w:spacing w:line="276" w:lineRule="auto"/>
              <w:textAlignment w:val="baseline"/>
              <w:rPr>
                <w:rFonts w:eastAsia="Times New Roman" w:cs="Arial"/>
                <w:b/>
                <w:color w:val="00B0F0"/>
              </w:rPr>
            </w:pPr>
            <w:r w:rsidRPr="00DA0A48">
              <w:rPr>
                <w:b/>
              </w:rPr>
              <w:t>Pour la majorité de vos actifs obligataires, disposez-vous d</w:t>
            </w:r>
            <w:r w:rsidR="00DA0A48" w:rsidRPr="00DA0A48">
              <w:rPr>
                <w:b/>
              </w:rPr>
              <w:t>’</w:t>
            </w:r>
            <w:r w:rsidRPr="00DA0A48">
              <w:rPr>
                <w:b/>
              </w:rPr>
              <w:t>un processus formel permettant d</w:t>
            </w:r>
            <w:r w:rsidR="00DA0A48" w:rsidRPr="00DA0A48">
              <w:rPr>
                <w:b/>
              </w:rPr>
              <w:t>’</w:t>
            </w:r>
            <w:r w:rsidRPr="00DA0A48">
              <w:rPr>
                <w:b/>
              </w:rPr>
              <w:t xml:space="preserve">identifier et de </w:t>
            </w:r>
            <w:hyperlink r:id="rId84" w:history="1">
              <w:r w:rsidRPr="00DA0A48">
                <w:rPr>
                  <w:rStyle w:val="Lienhypertexte"/>
                  <w:b/>
                </w:rPr>
                <w:t>prendre en compte</w:t>
              </w:r>
            </w:hyperlink>
            <w:r w:rsidRPr="00DA0A48">
              <w:rPr>
                <w:rStyle w:val="Lienhypertexte"/>
                <w:b/>
              </w:rPr>
              <w:t xml:space="preserve"> </w:t>
            </w:r>
            <w:r w:rsidRPr="00DA0A48">
              <w:rPr>
                <w:rStyle w:val="Lienhypertexte"/>
                <w:b/>
                <w:color w:val="auto"/>
              </w:rPr>
              <w:t>les</w:t>
            </w:r>
            <w:r w:rsidRPr="00DA0A48">
              <w:rPr>
                <w:b/>
              </w:rPr>
              <w:t xml:space="preserve"> </w:t>
            </w:r>
            <w:hyperlink r:id="rId85" w:history="1">
              <w:r w:rsidRPr="00DA0A48">
                <w:rPr>
                  <w:rStyle w:val="Lienhypertexte"/>
                  <w:b/>
                </w:rPr>
                <w:t>risques ESG</w:t>
              </w:r>
            </w:hyperlink>
            <w:r w:rsidRPr="00DA0A48">
              <w:rPr>
                <w:rStyle w:val="Lienhypertexte"/>
                <w:b/>
              </w:rPr>
              <w:t xml:space="preserve"> et </w:t>
            </w:r>
            <w:hyperlink r:id="rId86" w:history="1">
              <w:r w:rsidRPr="00DA0A48">
                <w:rPr>
                  <w:rStyle w:val="Lienhypertexte"/>
                  <w:b/>
                </w:rPr>
                <w:t>incidents ESG</w:t>
              </w:r>
            </w:hyperlink>
            <w:r w:rsidRPr="00DA0A48">
              <w:rPr>
                <w:rStyle w:val="Lienhypertexte"/>
                <w:b/>
              </w:rPr>
              <w:t xml:space="preserve"> </w:t>
            </w:r>
            <w:r w:rsidR="002A3DED" w:rsidRPr="00DA0A48">
              <w:rPr>
                <w:rStyle w:val="Lienhypertexte"/>
                <w:b/>
                <w:color w:val="auto"/>
              </w:rPr>
              <w:t>majeurs</w:t>
            </w:r>
            <w:r w:rsidR="00736742" w:rsidRPr="00DA0A48">
              <w:rPr>
                <w:rStyle w:val="Lienhypertexte"/>
                <w:b/>
                <w:color w:val="auto"/>
              </w:rPr>
              <w:t xml:space="preserve"> </w:t>
            </w:r>
            <w:r w:rsidRPr="00DA0A48">
              <w:rPr>
                <w:rStyle w:val="Lienhypertexte"/>
                <w:b/>
                <w:color w:val="auto"/>
              </w:rPr>
              <w:t>dans votre processus de gestion des risques</w:t>
            </w:r>
            <w:r w:rsidR="005E4B56" w:rsidRPr="00DA0A48">
              <w:rPr>
                <w:b/>
              </w:rPr>
              <w:t> ?</w:t>
            </w:r>
          </w:p>
        </w:tc>
      </w:tr>
      <w:tr w:rsidR="00BA45BD" w:rsidRPr="00DA0A48" w14:paraId="79292263" w14:textId="77777777" w:rsidTr="00183EFA">
        <w:trPr>
          <w:gridAfter w:val="1"/>
          <w:wAfter w:w="8" w:type="dxa"/>
          <w:trHeight w:val="20"/>
        </w:trPr>
        <w:tc>
          <w:tcPr>
            <w:tcW w:w="6380" w:type="dxa"/>
            <w:gridSpan w:val="3"/>
            <w:shd w:val="clear" w:color="auto" w:fill="FFFFFF" w:themeFill="background1"/>
            <w:tcMar>
              <w:top w:w="113" w:type="dxa"/>
              <w:left w:w="113" w:type="dxa"/>
              <w:bottom w:w="113" w:type="dxa"/>
              <w:right w:w="113" w:type="dxa"/>
            </w:tcMar>
            <w:vAlign w:val="center"/>
            <w:hideMark/>
          </w:tcPr>
          <w:p w14:paraId="410DCE61" w14:textId="77777777" w:rsidR="006E1039" w:rsidRPr="00DA0A48" w:rsidRDefault="006E1039" w:rsidP="006E1039">
            <w:pPr>
              <w:spacing w:line="276" w:lineRule="auto"/>
              <w:textAlignment w:val="baseline"/>
              <w:rPr>
                <w:rFonts w:eastAsia="Times New Roman" w:cs="Arial"/>
                <w:szCs w:val="16"/>
                <w:lang w:eastAsia="en-GB"/>
              </w:rPr>
            </w:pPr>
          </w:p>
        </w:tc>
        <w:tc>
          <w:tcPr>
            <w:tcW w:w="8496" w:type="dxa"/>
            <w:gridSpan w:val="8"/>
            <w:tcBorders>
              <w:bottom w:val="single" w:sz="6" w:space="0" w:color="A6A6A6" w:themeColor="background1" w:themeShade="A6"/>
            </w:tcBorders>
            <w:shd w:val="clear" w:color="auto" w:fill="F2F2F2" w:themeFill="background1" w:themeFillShade="F2"/>
            <w:vAlign w:val="center"/>
          </w:tcPr>
          <w:p w14:paraId="49B32898" w14:textId="52190AC6" w:rsidR="006E1039" w:rsidRPr="00DA0A48" w:rsidRDefault="00F1023D" w:rsidP="006E1039">
            <w:pPr>
              <w:spacing w:line="276" w:lineRule="auto"/>
              <w:jc w:val="center"/>
              <w:textAlignment w:val="baseline"/>
              <w:rPr>
                <w:rFonts w:eastAsia="Times New Roman" w:cs="Arial"/>
                <w:b/>
                <w:szCs w:val="16"/>
              </w:rPr>
            </w:pPr>
            <w:r w:rsidRPr="00DA0A48">
              <w:rPr>
                <w:b/>
              </w:rPr>
              <w:t>Types d</w:t>
            </w:r>
            <w:r w:rsidR="00DA0A48" w:rsidRPr="00DA0A48">
              <w:rPr>
                <w:b/>
              </w:rPr>
              <w:t>’</w:t>
            </w:r>
            <w:r w:rsidRPr="00DA0A48">
              <w:rPr>
                <w:b/>
              </w:rPr>
              <w:t>actifs obligataires gérés en interne</w:t>
            </w:r>
          </w:p>
        </w:tc>
      </w:tr>
      <w:tr w:rsidR="00CE122D" w:rsidRPr="00DA0A48" w14:paraId="77694454" w14:textId="77777777" w:rsidTr="00E868A3">
        <w:trPr>
          <w:trHeight w:val="465"/>
        </w:trPr>
        <w:tc>
          <w:tcPr>
            <w:tcW w:w="6380" w:type="dxa"/>
            <w:gridSpan w:val="3"/>
            <w:tcMar>
              <w:top w:w="113" w:type="dxa"/>
              <w:left w:w="113" w:type="dxa"/>
              <w:bottom w:w="113" w:type="dxa"/>
              <w:right w:w="113" w:type="dxa"/>
            </w:tcMar>
            <w:vAlign w:val="center"/>
          </w:tcPr>
          <w:p w14:paraId="3A1921A2" w14:textId="77777777" w:rsidR="002573BE" w:rsidRPr="00DA0A48" w:rsidRDefault="002573BE" w:rsidP="006E1039">
            <w:pPr>
              <w:spacing w:line="276" w:lineRule="auto"/>
              <w:textAlignment w:val="baseline"/>
              <w:rPr>
                <w:rFonts w:eastAsia="Times New Roman" w:cs="Arial"/>
                <w:szCs w:val="16"/>
                <w:lang w:eastAsia="en-GB"/>
              </w:rPr>
            </w:pPr>
          </w:p>
        </w:tc>
        <w:tc>
          <w:tcPr>
            <w:tcW w:w="1695" w:type="dxa"/>
            <w:shd w:val="clear" w:color="auto" w:fill="F2F2F2" w:themeFill="background1" w:themeFillShade="F2"/>
            <w:vAlign w:val="center"/>
          </w:tcPr>
          <w:p w14:paraId="3F656900" w14:textId="34F7991D" w:rsidR="002573BE" w:rsidRPr="00DA0A48" w:rsidRDefault="002573BE" w:rsidP="00E868A3">
            <w:pPr>
              <w:spacing w:line="276" w:lineRule="auto"/>
              <w:jc w:val="center"/>
              <w:textAlignment w:val="baseline"/>
              <w:rPr>
                <w:rFonts w:eastAsia="Times New Roman" w:cs="Arial"/>
                <w:b/>
                <w:bCs/>
                <w:szCs w:val="16"/>
              </w:rPr>
            </w:pPr>
            <w:r w:rsidRPr="00DA0A48">
              <w:rPr>
                <w:b/>
              </w:rPr>
              <w:t>Tous types d</w:t>
            </w:r>
            <w:r w:rsidR="00DA0A48" w:rsidRPr="00DA0A48">
              <w:rPr>
                <w:b/>
              </w:rPr>
              <w:t>’</w:t>
            </w:r>
            <w:r w:rsidRPr="00DA0A48">
              <w:rPr>
                <w:b/>
              </w:rPr>
              <w:t>actifs</w:t>
            </w:r>
          </w:p>
        </w:tc>
        <w:tc>
          <w:tcPr>
            <w:tcW w:w="1695" w:type="dxa"/>
            <w:shd w:val="clear" w:color="auto" w:fill="FFFFFF" w:themeFill="background1"/>
            <w:vAlign w:val="center"/>
          </w:tcPr>
          <w:p w14:paraId="712C0C74" w14:textId="31FC92CB" w:rsidR="002573BE" w:rsidRPr="00DA0A48" w:rsidRDefault="002573BE" w:rsidP="00E868A3">
            <w:pPr>
              <w:spacing w:line="276" w:lineRule="auto"/>
              <w:jc w:val="center"/>
              <w:textAlignment w:val="baseline"/>
              <w:rPr>
                <w:rFonts w:eastAsia="Times New Roman" w:cs="Arial"/>
                <w:b/>
                <w:szCs w:val="16"/>
              </w:rPr>
            </w:pPr>
            <w:r w:rsidRPr="00DA0A48">
              <w:rPr>
                <w:b/>
              </w:rPr>
              <w:t xml:space="preserve">(1) </w:t>
            </w:r>
            <w:hyperlink r:id="rId87" w:history="1">
              <w:r w:rsidRPr="00DA0A48">
                <w:rPr>
                  <w:rStyle w:val="Lienhypertexte"/>
                  <w:b/>
                </w:rPr>
                <w:t>Obligations SSA</w:t>
              </w:r>
            </w:hyperlink>
          </w:p>
        </w:tc>
        <w:tc>
          <w:tcPr>
            <w:tcW w:w="1697" w:type="dxa"/>
            <w:gridSpan w:val="3"/>
            <w:tcBorders>
              <w:bottom w:val="single" w:sz="6" w:space="0" w:color="A6A6A6" w:themeColor="background1" w:themeShade="A6"/>
            </w:tcBorders>
            <w:shd w:val="clear" w:color="auto" w:fill="FFFFFF" w:themeFill="background1"/>
            <w:vAlign w:val="center"/>
          </w:tcPr>
          <w:p w14:paraId="41E6BEB8" w14:textId="06258AEE" w:rsidR="002573BE" w:rsidRPr="00DA0A48" w:rsidRDefault="002573BE" w:rsidP="00E868A3">
            <w:pPr>
              <w:spacing w:line="276" w:lineRule="auto"/>
              <w:jc w:val="center"/>
              <w:textAlignment w:val="baseline"/>
              <w:rPr>
                <w:rFonts w:eastAsia="Times New Roman" w:cs="Arial"/>
                <w:b/>
                <w:szCs w:val="16"/>
              </w:rPr>
            </w:pPr>
            <w:r w:rsidRPr="00DA0A48">
              <w:rPr>
                <w:b/>
              </w:rPr>
              <w:t xml:space="preserve">(2) </w:t>
            </w:r>
            <w:hyperlink r:id="rId88" w:history="1">
              <w:r w:rsidRPr="00DA0A48">
                <w:rPr>
                  <w:rStyle w:val="Lienhypertexte"/>
                  <w:b/>
                </w:rPr>
                <w:t>Obligations d</w:t>
              </w:r>
              <w:r w:rsidR="00DA0A48" w:rsidRPr="00DA0A48">
                <w:rPr>
                  <w:rStyle w:val="Lienhypertexte"/>
                  <w:b/>
                </w:rPr>
                <w:t>’</w:t>
              </w:r>
              <w:r w:rsidRPr="00DA0A48">
                <w:rPr>
                  <w:rStyle w:val="Lienhypertexte"/>
                  <w:b/>
                </w:rPr>
                <w:t>entreprises</w:t>
              </w:r>
            </w:hyperlink>
          </w:p>
        </w:tc>
        <w:tc>
          <w:tcPr>
            <w:tcW w:w="1697" w:type="dxa"/>
            <w:gridSpan w:val="2"/>
            <w:tcBorders>
              <w:bottom w:val="single" w:sz="6" w:space="0" w:color="A6A6A6" w:themeColor="background1" w:themeShade="A6"/>
            </w:tcBorders>
            <w:shd w:val="clear" w:color="auto" w:fill="FFFFFF" w:themeFill="background1"/>
            <w:vAlign w:val="center"/>
          </w:tcPr>
          <w:p w14:paraId="4C2F66FE" w14:textId="6D3B0D7F" w:rsidR="002573BE" w:rsidRPr="00DA0A48" w:rsidRDefault="002573BE" w:rsidP="00E868A3">
            <w:pPr>
              <w:spacing w:line="276" w:lineRule="auto"/>
              <w:jc w:val="center"/>
              <w:textAlignment w:val="baseline"/>
              <w:rPr>
                <w:rFonts w:eastAsia="Times New Roman" w:cs="Arial"/>
                <w:b/>
                <w:szCs w:val="16"/>
              </w:rPr>
            </w:pPr>
            <w:r w:rsidRPr="00DA0A48">
              <w:rPr>
                <w:b/>
              </w:rPr>
              <w:t xml:space="preserve">(3) </w:t>
            </w:r>
            <w:hyperlink r:id="rId89" w:history="1">
              <w:r w:rsidRPr="00DA0A48">
                <w:rPr>
                  <w:rStyle w:val="Lienhypertexte"/>
                  <w:b/>
                </w:rPr>
                <w:t>Actifs titrisés</w:t>
              </w:r>
            </w:hyperlink>
          </w:p>
        </w:tc>
        <w:tc>
          <w:tcPr>
            <w:tcW w:w="1712" w:type="dxa"/>
            <w:gridSpan w:val="2"/>
            <w:tcBorders>
              <w:bottom w:val="single" w:sz="6" w:space="0" w:color="A6A6A6" w:themeColor="background1" w:themeShade="A6"/>
            </w:tcBorders>
            <w:shd w:val="clear" w:color="auto" w:fill="FFFFFF" w:themeFill="background1"/>
            <w:vAlign w:val="center"/>
          </w:tcPr>
          <w:p w14:paraId="518F096C" w14:textId="0D81B667" w:rsidR="002573BE" w:rsidRPr="00DA0A48" w:rsidRDefault="002573BE" w:rsidP="00E868A3">
            <w:pPr>
              <w:spacing w:line="276" w:lineRule="auto"/>
              <w:jc w:val="center"/>
              <w:textAlignment w:val="baseline"/>
              <w:rPr>
                <w:rFonts w:eastAsia="Times New Roman" w:cs="Arial"/>
                <w:b/>
                <w:szCs w:val="16"/>
              </w:rPr>
            </w:pPr>
            <w:r w:rsidRPr="00DA0A48">
              <w:rPr>
                <w:b/>
              </w:rPr>
              <w:t xml:space="preserve">(4) </w:t>
            </w:r>
            <w:hyperlink r:id="rId90" w:history="1">
              <w:r w:rsidRPr="00DA0A48">
                <w:rPr>
                  <w:rStyle w:val="Lienhypertexte"/>
                  <w:b/>
                </w:rPr>
                <w:t>Dette privée</w:t>
              </w:r>
            </w:hyperlink>
          </w:p>
        </w:tc>
      </w:tr>
      <w:tr w:rsidR="005C6AD7" w:rsidRPr="00DA0A48" w14:paraId="200ED18C"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22DF9E" w14:textId="1CDD091E" w:rsidR="002573BE" w:rsidRPr="00DA0A48" w:rsidRDefault="002573BE" w:rsidP="00E4759F">
            <w:pPr>
              <w:spacing w:line="276" w:lineRule="auto"/>
              <w:textAlignment w:val="baseline"/>
              <w:rPr>
                <w:rFonts w:eastAsia="Times New Roman" w:cs="Arial"/>
                <w:szCs w:val="16"/>
              </w:rPr>
            </w:pPr>
            <w:r w:rsidRPr="00DA0A48">
              <w:t>(A) Oui, notre processus formel comprend l</w:t>
            </w:r>
            <w:r w:rsidR="00DA0A48" w:rsidRPr="00DA0A48">
              <w:t>’</w:t>
            </w:r>
            <w:r w:rsidRPr="00DA0A48">
              <w:t>examen d</w:t>
            </w:r>
            <w:r w:rsidR="00DA0A48" w:rsidRPr="00DA0A48">
              <w:t>’</w:t>
            </w:r>
            <w:r w:rsidRPr="00DA0A48">
              <w:t xml:space="preserve">informations quantitatives et/ou qualitatives sur les risques et incidents ESG </w:t>
            </w:r>
            <w:r w:rsidR="002A3DED" w:rsidRPr="00DA0A48">
              <w:t>majeurs</w:t>
            </w:r>
            <w:r w:rsidR="001D40A4" w:rsidRPr="00DA0A48">
              <w:t xml:space="preserve"> </w:t>
            </w:r>
            <w:r w:rsidRPr="00DA0A48">
              <w:t>et leurs conséquences sur chaque obligation</w:t>
            </w:r>
          </w:p>
        </w:tc>
        <w:tc>
          <w:tcPr>
            <w:tcW w:w="1695" w:type="dxa"/>
            <w:shd w:val="clear" w:color="auto" w:fill="F2F2F2" w:themeFill="background1" w:themeFillShade="F2"/>
            <w:vAlign w:val="center"/>
          </w:tcPr>
          <w:p w14:paraId="5FA7EA6C" w14:textId="77777777" w:rsidR="002573BE" w:rsidRPr="00DA0A48" w:rsidRDefault="002573BE">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5" w:type="dxa"/>
            <w:shd w:val="clear" w:color="auto" w:fill="FFFFFF" w:themeFill="background1"/>
            <w:vAlign w:val="center"/>
          </w:tcPr>
          <w:p w14:paraId="31E95364" w14:textId="0EB8B943"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5F30F680"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746D634D"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23877E8E"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r>
      <w:tr w:rsidR="005C6AD7" w:rsidRPr="00DA0A48" w14:paraId="209254FE"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89B808" w14:textId="5946900C" w:rsidR="002573BE" w:rsidRPr="00DA0A48" w:rsidRDefault="002573BE" w:rsidP="00E4759F">
            <w:pPr>
              <w:spacing w:line="276" w:lineRule="auto"/>
              <w:textAlignment w:val="baseline"/>
              <w:rPr>
                <w:rFonts w:eastAsia="Times New Roman" w:cs="Arial"/>
                <w:szCs w:val="16"/>
              </w:rPr>
            </w:pPr>
            <w:r w:rsidRPr="00DA0A48">
              <w:t xml:space="preserve">(B) Oui, notre processus formel comprend </w:t>
            </w:r>
            <w:r w:rsidR="00F93983" w:rsidRPr="00DA0A48">
              <w:t>l</w:t>
            </w:r>
            <w:r w:rsidR="00DA0A48" w:rsidRPr="00DA0A48">
              <w:t>’</w:t>
            </w:r>
            <w:r w:rsidR="00F93983" w:rsidRPr="00DA0A48">
              <w:t>examen d</w:t>
            </w:r>
            <w:r w:rsidR="00DA0A48" w:rsidRPr="00DA0A48">
              <w:t>’</w:t>
            </w:r>
            <w:r w:rsidR="00F93983" w:rsidRPr="00DA0A48">
              <w:t xml:space="preserve">informations quantitatives et/ou qualitatives sur les risques et incidents ESG majeurs et </w:t>
            </w:r>
            <w:r w:rsidRPr="00DA0A48">
              <w:t>leurs conséquences sur d</w:t>
            </w:r>
            <w:r w:rsidR="00DA0A48" w:rsidRPr="00DA0A48">
              <w:t>’</w:t>
            </w:r>
            <w:r w:rsidRPr="00DA0A48">
              <w:t>autres actifs obligataires exposés à des risques et/ou incidents similaires</w:t>
            </w:r>
          </w:p>
        </w:tc>
        <w:tc>
          <w:tcPr>
            <w:tcW w:w="1695" w:type="dxa"/>
            <w:shd w:val="clear" w:color="auto" w:fill="F2F2F2" w:themeFill="background1" w:themeFillShade="F2"/>
            <w:vAlign w:val="center"/>
          </w:tcPr>
          <w:p w14:paraId="03031C30" w14:textId="77777777" w:rsidR="002573BE" w:rsidRPr="00DA0A48" w:rsidRDefault="002573BE">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5" w:type="dxa"/>
            <w:shd w:val="clear" w:color="auto" w:fill="FFFFFF" w:themeFill="background1"/>
            <w:vAlign w:val="center"/>
          </w:tcPr>
          <w:p w14:paraId="0565F263" w14:textId="48AF2AA0"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33106D99"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184951D0"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4FD45A20"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Cs w:val="16"/>
                <w:lang w:eastAsia="en-GB"/>
              </w:rPr>
            </w:pPr>
          </w:p>
        </w:tc>
      </w:tr>
      <w:tr w:rsidR="005C6AD7" w:rsidRPr="00DA0A48" w14:paraId="28547DC5"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D3662C" w14:textId="7FEA5740" w:rsidR="002573BE" w:rsidRPr="00DA0A48" w:rsidRDefault="002573BE" w:rsidP="00E4759F">
            <w:pPr>
              <w:spacing w:line="276" w:lineRule="auto"/>
              <w:textAlignment w:val="baseline"/>
              <w:rPr>
                <w:rFonts w:eastAsia="Times New Roman" w:cs="Arial"/>
                <w:szCs w:val="16"/>
              </w:rPr>
            </w:pPr>
            <w:r w:rsidRPr="00DA0A48">
              <w:t>(C) Oui, notre processus formel comprend l</w:t>
            </w:r>
            <w:r w:rsidR="00DA0A48" w:rsidRPr="00DA0A48">
              <w:t>’</w:t>
            </w:r>
            <w:r w:rsidRPr="00DA0A48">
              <w:t>examen d</w:t>
            </w:r>
            <w:r w:rsidR="00DA0A48" w:rsidRPr="00DA0A48">
              <w:t>’</w:t>
            </w:r>
            <w:r w:rsidRPr="00DA0A48">
              <w:t xml:space="preserve">informations quantitatives et/ou qualitatives sur les risques ESG et les incidents ESG </w:t>
            </w:r>
            <w:r w:rsidR="002A3DED" w:rsidRPr="00DA0A48">
              <w:t>majeurs</w:t>
            </w:r>
            <w:r w:rsidR="001D40A4" w:rsidRPr="00DA0A48">
              <w:t xml:space="preserve"> </w:t>
            </w:r>
            <w:r w:rsidRPr="00DA0A48">
              <w:t>et</w:t>
            </w:r>
            <w:r w:rsidRPr="00DA0A48">
              <w:rPr>
                <w:color w:val="FF0000"/>
              </w:rPr>
              <w:t xml:space="preserve"> </w:t>
            </w:r>
            <w:r w:rsidRPr="00DA0A48">
              <w:t>leurs conséquences sur nos activités d</w:t>
            </w:r>
            <w:r w:rsidR="00DA0A48" w:rsidRPr="00DA0A48">
              <w:t>’</w:t>
            </w:r>
            <w:hyperlink r:id="rId91" w:history="1">
              <w:r w:rsidRPr="00DA0A48">
                <w:rPr>
                  <w:rStyle w:val="Lienhypertexte"/>
                </w:rPr>
                <w:t>engagement</w:t>
              </w:r>
            </w:hyperlink>
            <w:r w:rsidR="000A0056">
              <w:rPr>
                <w:rStyle w:val="Lienhypertexte"/>
              </w:rPr>
              <w:t xml:space="preserve"> (dialogue et vote)</w:t>
            </w:r>
            <w:r w:rsidRPr="00DA0A48">
              <w:t xml:space="preserve"> </w:t>
            </w:r>
          </w:p>
        </w:tc>
        <w:tc>
          <w:tcPr>
            <w:tcW w:w="1695" w:type="dxa"/>
            <w:shd w:val="clear" w:color="auto" w:fill="F2F2F2" w:themeFill="background1" w:themeFillShade="F2"/>
            <w:vAlign w:val="center"/>
          </w:tcPr>
          <w:p w14:paraId="54A7CF78" w14:textId="77777777" w:rsidR="002573BE" w:rsidRPr="00DA0A48" w:rsidRDefault="002573BE">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5" w:type="dxa"/>
            <w:shd w:val="clear" w:color="auto" w:fill="FFFFFF" w:themeFill="background1"/>
            <w:vAlign w:val="center"/>
          </w:tcPr>
          <w:p w14:paraId="51036DEA" w14:textId="6D1EE0ED"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0B9C923D"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10A2D4AD"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51C5B242"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r>
      <w:tr w:rsidR="005C6AD7" w:rsidRPr="00DA0A48" w14:paraId="03E447BB"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71B04" w14:textId="13FC8B70" w:rsidR="002573BE" w:rsidRPr="00DA0A48" w:rsidRDefault="002573BE" w:rsidP="00E4759F">
            <w:pPr>
              <w:spacing w:line="276" w:lineRule="auto"/>
              <w:textAlignment w:val="baseline"/>
              <w:rPr>
                <w:rFonts w:eastAsia="Times New Roman" w:cs="Arial"/>
              </w:rPr>
            </w:pPr>
            <w:r w:rsidRPr="00DA0A48">
              <w:t>(D) Oui, notre processus formel comprend des examens ponctuels d</w:t>
            </w:r>
            <w:r w:rsidR="00DA0A48" w:rsidRPr="00DA0A48">
              <w:t>’</w:t>
            </w:r>
            <w:r w:rsidRPr="00DA0A48">
              <w:t xml:space="preserve">informations quantitatives et/ou qualitatives sur des incidents ESG graves </w:t>
            </w:r>
          </w:p>
        </w:tc>
        <w:tc>
          <w:tcPr>
            <w:tcW w:w="1695" w:type="dxa"/>
            <w:shd w:val="clear" w:color="auto" w:fill="F2F2F2" w:themeFill="background1" w:themeFillShade="F2"/>
            <w:vAlign w:val="center"/>
          </w:tcPr>
          <w:p w14:paraId="30607653" w14:textId="77777777" w:rsidR="002573BE" w:rsidRPr="00DA0A48" w:rsidRDefault="002573BE">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5" w:type="dxa"/>
            <w:shd w:val="clear" w:color="auto" w:fill="FFFFFF" w:themeFill="background1"/>
            <w:vAlign w:val="center"/>
          </w:tcPr>
          <w:p w14:paraId="4BB469A1" w14:textId="679DEB80"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63452505"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6EAA215B"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0FCE9985" w14:textId="77777777" w:rsidR="002573BE" w:rsidRPr="00DA0A48" w:rsidRDefault="002573BE" w:rsidP="005C6AD7">
            <w:pPr>
              <w:pStyle w:val="Paragraphedeliste"/>
              <w:numPr>
                <w:ilvl w:val="0"/>
                <w:numId w:val="72"/>
              </w:numPr>
              <w:spacing w:line="276" w:lineRule="auto"/>
              <w:ind w:hanging="566"/>
              <w:jc w:val="center"/>
              <w:textAlignment w:val="baseline"/>
              <w:rPr>
                <w:rFonts w:eastAsia="Times New Roman" w:cs="Arial"/>
                <w:sz w:val="22"/>
                <w:szCs w:val="16"/>
                <w:lang w:eastAsia="en-GB"/>
              </w:rPr>
            </w:pPr>
          </w:p>
        </w:tc>
      </w:tr>
      <w:tr w:rsidR="005C6AD7" w:rsidRPr="00DA0A48" w14:paraId="5D69F4FA"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07E30" w14:textId="104B6C25" w:rsidR="002573BE" w:rsidRPr="00DA0A48" w:rsidRDefault="00C15976" w:rsidP="00E4759F">
            <w:pPr>
              <w:spacing w:line="276" w:lineRule="auto"/>
              <w:textAlignment w:val="baseline"/>
              <w:rPr>
                <w:rFonts w:eastAsia="Times New Roman" w:cs="Arial"/>
                <w:szCs w:val="16"/>
              </w:rPr>
            </w:pPr>
            <w:r w:rsidRPr="00DA0A48">
              <w:t>(E) Nous ne disposons pas de processus formel permettant d</w:t>
            </w:r>
            <w:r w:rsidR="00DA0A48" w:rsidRPr="00DA0A48">
              <w:t>’</w:t>
            </w:r>
            <w:r w:rsidRPr="00DA0A48">
              <w:t xml:space="preserve">identifier et de prendre en compte les risques ESG et incidents </w:t>
            </w:r>
            <w:r w:rsidRPr="00DA0A48">
              <w:lastRenderedPageBreak/>
              <w:t>ESG</w:t>
            </w:r>
            <w:r w:rsidR="005E4B56" w:rsidRPr="00DA0A48">
              <w:t> ;</w:t>
            </w:r>
            <w:r w:rsidRPr="00DA0A48">
              <w:t xml:space="preserve"> nos professionnels de l</w:t>
            </w:r>
            <w:r w:rsidR="00DA0A48" w:rsidRPr="00DA0A48">
              <w:t>’</w:t>
            </w:r>
            <w:r w:rsidRPr="00DA0A48">
              <w:t>investissement identifient et prennent en compte les risques ESG et incidents ESG à leur discrétion</w:t>
            </w:r>
          </w:p>
        </w:tc>
        <w:tc>
          <w:tcPr>
            <w:tcW w:w="1695" w:type="dxa"/>
            <w:shd w:val="clear" w:color="auto" w:fill="F2F2F2" w:themeFill="background1" w:themeFillShade="F2"/>
            <w:vAlign w:val="center"/>
          </w:tcPr>
          <w:p w14:paraId="69B939ED"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5" w:type="dxa"/>
            <w:shd w:val="clear" w:color="auto" w:fill="FFFFFF" w:themeFill="background1"/>
            <w:vAlign w:val="center"/>
          </w:tcPr>
          <w:p w14:paraId="1315EC8E" w14:textId="35C1DFF3"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4B20B364"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408ED8D2"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4320D3CB"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r>
      <w:tr w:rsidR="005C6AD7" w:rsidRPr="00DA0A48" w14:paraId="46AB9D1B" w14:textId="77777777" w:rsidTr="005C6AD7">
        <w:trPr>
          <w:gridAfter w:val="1"/>
          <w:wAfter w:w="8" w:type="dxa"/>
          <w:trHeight w:val="465"/>
        </w:trPr>
        <w:tc>
          <w:tcPr>
            <w:tcW w:w="638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36BF3" w14:textId="32298FDE" w:rsidR="002573BE" w:rsidRPr="00DA0A48" w:rsidRDefault="002573BE" w:rsidP="00E4759F">
            <w:pPr>
              <w:spacing w:line="276" w:lineRule="auto"/>
              <w:textAlignment w:val="baseline"/>
            </w:pPr>
            <w:r w:rsidRPr="00DA0A48">
              <w:t>(F) Nous ne disposons pas de processus formel permettant d</w:t>
            </w:r>
            <w:r w:rsidR="00DA0A48" w:rsidRPr="00DA0A48">
              <w:t>’</w:t>
            </w:r>
            <w:r w:rsidRPr="00DA0A48">
              <w:t>identifier et de prendre en compte les risques ESG et les incidents ESG dans notre processus de gestion des risques</w:t>
            </w:r>
          </w:p>
        </w:tc>
        <w:tc>
          <w:tcPr>
            <w:tcW w:w="1695" w:type="dxa"/>
            <w:tcBorders>
              <w:bottom w:val="single" w:sz="6" w:space="0" w:color="A6A6A6" w:themeColor="background1" w:themeShade="A6"/>
            </w:tcBorders>
            <w:shd w:val="clear" w:color="auto" w:fill="F2F2F2" w:themeFill="background1" w:themeFillShade="F2"/>
            <w:vAlign w:val="center"/>
          </w:tcPr>
          <w:p w14:paraId="46E90E13"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5" w:type="dxa"/>
            <w:tcBorders>
              <w:bottom w:val="single" w:sz="6" w:space="0" w:color="A6A6A6" w:themeColor="background1" w:themeShade="A6"/>
            </w:tcBorders>
            <w:shd w:val="clear" w:color="auto" w:fill="FFFFFF" w:themeFill="background1"/>
            <w:vAlign w:val="center"/>
          </w:tcPr>
          <w:p w14:paraId="60712B0F" w14:textId="7DABE7D0"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7" w:type="dxa"/>
            <w:gridSpan w:val="3"/>
            <w:tcBorders>
              <w:bottom w:val="single" w:sz="6" w:space="0" w:color="A6A6A6" w:themeColor="background1" w:themeShade="A6"/>
            </w:tcBorders>
            <w:shd w:val="clear" w:color="auto" w:fill="FFFFFF" w:themeFill="background1"/>
            <w:vAlign w:val="center"/>
          </w:tcPr>
          <w:p w14:paraId="708DB9DC"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697" w:type="dxa"/>
            <w:gridSpan w:val="2"/>
            <w:tcBorders>
              <w:bottom w:val="single" w:sz="6" w:space="0" w:color="A6A6A6" w:themeColor="background1" w:themeShade="A6"/>
            </w:tcBorders>
            <w:shd w:val="clear" w:color="auto" w:fill="FFFFFF" w:themeFill="background1"/>
            <w:vAlign w:val="center"/>
          </w:tcPr>
          <w:p w14:paraId="08201DD8"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c>
          <w:tcPr>
            <w:tcW w:w="1712" w:type="dxa"/>
            <w:tcBorders>
              <w:bottom w:val="single" w:sz="6" w:space="0" w:color="A6A6A6" w:themeColor="background1" w:themeShade="A6"/>
            </w:tcBorders>
            <w:shd w:val="clear" w:color="auto" w:fill="FFFFFF" w:themeFill="background1"/>
            <w:vAlign w:val="center"/>
          </w:tcPr>
          <w:p w14:paraId="532590C1" w14:textId="77777777" w:rsidR="002573BE" w:rsidRPr="00DA0A48" w:rsidRDefault="002573BE" w:rsidP="00E4759F">
            <w:pPr>
              <w:pStyle w:val="Paragraphedeliste"/>
              <w:numPr>
                <w:ilvl w:val="0"/>
                <w:numId w:val="35"/>
              </w:numPr>
              <w:spacing w:line="276" w:lineRule="auto"/>
              <w:jc w:val="center"/>
              <w:textAlignment w:val="baseline"/>
              <w:rPr>
                <w:rFonts w:eastAsia="Times New Roman" w:cs="Arial"/>
                <w:sz w:val="22"/>
                <w:szCs w:val="16"/>
                <w:lang w:eastAsia="en-GB"/>
              </w:rPr>
            </w:pPr>
          </w:p>
        </w:tc>
      </w:tr>
      <w:tr w:rsidR="00A2049C" w:rsidRPr="00DA0A48" w14:paraId="12626068" w14:textId="77777777" w:rsidTr="005C6AD7">
        <w:trPr>
          <w:gridAfter w:val="1"/>
          <w:wAfter w:w="8" w:type="dxa"/>
          <w:trHeight w:val="300"/>
        </w:trPr>
        <w:tc>
          <w:tcPr>
            <w:tcW w:w="14876" w:type="dxa"/>
            <w:gridSpan w:val="11"/>
            <w:tcBorders>
              <w:left w:val="nil"/>
              <w:right w:val="nil"/>
            </w:tcBorders>
            <w:shd w:val="clear" w:color="auto" w:fill="FFFFFF" w:themeFill="background1"/>
            <w:tcMar>
              <w:top w:w="0" w:type="dxa"/>
              <w:bottom w:w="0" w:type="dxa"/>
            </w:tcMar>
            <w:vAlign w:val="center"/>
          </w:tcPr>
          <w:p w14:paraId="44E7F9AE" w14:textId="77777777" w:rsidR="006E1039" w:rsidRPr="00DA0A48" w:rsidRDefault="006E1039" w:rsidP="006E1039">
            <w:pPr>
              <w:spacing w:line="240" w:lineRule="auto"/>
              <w:jc w:val="center"/>
              <w:textAlignment w:val="baseline"/>
              <w:rPr>
                <w:rStyle w:val="Lienhypertexte"/>
                <w:sz w:val="16"/>
                <w:szCs w:val="16"/>
              </w:rPr>
            </w:pPr>
          </w:p>
        </w:tc>
      </w:tr>
      <w:tr w:rsidR="004007C5" w:rsidRPr="00DA0A48" w14:paraId="561D087C" w14:textId="77777777" w:rsidTr="005C6AD7">
        <w:trPr>
          <w:gridAfter w:val="1"/>
          <w:wAfter w:w="8" w:type="dxa"/>
          <w:trHeight w:val="300"/>
        </w:trPr>
        <w:tc>
          <w:tcPr>
            <w:tcW w:w="14876" w:type="dxa"/>
            <w:gridSpan w:val="11"/>
            <w:shd w:val="clear" w:color="auto" w:fill="0070C0"/>
            <w:vAlign w:val="center"/>
          </w:tcPr>
          <w:p w14:paraId="6319213D" w14:textId="77777777" w:rsidR="006E1039" w:rsidRPr="00DA0A48" w:rsidRDefault="006E1039" w:rsidP="006E1039">
            <w:pPr>
              <w:rPr>
                <w:rStyle w:val="Lienhypertexte"/>
                <w:b/>
                <w:bCs/>
                <w:color w:val="FFFFFF" w:themeColor="background1"/>
                <w:sz w:val="18"/>
                <w:szCs w:val="18"/>
              </w:rPr>
            </w:pPr>
            <w:r w:rsidRPr="00DA0A48">
              <w:rPr>
                <w:b/>
                <w:color w:val="FFFFFF" w:themeColor="background1"/>
                <w:sz w:val="18"/>
              </w:rPr>
              <w:t>Notes explicatives</w:t>
            </w:r>
          </w:p>
        </w:tc>
      </w:tr>
      <w:tr w:rsidR="00D5656D" w:rsidRPr="00DA0A48" w14:paraId="5B7E8719" w14:textId="77777777" w:rsidTr="005C6AD7">
        <w:trPr>
          <w:gridAfter w:val="1"/>
          <w:wAfter w:w="8" w:type="dxa"/>
          <w:trHeight w:val="300"/>
        </w:trPr>
        <w:tc>
          <w:tcPr>
            <w:tcW w:w="2124" w:type="dxa"/>
            <w:shd w:val="clear" w:color="auto" w:fill="auto"/>
            <w:vAlign w:val="center"/>
          </w:tcPr>
          <w:p w14:paraId="32DB6965" w14:textId="1169C98C" w:rsidR="006E1039" w:rsidRPr="00DA0A48" w:rsidRDefault="006E1039" w:rsidP="006E1039">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2752" w:type="dxa"/>
            <w:gridSpan w:val="10"/>
            <w:shd w:val="clear" w:color="auto" w:fill="auto"/>
            <w:vAlign w:val="center"/>
          </w:tcPr>
          <w:p w14:paraId="26671432" w14:textId="1F354315" w:rsidR="006E1039" w:rsidRPr="00DA0A48" w:rsidRDefault="006E1039" w:rsidP="006E1039">
            <w:pPr>
              <w:rPr>
                <w:rStyle w:val="Lienhypertexte"/>
                <w:color w:val="000000" w:themeColor="text1"/>
                <w:sz w:val="16"/>
                <w:szCs w:val="16"/>
              </w:rPr>
            </w:pPr>
            <w:r w:rsidRPr="00DA0A48">
              <w:rPr>
                <w:rStyle w:val="Lienhypertexte"/>
                <w:color w:val="000000" w:themeColor="text1"/>
                <w:sz w:val="16"/>
              </w:rPr>
              <w:t xml:space="preserve">Cet indicateur vise à évaluer si les processus de gestion des risques des signataires prennent formellement en compte les risques ESG et les incidents ESG </w:t>
            </w:r>
            <w:r w:rsidR="002A3DED" w:rsidRPr="00DA0A48">
              <w:rPr>
                <w:rStyle w:val="Lienhypertexte"/>
                <w:color w:val="000000" w:themeColor="text1"/>
                <w:sz w:val="16"/>
              </w:rPr>
              <w:t>majeurs</w:t>
            </w:r>
            <w:r w:rsidR="003E5074" w:rsidRPr="00DA0A48">
              <w:rPr>
                <w:rStyle w:val="Lienhypertexte"/>
                <w:color w:val="000000" w:themeColor="text1"/>
                <w:sz w:val="16"/>
              </w:rPr>
              <w:t xml:space="preserve"> </w:t>
            </w:r>
            <w:r w:rsidRPr="00DA0A48">
              <w:rPr>
                <w:rStyle w:val="Lienhypertexte"/>
                <w:color w:val="000000" w:themeColor="text1"/>
                <w:sz w:val="16"/>
              </w:rPr>
              <w:t>dans la recherche et les décisions d</w:t>
            </w:r>
            <w:r w:rsidR="00DA0A48" w:rsidRPr="00DA0A48">
              <w:rPr>
                <w:rStyle w:val="Lienhypertexte"/>
                <w:color w:val="000000" w:themeColor="text1"/>
                <w:sz w:val="16"/>
              </w:rPr>
              <w:t>’</w:t>
            </w:r>
            <w:r w:rsidRPr="00DA0A48">
              <w:rPr>
                <w:rStyle w:val="Lienhypertexte"/>
                <w:color w:val="000000" w:themeColor="text1"/>
                <w:sz w:val="16"/>
              </w:rPr>
              <w:t>investissement. Il est recommandé de disposer d</w:t>
            </w:r>
            <w:r w:rsidR="00DA0A48" w:rsidRPr="00DA0A48">
              <w:rPr>
                <w:rStyle w:val="Lienhypertexte"/>
                <w:color w:val="000000" w:themeColor="text1"/>
                <w:sz w:val="16"/>
              </w:rPr>
              <w:t>’</w:t>
            </w:r>
            <w:r w:rsidRPr="00DA0A48">
              <w:rPr>
                <w:rStyle w:val="Lienhypertexte"/>
                <w:color w:val="000000" w:themeColor="text1"/>
                <w:sz w:val="16"/>
              </w:rPr>
              <w:t>un processus formel permettant d</w:t>
            </w:r>
            <w:r w:rsidR="00DA0A48" w:rsidRPr="00DA0A48">
              <w:rPr>
                <w:rStyle w:val="Lienhypertexte"/>
                <w:color w:val="000000" w:themeColor="text1"/>
                <w:sz w:val="16"/>
              </w:rPr>
              <w:t>’</w:t>
            </w:r>
            <w:r w:rsidRPr="00DA0A48">
              <w:rPr>
                <w:rStyle w:val="Lienhypertexte"/>
                <w:color w:val="000000" w:themeColor="text1"/>
                <w:sz w:val="16"/>
              </w:rPr>
              <w:t>identifier et de prendre en compte régulièrement les risques ESG et les incidents ESG, idéalement au niveau de chaque actif, afin d</w:t>
            </w:r>
            <w:r w:rsidR="00DA0A48" w:rsidRPr="00DA0A48">
              <w:rPr>
                <w:rStyle w:val="Lienhypertexte"/>
                <w:color w:val="000000" w:themeColor="text1"/>
                <w:sz w:val="16"/>
              </w:rPr>
              <w:t>’</w:t>
            </w:r>
            <w:r w:rsidRPr="00DA0A48">
              <w:rPr>
                <w:rStyle w:val="Lienhypertexte"/>
                <w:color w:val="000000" w:themeColor="text1"/>
                <w:sz w:val="16"/>
              </w:rPr>
              <w:t>établir le niveau approprié de surveillance et d</w:t>
            </w:r>
            <w:r w:rsidR="00DA0A48" w:rsidRPr="00DA0A48">
              <w:rPr>
                <w:rStyle w:val="Lienhypertexte"/>
                <w:color w:val="000000" w:themeColor="text1"/>
                <w:sz w:val="16"/>
              </w:rPr>
              <w:t>’</w:t>
            </w:r>
            <w:r w:rsidRPr="00DA0A48">
              <w:rPr>
                <w:rStyle w:val="Lienhypertexte"/>
                <w:color w:val="000000" w:themeColor="text1"/>
                <w:sz w:val="16"/>
              </w:rPr>
              <w:t>examen pour correctement éclairer les décisions d</w:t>
            </w:r>
            <w:r w:rsidR="00DA0A48" w:rsidRPr="00DA0A48">
              <w:rPr>
                <w:rStyle w:val="Lienhypertexte"/>
                <w:color w:val="000000" w:themeColor="text1"/>
                <w:sz w:val="16"/>
              </w:rPr>
              <w:t>’</w:t>
            </w:r>
            <w:r w:rsidRPr="00DA0A48">
              <w:rPr>
                <w:rStyle w:val="Lienhypertexte"/>
                <w:color w:val="000000" w:themeColor="text1"/>
                <w:sz w:val="16"/>
              </w:rPr>
              <w:t>investissement. Ce processus doit permettre d</w:t>
            </w:r>
            <w:r w:rsidR="00DA0A48" w:rsidRPr="00DA0A48">
              <w:rPr>
                <w:rStyle w:val="Lienhypertexte"/>
                <w:color w:val="000000" w:themeColor="text1"/>
                <w:sz w:val="16"/>
              </w:rPr>
              <w:t>’</w:t>
            </w:r>
            <w:r w:rsidRPr="00DA0A48">
              <w:rPr>
                <w:rStyle w:val="Lienhypertexte"/>
                <w:color w:val="000000" w:themeColor="text1"/>
                <w:sz w:val="16"/>
              </w:rPr>
              <w:t xml:space="preserve">identifier les risques et les incidents qui </w:t>
            </w:r>
            <w:proofErr w:type="gramStart"/>
            <w:r w:rsidRPr="00DA0A48">
              <w:rPr>
                <w:rStyle w:val="Lienhypertexte"/>
                <w:color w:val="000000" w:themeColor="text1"/>
                <w:sz w:val="16"/>
              </w:rPr>
              <w:t>ont</w:t>
            </w:r>
            <w:proofErr w:type="gramEnd"/>
            <w:r w:rsidRPr="00DA0A48">
              <w:rPr>
                <w:rStyle w:val="Lienhypertexte"/>
                <w:color w:val="000000" w:themeColor="text1"/>
                <w:sz w:val="16"/>
              </w:rPr>
              <w:t xml:space="preserve"> des conséquences importantes sur l</w:t>
            </w:r>
            <w:r w:rsidR="00DA0A48" w:rsidRPr="00DA0A48">
              <w:rPr>
                <w:rStyle w:val="Lienhypertexte"/>
                <w:color w:val="000000" w:themeColor="text1"/>
                <w:sz w:val="16"/>
              </w:rPr>
              <w:t>’</w:t>
            </w:r>
            <w:r w:rsidRPr="00DA0A48">
              <w:rPr>
                <w:rStyle w:val="Lienhypertexte"/>
                <w:color w:val="000000" w:themeColor="text1"/>
                <w:sz w:val="16"/>
              </w:rPr>
              <w:t>évaluation ou le modèle commercial et qui pourraient également avoir des conséquences sur la société de gestion en termes de risque d</w:t>
            </w:r>
            <w:r w:rsidR="00DA0A48" w:rsidRPr="00DA0A48">
              <w:rPr>
                <w:rStyle w:val="Lienhypertexte"/>
                <w:color w:val="000000" w:themeColor="text1"/>
                <w:sz w:val="16"/>
              </w:rPr>
              <w:t>’</w:t>
            </w:r>
            <w:r w:rsidRPr="00DA0A48">
              <w:rPr>
                <w:rStyle w:val="Lienhypertexte"/>
                <w:color w:val="000000" w:themeColor="text1"/>
                <w:sz w:val="16"/>
              </w:rPr>
              <w:t>atteinte à la réputation.</w:t>
            </w:r>
          </w:p>
        </w:tc>
      </w:tr>
      <w:tr w:rsidR="00D5656D" w:rsidRPr="00DA0A48" w14:paraId="6E5E3308" w14:textId="77777777" w:rsidTr="005C6AD7">
        <w:trPr>
          <w:gridAfter w:val="1"/>
          <w:wAfter w:w="8" w:type="dxa"/>
          <w:trHeight w:val="300"/>
        </w:trPr>
        <w:tc>
          <w:tcPr>
            <w:tcW w:w="2124" w:type="dxa"/>
            <w:shd w:val="clear" w:color="auto" w:fill="auto"/>
            <w:vAlign w:val="center"/>
          </w:tcPr>
          <w:p w14:paraId="2011A81F" w14:textId="2C442BAC" w:rsidR="006E1039" w:rsidRPr="00DA0A48" w:rsidRDefault="003559FD" w:rsidP="006E1039">
            <w:pPr>
              <w:rPr>
                <w:rStyle w:val="Lienhypertexte"/>
                <w:b/>
                <w:sz w:val="16"/>
                <w:szCs w:val="16"/>
              </w:rPr>
            </w:pPr>
            <w:r w:rsidRPr="00DA0A48">
              <w:rPr>
                <w:b/>
                <w:sz w:val="16"/>
              </w:rPr>
              <w:t>Recommandations</w:t>
            </w:r>
            <w:r w:rsidR="006E1039" w:rsidRPr="00DA0A48">
              <w:rPr>
                <w:b/>
                <w:sz w:val="16"/>
              </w:rPr>
              <w:t xml:space="preserve"> supplémentaires en matière de </w:t>
            </w:r>
            <w:proofErr w:type="spellStart"/>
            <w:r w:rsidR="006E1039" w:rsidRPr="00DA0A48">
              <w:rPr>
                <w:b/>
                <w:sz w:val="16"/>
              </w:rPr>
              <w:t>reporting</w:t>
            </w:r>
            <w:proofErr w:type="spellEnd"/>
          </w:p>
        </w:tc>
        <w:tc>
          <w:tcPr>
            <w:tcW w:w="12752" w:type="dxa"/>
            <w:gridSpan w:val="10"/>
            <w:shd w:val="clear" w:color="auto" w:fill="auto"/>
            <w:vAlign w:val="center"/>
          </w:tcPr>
          <w:p w14:paraId="22CB5A91" w14:textId="12ED163C" w:rsidR="006E1039" w:rsidRPr="00DA0A48" w:rsidRDefault="004B7191" w:rsidP="006E1039">
            <w:pPr>
              <w:rPr>
                <w:rStyle w:val="Lienhypertexte"/>
                <w:color w:val="000000" w:themeColor="text1"/>
                <w:sz w:val="16"/>
                <w:szCs w:val="16"/>
              </w:rPr>
            </w:pPr>
            <w:r w:rsidRPr="00DA0A48">
              <w:rPr>
                <w:rStyle w:val="Lienhypertexte"/>
                <w:color w:val="000000" w:themeColor="text1"/>
                <w:sz w:val="16"/>
              </w:rPr>
              <w:t xml:space="preserve">Dans cet indicateur, un processus </w:t>
            </w:r>
            <w:r w:rsidR="005E4B56" w:rsidRPr="00DA0A48">
              <w:rPr>
                <w:rStyle w:val="Lienhypertexte"/>
                <w:color w:val="000000" w:themeColor="text1"/>
                <w:sz w:val="16"/>
              </w:rPr>
              <w:t>« </w:t>
            </w:r>
            <w:r w:rsidRPr="00DA0A48">
              <w:rPr>
                <w:rStyle w:val="Lienhypertexte"/>
                <w:color w:val="000000" w:themeColor="text1"/>
                <w:sz w:val="16"/>
              </w:rPr>
              <w:t>formel</w:t>
            </w:r>
            <w:r w:rsidR="005E4B56" w:rsidRPr="00DA0A48">
              <w:rPr>
                <w:rStyle w:val="Lienhypertexte"/>
                <w:color w:val="000000" w:themeColor="text1"/>
                <w:sz w:val="16"/>
              </w:rPr>
              <w:t> »</w:t>
            </w:r>
            <w:r w:rsidRPr="00DA0A48">
              <w:rPr>
                <w:rStyle w:val="Lienhypertexte"/>
                <w:color w:val="000000" w:themeColor="text1"/>
                <w:sz w:val="16"/>
              </w:rPr>
              <w:t xml:space="preserve"> fait référence à une structure et à </w:t>
            </w:r>
            <w:proofErr w:type="gramStart"/>
            <w:r w:rsidRPr="00DA0A48">
              <w:rPr>
                <w:rStyle w:val="Lienhypertexte"/>
                <w:color w:val="000000" w:themeColor="text1"/>
                <w:sz w:val="16"/>
              </w:rPr>
              <w:t>un processus convenus</w:t>
            </w:r>
            <w:proofErr w:type="gramEnd"/>
            <w:r w:rsidRPr="00DA0A48">
              <w:rPr>
                <w:rStyle w:val="Lienhypertexte"/>
                <w:color w:val="000000" w:themeColor="text1"/>
                <w:sz w:val="16"/>
              </w:rPr>
              <w:t>, incluant la supervision et la responsabilité de mise en œuvre dudit processus.</w:t>
            </w:r>
          </w:p>
        </w:tc>
      </w:tr>
      <w:tr w:rsidR="00D5656D" w:rsidRPr="00DA0A48" w14:paraId="36E0D9F1" w14:textId="77777777" w:rsidTr="005C6AD7">
        <w:trPr>
          <w:gridAfter w:val="1"/>
          <w:wAfter w:w="8" w:type="dxa"/>
          <w:trHeight w:val="300"/>
        </w:trPr>
        <w:tc>
          <w:tcPr>
            <w:tcW w:w="2124" w:type="dxa"/>
            <w:shd w:val="clear" w:color="auto" w:fill="auto"/>
            <w:vAlign w:val="center"/>
          </w:tcPr>
          <w:p w14:paraId="2ED8A940" w14:textId="77777777" w:rsidR="006E1039" w:rsidRPr="00DA0A48" w:rsidRDefault="006E1039" w:rsidP="006E1039">
            <w:pPr>
              <w:rPr>
                <w:b/>
                <w:bCs/>
                <w:sz w:val="16"/>
                <w:szCs w:val="16"/>
              </w:rPr>
            </w:pPr>
            <w:r w:rsidRPr="00DA0A48">
              <w:rPr>
                <w:b/>
                <w:sz w:val="16"/>
              </w:rPr>
              <w:t>Autres ressources</w:t>
            </w:r>
          </w:p>
        </w:tc>
        <w:tc>
          <w:tcPr>
            <w:tcW w:w="12752" w:type="dxa"/>
            <w:gridSpan w:val="10"/>
            <w:shd w:val="clear" w:color="auto" w:fill="auto"/>
            <w:vAlign w:val="center"/>
          </w:tcPr>
          <w:p w14:paraId="3D5D144E" w14:textId="1BBB7D30" w:rsidR="006E1039" w:rsidRPr="00DA0A48" w:rsidRDefault="006E1039" w:rsidP="006E1039">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231F8E" w:rsidRPr="00DA0A48">
              <w:rPr>
                <w:rStyle w:val="Lienhypertexte"/>
                <w:color w:val="000000" w:themeColor="text1"/>
                <w:sz w:val="16"/>
              </w:rPr>
              <w:t xml:space="preserve">la matérialité </w:t>
            </w:r>
            <w:r w:rsidRPr="00DA0A48">
              <w:rPr>
                <w:rStyle w:val="Lienhypertexte"/>
                <w:color w:val="000000" w:themeColor="text1"/>
                <w:sz w:val="16"/>
              </w:rPr>
              <w:t xml:space="preserve">des critères ESG dans la gestion obligataire, veuillez consulter le document intitulé </w:t>
            </w:r>
            <w:hyperlink r:id="rId92" w:history="1">
              <w:r w:rsidRPr="00DA0A48">
                <w:rPr>
                  <w:color w:val="00B0F0"/>
                  <w:sz w:val="16"/>
                </w:rPr>
                <w:t xml:space="preserve">An introduction to </w:t>
              </w:r>
              <w:proofErr w:type="spellStart"/>
              <w:r w:rsidRPr="00DA0A48">
                <w:rPr>
                  <w:color w:val="00B0F0"/>
                  <w:sz w:val="16"/>
                </w:rPr>
                <w:t>responsible</w:t>
              </w:r>
              <w:proofErr w:type="spellEnd"/>
              <w:r w:rsidRPr="00DA0A48">
                <w:rPr>
                  <w:color w:val="00B0F0"/>
                  <w:sz w:val="16"/>
                </w:rPr>
                <w:t xml:space="preserve"> </w:t>
              </w:r>
              <w:proofErr w:type="spellStart"/>
              <w:r w:rsidRPr="00DA0A48">
                <w:rPr>
                  <w:color w:val="00B0F0"/>
                  <w:sz w:val="16"/>
                </w:rPr>
                <w:t>investment</w:t>
              </w:r>
              <w:proofErr w:type="spellEnd"/>
              <w:r w:rsidRPr="00DA0A48">
                <w:rPr>
                  <w:color w:val="00B0F0"/>
                  <w:sz w:val="16"/>
                </w:rPr>
                <w:t xml:space="preserve">: </w:t>
              </w:r>
              <w:proofErr w:type="spellStart"/>
              <w:r w:rsidRPr="00DA0A48">
                <w:rPr>
                  <w:color w:val="00B0F0"/>
                  <w:sz w:val="16"/>
                </w:rPr>
                <w:t>fixed</w:t>
              </w:r>
              <w:proofErr w:type="spellEnd"/>
              <w:r w:rsidRPr="00DA0A48">
                <w:rPr>
                  <w:color w:val="00B0F0"/>
                  <w:sz w:val="16"/>
                </w:rPr>
                <w:t xml:space="preserve"> </w:t>
              </w:r>
              <w:proofErr w:type="spellStart"/>
              <w:r w:rsidRPr="00DA0A48">
                <w:rPr>
                  <w:color w:val="00B0F0"/>
                  <w:sz w:val="16"/>
                </w:rPr>
                <w:t>income</w:t>
              </w:r>
              <w:proofErr w:type="spellEnd"/>
              <w:r w:rsidRPr="00DA0A48">
                <w:rPr>
                  <w:color w:val="00B0F0"/>
                  <w:sz w:val="16"/>
                </w:rPr>
                <w:t xml:space="preserve"> (Introduction à l</w:t>
              </w:r>
              <w:r w:rsidR="00DA0A48" w:rsidRPr="00DA0A48">
                <w:rPr>
                  <w:color w:val="00B0F0"/>
                  <w:sz w:val="16"/>
                </w:rPr>
                <w:t>’</w:t>
              </w:r>
              <w:r w:rsidRPr="00DA0A48">
                <w:rPr>
                  <w:color w:val="00B0F0"/>
                  <w:sz w:val="16"/>
                </w:rPr>
                <w:t>investissement responsable</w:t>
              </w:r>
              <w:r w:rsidR="005E4B56" w:rsidRPr="00DA0A48">
                <w:rPr>
                  <w:color w:val="00B0F0"/>
                  <w:sz w:val="16"/>
                </w:rPr>
                <w:t> :</w:t>
              </w:r>
              <w:r w:rsidRPr="00DA0A48">
                <w:rPr>
                  <w:color w:val="00B0F0"/>
                  <w:sz w:val="16"/>
                </w:rPr>
                <w:t xml:space="preserve"> les obligations)</w:t>
              </w:r>
              <w:r w:rsidRPr="00DA0A48">
                <w:rPr>
                  <w:sz w:val="16"/>
                </w:rPr>
                <w:t xml:space="preserve">. </w:t>
              </w:r>
            </w:hyperlink>
          </w:p>
        </w:tc>
      </w:tr>
      <w:tr w:rsidR="004007C5" w:rsidRPr="00DA0A48" w14:paraId="3A4F980A" w14:textId="77777777" w:rsidTr="005C6AD7">
        <w:trPr>
          <w:gridAfter w:val="1"/>
          <w:wAfter w:w="8" w:type="dxa"/>
          <w:trHeight w:val="300"/>
        </w:trPr>
        <w:tc>
          <w:tcPr>
            <w:tcW w:w="14876" w:type="dxa"/>
            <w:gridSpan w:val="11"/>
            <w:shd w:val="clear" w:color="auto" w:fill="0070C0"/>
            <w:vAlign w:val="center"/>
          </w:tcPr>
          <w:p w14:paraId="6B15B1B7" w14:textId="77777777" w:rsidR="006E1039" w:rsidRPr="00DA0A48" w:rsidRDefault="006E1039" w:rsidP="006E1039">
            <w:pPr>
              <w:rPr>
                <w:color w:val="FFFFFF" w:themeColor="background1"/>
                <w:sz w:val="16"/>
                <w:szCs w:val="16"/>
              </w:rPr>
            </w:pPr>
            <w:r w:rsidRPr="00DA0A48">
              <w:rPr>
                <w:b/>
                <w:color w:val="FFFFFF" w:themeColor="background1"/>
                <w:sz w:val="18"/>
              </w:rPr>
              <w:t>Logique</w:t>
            </w:r>
          </w:p>
        </w:tc>
      </w:tr>
      <w:tr w:rsidR="001355B4" w:rsidRPr="00DA0A48" w14:paraId="15BDBCC3" w14:textId="77777777" w:rsidTr="005C6AD7">
        <w:trPr>
          <w:gridAfter w:val="1"/>
          <w:wAfter w:w="8" w:type="dxa"/>
          <w:trHeight w:val="300"/>
        </w:trPr>
        <w:tc>
          <w:tcPr>
            <w:tcW w:w="2124" w:type="dxa"/>
            <w:shd w:val="clear" w:color="auto" w:fill="auto"/>
            <w:vAlign w:val="center"/>
          </w:tcPr>
          <w:p w14:paraId="1A889A77" w14:textId="4C608069" w:rsidR="001355B4" w:rsidRPr="00DA0A48" w:rsidRDefault="00D81C5D" w:rsidP="001355B4">
            <w:pPr>
              <w:rPr>
                <w:b/>
                <w:bCs/>
                <w:sz w:val="16"/>
                <w:szCs w:val="16"/>
              </w:rPr>
            </w:pPr>
            <w:r>
              <w:rPr>
                <w:b/>
                <w:sz w:val="16"/>
              </w:rPr>
              <w:t>Lien avec</w:t>
            </w:r>
          </w:p>
        </w:tc>
        <w:tc>
          <w:tcPr>
            <w:tcW w:w="12752" w:type="dxa"/>
            <w:gridSpan w:val="10"/>
            <w:shd w:val="clear" w:color="auto" w:fill="auto"/>
            <w:vAlign w:val="center"/>
          </w:tcPr>
          <w:p w14:paraId="059A911D" w14:textId="24E94086" w:rsidR="001355B4" w:rsidRPr="00DA0A48" w:rsidRDefault="007770E8" w:rsidP="001355B4">
            <w:pPr>
              <w:rPr>
                <w:color w:val="000000" w:themeColor="text1"/>
                <w:sz w:val="16"/>
                <w:szCs w:val="16"/>
              </w:rPr>
            </w:pPr>
            <w:r w:rsidRPr="00DA0A48">
              <w:rPr>
                <w:color w:val="000000" w:themeColor="text1"/>
                <w:sz w:val="16"/>
              </w:rPr>
              <w:t>[OO 21]</w:t>
            </w:r>
          </w:p>
        </w:tc>
      </w:tr>
      <w:tr w:rsidR="00D5656D" w:rsidRPr="00DA0A48" w14:paraId="41CCDACC" w14:textId="77777777" w:rsidTr="005C6AD7">
        <w:trPr>
          <w:gridAfter w:val="1"/>
          <w:wAfter w:w="8" w:type="dxa"/>
          <w:trHeight w:val="300"/>
        </w:trPr>
        <w:tc>
          <w:tcPr>
            <w:tcW w:w="2124" w:type="dxa"/>
            <w:shd w:val="clear" w:color="auto" w:fill="auto"/>
            <w:vAlign w:val="center"/>
          </w:tcPr>
          <w:p w14:paraId="2AFF334C" w14:textId="77777777" w:rsidR="006E1039" w:rsidRPr="00DA0A48" w:rsidRDefault="006E1039" w:rsidP="006E1039">
            <w:pPr>
              <w:rPr>
                <w:b/>
                <w:bCs/>
                <w:sz w:val="16"/>
                <w:szCs w:val="16"/>
              </w:rPr>
            </w:pPr>
            <w:r w:rsidRPr="00DA0A48">
              <w:rPr>
                <w:b/>
                <w:sz w:val="16"/>
              </w:rPr>
              <w:t>Accès à</w:t>
            </w:r>
          </w:p>
        </w:tc>
        <w:tc>
          <w:tcPr>
            <w:tcW w:w="12752" w:type="dxa"/>
            <w:gridSpan w:val="10"/>
            <w:shd w:val="clear" w:color="auto" w:fill="auto"/>
            <w:vAlign w:val="center"/>
          </w:tcPr>
          <w:p w14:paraId="1B5FB5C4" w14:textId="77777777" w:rsidR="006E1039" w:rsidRPr="00DA0A48" w:rsidRDefault="006E1039" w:rsidP="006E1039">
            <w:pPr>
              <w:rPr>
                <w:color w:val="000000" w:themeColor="text1"/>
                <w:sz w:val="16"/>
                <w:szCs w:val="16"/>
              </w:rPr>
            </w:pPr>
            <w:r w:rsidRPr="00DA0A48">
              <w:rPr>
                <w:color w:val="000000" w:themeColor="text1"/>
                <w:sz w:val="16"/>
              </w:rPr>
              <w:t>Sans objet</w:t>
            </w:r>
          </w:p>
        </w:tc>
      </w:tr>
      <w:tr w:rsidR="004007C5" w:rsidRPr="00DA0A48" w14:paraId="78E1821A" w14:textId="77777777" w:rsidTr="005C6AD7">
        <w:trPr>
          <w:gridAfter w:val="1"/>
          <w:wAfter w:w="8" w:type="dxa"/>
          <w:trHeight w:val="300"/>
        </w:trPr>
        <w:tc>
          <w:tcPr>
            <w:tcW w:w="14876" w:type="dxa"/>
            <w:gridSpan w:val="11"/>
            <w:shd w:val="clear" w:color="auto" w:fill="0070C0"/>
            <w:vAlign w:val="center"/>
          </w:tcPr>
          <w:p w14:paraId="6AF29F98" w14:textId="77777777" w:rsidR="006E1039" w:rsidRPr="00DA0A48" w:rsidRDefault="006E1039" w:rsidP="006E1039">
            <w:pPr>
              <w:rPr>
                <w:rFonts w:eastAsia="Times New Roman" w:cs="Arial"/>
                <w:b/>
                <w:bCs/>
                <w:color w:val="FFFFFF" w:themeColor="background1"/>
                <w:sz w:val="18"/>
                <w:szCs w:val="18"/>
              </w:rPr>
            </w:pPr>
            <w:r w:rsidRPr="00DA0A48">
              <w:rPr>
                <w:b/>
                <w:color w:val="FFFFFF" w:themeColor="background1"/>
                <w:sz w:val="18"/>
              </w:rPr>
              <w:t>Évaluation</w:t>
            </w:r>
          </w:p>
        </w:tc>
      </w:tr>
      <w:tr w:rsidR="00D5656D" w:rsidRPr="00DA0A48" w14:paraId="2362FC14" w14:textId="77777777" w:rsidTr="005C6AD7">
        <w:trPr>
          <w:gridAfter w:val="1"/>
          <w:wAfter w:w="8" w:type="dxa"/>
          <w:trHeight w:val="354"/>
        </w:trPr>
        <w:tc>
          <w:tcPr>
            <w:tcW w:w="2124" w:type="dxa"/>
            <w:shd w:val="clear" w:color="auto" w:fill="auto"/>
            <w:vAlign w:val="center"/>
          </w:tcPr>
          <w:p w14:paraId="7E491142" w14:textId="5C5ABDAD" w:rsidR="006E1039" w:rsidRPr="00DA0A48" w:rsidRDefault="006E1039" w:rsidP="006E1039">
            <w:pPr>
              <w:rPr>
                <w:b/>
                <w:sz w:val="16"/>
                <w:szCs w:val="16"/>
              </w:rPr>
            </w:pPr>
            <w:r w:rsidRPr="00DA0A48">
              <w:rPr>
                <w:b/>
                <w:sz w:val="16"/>
              </w:rPr>
              <w:t>Critères d</w:t>
            </w:r>
            <w:r w:rsidR="00DA0A48" w:rsidRPr="00DA0A48">
              <w:rPr>
                <w:b/>
                <w:sz w:val="16"/>
              </w:rPr>
              <w:t>’</w:t>
            </w:r>
            <w:r w:rsidRPr="00DA0A48">
              <w:rPr>
                <w:b/>
                <w:sz w:val="16"/>
              </w:rPr>
              <w:t>évaluation</w:t>
            </w:r>
          </w:p>
        </w:tc>
        <w:tc>
          <w:tcPr>
            <w:tcW w:w="8210" w:type="dxa"/>
            <w:gridSpan w:val="5"/>
            <w:shd w:val="clear" w:color="auto" w:fill="auto"/>
            <w:vAlign w:val="center"/>
          </w:tcPr>
          <w:p w14:paraId="54280DE2" w14:textId="77777777" w:rsidR="00043A6B" w:rsidRPr="00DA0A48" w:rsidRDefault="00043A6B" w:rsidP="005C6AD7">
            <w:pPr>
              <w:rPr>
                <w:rStyle w:val="Lienhypertexte"/>
                <w:color w:val="000000" w:themeColor="text1"/>
                <w:sz w:val="16"/>
                <w:szCs w:val="16"/>
              </w:rPr>
            </w:pPr>
            <w:r w:rsidRPr="00DA0A48">
              <w:rPr>
                <w:rStyle w:val="Lienhypertexte"/>
                <w:color w:val="000000" w:themeColor="text1"/>
                <w:sz w:val="16"/>
              </w:rPr>
              <w:t>100 points pour cet indicateur.</w:t>
            </w:r>
          </w:p>
          <w:p w14:paraId="1FA96926" w14:textId="77777777" w:rsidR="00043A6B" w:rsidRPr="00DA0A48" w:rsidRDefault="00043A6B" w:rsidP="005C6AD7">
            <w:pPr>
              <w:rPr>
                <w:rStyle w:val="Lienhypertexte"/>
                <w:color w:val="000000" w:themeColor="text1"/>
              </w:rPr>
            </w:pPr>
          </w:p>
          <w:p w14:paraId="48451CDC" w14:textId="048BE364" w:rsidR="00735CDA" w:rsidRPr="00DA0A48" w:rsidRDefault="00735CDA" w:rsidP="005C6AD7">
            <w:pPr>
              <w:rPr>
                <w:rStyle w:val="Lienhypertexte"/>
                <w:color w:val="000000" w:themeColor="text1"/>
                <w:sz w:val="16"/>
                <w:szCs w:val="16"/>
              </w:rPr>
            </w:pPr>
            <w:r w:rsidRPr="00DA0A48">
              <w:rPr>
                <w:rStyle w:val="Lienhypertexte"/>
                <w:color w:val="000000" w:themeColor="text1"/>
                <w:sz w:val="16"/>
              </w:rPr>
              <w:t>100 points pour 4 réponses cochées parmi les options A à D.</w:t>
            </w:r>
          </w:p>
          <w:p w14:paraId="1E70F49F" w14:textId="059F2263" w:rsidR="00735CDA" w:rsidRPr="00DA0A48" w:rsidRDefault="00735CDA" w:rsidP="005C6AD7">
            <w:pPr>
              <w:rPr>
                <w:rStyle w:val="Lienhypertexte"/>
                <w:color w:val="000000" w:themeColor="text1"/>
                <w:sz w:val="16"/>
                <w:szCs w:val="16"/>
              </w:rPr>
            </w:pPr>
            <w:r w:rsidRPr="00DA0A48">
              <w:rPr>
                <w:rStyle w:val="Lienhypertexte"/>
                <w:color w:val="000000" w:themeColor="text1"/>
                <w:sz w:val="16"/>
              </w:rPr>
              <w:t>75 points pour 3 réponses cochées parmi les options A à D.</w:t>
            </w:r>
          </w:p>
          <w:p w14:paraId="6E654349" w14:textId="44F6E623" w:rsidR="00735CDA" w:rsidRPr="00DA0A48" w:rsidRDefault="00735CDA" w:rsidP="005C6AD7">
            <w:pPr>
              <w:rPr>
                <w:rStyle w:val="Lienhypertexte"/>
                <w:color w:val="000000" w:themeColor="text1"/>
                <w:sz w:val="16"/>
                <w:szCs w:val="16"/>
              </w:rPr>
            </w:pPr>
            <w:r w:rsidRPr="00DA0A48">
              <w:rPr>
                <w:rStyle w:val="Lienhypertexte"/>
                <w:color w:val="000000" w:themeColor="text1"/>
                <w:sz w:val="16"/>
              </w:rPr>
              <w:t>50 points pour 2 réponses cochées parmi les options A à D.</w:t>
            </w:r>
          </w:p>
          <w:p w14:paraId="3DD34B52" w14:textId="4EE7B311" w:rsidR="00735CDA" w:rsidRPr="00DA0A48" w:rsidRDefault="00735CDA" w:rsidP="005C6AD7">
            <w:pPr>
              <w:rPr>
                <w:rStyle w:val="Lienhypertexte"/>
                <w:color w:val="000000" w:themeColor="text1"/>
                <w:sz w:val="16"/>
                <w:szCs w:val="16"/>
              </w:rPr>
            </w:pPr>
            <w:r w:rsidRPr="00DA0A48">
              <w:rPr>
                <w:rStyle w:val="Lienhypertexte"/>
                <w:color w:val="000000" w:themeColor="text1"/>
                <w:sz w:val="16"/>
              </w:rPr>
              <w:t>25 points pour 1 réponse cochée parmi les options A à D.</w:t>
            </w:r>
          </w:p>
          <w:p w14:paraId="0696ECF9" w14:textId="498E3C1B" w:rsidR="00043A6B" w:rsidRPr="00DA0A48" w:rsidRDefault="00043A6B" w:rsidP="005C6AD7">
            <w:pPr>
              <w:rPr>
                <w:rFonts w:eastAsia="Times New Roman" w:cs="Arial"/>
                <w:color w:val="000000" w:themeColor="text1"/>
                <w:sz w:val="16"/>
                <w:szCs w:val="16"/>
              </w:rPr>
            </w:pPr>
            <w:r w:rsidRPr="00DA0A48">
              <w:rPr>
                <w:rStyle w:val="Lienhypertexte"/>
                <w:color w:val="000000" w:themeColor="text1"/>
                <w:sz w:val="16"/>
              </w:rPr>
              <w:t>0 point pour les options E et F.</w:t>
            </w:r>
          </w:p>
        </w:tc>
        <w:tc>
          <w:tcPr>
            <w:tcW w:w="4542" w:type="dxa"/>
            <w:gridSpan w:val="5"/>
            <w:shd w:val="clear" w:color="auto" w:fill="auto"/>
            <w:vAlign w:val="center"/>
          </w:tcPr>
          <w:p w14:paraId="192FDD5F" w14:textId="526FBAFF" w:rsidR="00043A6B" w:rsidRPr="00DA0A48" w:rsidRDefault="00E20BA7" w:rsidP="006E1039">
            <w:pPr>
              <w:spacing w:line="240" w:lineRule="auto"/>
              <w:rPr>
                <w:rFonts w:cs="Arial"/>
                <w:color w:val="000000" w:themeColor="text1"/>
                <w:sz w:val="16"/>
                <w:szCs w:val="16"/>
              </w:rPr>
            </w:pPr>
            <w:r w:rsidRPr="00DA0A48">
              <w:rPr>
                <w:color w:val="000000" w:themeColor="text1"/>
                <w:sz w:val="16"/>
              </w:rPr>
              <w:t>Autres informations</w:t>
            </w:r>
            <w:r w:rsidR="005E4B56" w:rsidRPr="00DA0A48">
              <w:rPr>
                <w:color w:val="000000" w:themeColor="text1"/>
                <w:sz w:val="16"/>
              </w:rPr>
              <w:t> :</w:t>
            </w:r>
            <w:r w:rsidRPr="00DA0A48">
              <w:rPr>
                <w:color w:val="000000" w:themeColor="text1"/>
                <w:sz w:val="16"/>
              </w:rPr>
              <w:t xml:space="preserve"> </w:t>
            </w:r>
          </w:p>
          <w:p w14:paraId="7657EF5E" w14:textId="77777777" w:rsidR="00043A6B" w:rsidRPr="00DA0A48" w:rsidRDefault="00043A6B" w:rsidP="006E1039">
            <w:pPr>
              <w:spacing w:line="240" w:lineRule="auto"/>
              <w:rPr>
                <w:rFonts w:cs="Arial"/>
                <w:color w:val="000000" w:themeColor="text1"/>
                <w:sz w:val="16"/>
                <w:szCs w:val="16"/>
              </w:rPr>
            </w:pPr>
          </w:p>
          <w:p w14:paraId="124F39CA" w14:textId="1CC68564" w:rsidR="00CF5023" w:rsidRPr="00DA0A48" w:rsidRDefault="005A1CE5" w:rsidP="006E1039">
            <w:pPr>
              <w:spacing w:line="240" w:lineRule="auto"/>
              <w:rPr>
                <w:rFonts w:cs="Arial"/>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E</w:t>
            </w:r>
            <w:r w:rsidR="005E4B56" w:rsidRPr="00DA0A48">
              <w:rPr>
                <w:color w:val="000000" w:themeColor="text1"/>
                <w:sz w:val="16"/>
              </w:rPr>
              <w:t> »</w:t>
            </w:r>
            <w:r w:rsidRPr="00DA0A48">
              <w:rPr>
                <w:color w:val="000000" w:themeColor="text1"/>
                <w:sz w:val="16"/>
              </w:rPr>
              <w:t xml:space="preserve"> ou </w:t>
            </w:r>
            <w:r w:rsidR="005E4B56" w:rsidRPr="00DA0A48">
              <w:rPr>
                <w:color w:val="000000" w:themeColor="text1"/>
                <w:sz w:val="16"/>
              </w:rPr>
              <w:t>« </w:t>
            </w:r>
            <w:r w:rsidRPr="00DA0A48">
              <w:rPr>
                <w:color w:val="000000" w:themeColor="text1"/>
                <w:sz w:val="16"/>
              </w:rPr>
              <w:t>F</w:t>
            </w:r>
            <w:r w:rsidR="005E4B56" w:rsidRPr="00DA0A48">
              <w:rPr>
                <w:color w:val="000000" w:themeColor="text1"/>
                <w:sz w:val="16"/>
              </w:rPr>
              <w:t> »</w:t>
            </w:r>
            <w:r w:rsidRPr="00DA0A48">
              <w:rPr>
                <w:color w:val="000000" w:themeColor="text1"/>
                <w:sz w:val="16"/>
              </w:rPr>
              <w:t>, vous obtiendrez une note de 0/100 points pour cet indicateur.</w:t>
            </w:r>
          </w:p>
          <w:p w14:paraId="1A42C84C" w14:textId="77777777" w:rsidR="00CF5023" w:rsidRPr="00DA0A48" w:rsidRDefault="00CF5023" w:rsidP="006E1039">
            <w:pPr>
              <w:spacing w:line="240" w:lineRule="auto"/>
              <w:rPr>
                <w:rFonts w:cs="Arial"/>
                <w:color w:val="000000" w:themeColor="text1"/>
                <w:sz w:val="16"/>
                <w:szCs w:val="16"/>
              </w:rPr>
            </w:pPr>
          </w:p>
          <w:p w14:paraId="605B2338" w14:textId="35AEC40B" w:rsidR="006E1039" w:rsidRPr="00DA0A48" w:rsidRDefault="00D85DE2" w:rsidP="006E1039">
            <w:pPr>
              <w:spacing w:line="240" w:lineRule="auto"/>
              <w:rPr>
                <w:rFonts w:eastAsia="Times New Roman" w:cs="Arial"/>
                <w:color w:val="000000"/>
                <w:sz w:val="16"/>
                <w:szCs w:val="16"/>
              </w:rPr>
            </w:pPr>
            <w:r w:rsidRPr="00DA0A48">
              <w:rPr>
                <w:color w:val="000000" w:themeColor="text1"/>
                <w:sz w:val="16"/>
              </w:rPr>
              <w:t>Le nombre de classes d</w:t>
            </w:r>
            <w:r w:rsidR="00DA0A48" w:rsidRPr="00DA0A48">
              <w:rPr>
                <w:color w:val="000000" w:themeColor="text1"/>
                <w:sz w:val="16"/>
              </w:rPr>
              <w:t>’</w:t>
            </w:r>
            <w:r w:rsidRPr="00DA0A48">
              <w:rPr>
                <w:color w:val="000000" w:themeColor="text1"/>
                <w:sz w:val="16"/>
              </w:rPr>
              <w:t>actifs applicables n</w:t>
            </w:r>
            <w:r w:rsidR="00DA0A48" w:rsidRPr="00DA0A48">
              <w:rPr>
                <w:color w:val="000000" w:themeColor="text1"/>
                <w:sz w:val="16"/>
              </w:rPr>
              <w:t>’</w:t>
            </w:r>
            <w:r w:rsidRPr="00DA0A48">
              <w:rPr>
                <w:color w:val="000000" w:themeColor="text1"/>
                <w:sz w:val="16"/>
              </w:rPr>
              <w:t>affectera pas les points disponibles pour cet indicateur, car chaque classe d</w:t>
            </w:r>
            <w:r w:rsidR="00DA0A48" w:rsidRPr="00DA0A48">
              <w:rPr>
                <w:color w:val="000000" w:themeColor="text1"/>
                <w:sz w:val="16"/>
              </w:rPr>
              <w:t>’</w:t>
            </w:r>
            <w:r w:rsidRPr="00DA0A48">
              <w:rPr>
                <w:color w:val="000000" w:themeColor="text1"/>
                <w:sz w:val="16"/>
              </w:rPr>
              <w:t>actifs recevra une note distincte.</w:t>
            </w:r>
          </w:p>
        </w:tc>
      </w:tr>
      <w:tr w:rsidR="00D5656D" w:rsidRPr="00DA0A48" w14:paraId="4FD2902C" w14:textId="77777777" w:rsidTr="005C6AD7">
        <w:trPr>
          <w:gridAfter w:val="1"/>
          <w:wAfter w:w="8" w:type="dxa"/>
          <w:trHeight w:val="300"/>
        </w:trPr>
        <w:tc>
          <w:tcPr>
            <w:tcW w:w="2124" w:type="dxa"/>
            <w:shd w:val="clear" w:color="auto" w:fill="auto"/>
            <w:vAlign w:val="center"/>
          </w:tcPr>
          <w:p w14:paraId="276D51DA" w14:textId="77777777" w:rsidR="006E1039" w:rsidRPr="00DA0A48" w:rsidDel="002635ED" w:rsidRDefault="006E1039" w:rsidP="006E1039">
            <w:pPr>
              <w:spacing w:line="240" w:lineRule="auto"/>
              <w:rPr>
                <w:b/>
                <w:bCs/>
                <w:sz w:val="16"/>
                <w:szCs w:val="16"/>
              </w:rPr>
            </w:pPr>
            <w:r w:rsidRPr="00DA0A48">
              <w:rPr>
                <w:b/>
                <w:sz w:val="16"/>
              </w:rPr>
              <w:lastRenderedPageBreak/>
              <w:t>Multiplicateur</w:t>
            </w:r>
          </w:p>
        </w:tc>
        <w:tc>
          <w:tcPr>
            <w:tcW w:w="12752" w:type="dxa"/>
            <w:gridSpan w:val="10"/>
            <w:shd w:val="clear" w:color="auto" w:fill="auto"/>
            <w:vAlign w:val="center"/>
          </w:tcPr>
          <w:p w14:paraId="27E9CFB8" w14:textId="3D710FF1" w:rsidR="006E1039" w:rsidRPr="00DA0A48" w:rsidRDefault="0052562D" w:rsidP="006E1039">
            <w:pPr>
              <w:spacing w:line="240" w:lineRule="auto"/>
              <w:rPr>
                <w:rFonts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213E70C8" w14:textId="62F7ADDD" w:rsidR="008B7AC5" w:rsidRPr="00DA0A48" w:rsidRDefault="008B7AC5">
      <w:pPr>
        <w:spacing w:after="160" w:line="259" w:lineRule="auto"/>
      </w:pPr>
      <w:r w:rsidRPr="00DA0A48">
        <w:br w:type="page"/>
      </w:r>
    </w:p>
    <w:p w14:paraId="52D5E581" w14:textId="29636C70" w:rsidR="00E275AE" w:rsidRPr="00DA0A48" w:rsidRDefault="00797AC5" w:rsidP="005C6AD7">
      <w:pPr>
        <w:pStyle w:val="Titre2"/>
        <w:tabs>
          <w:tab w:val="left" w:pos="12758"/>
        </w:tabs>
      </w:pPr>
      <w:bookmarkStart w:id="25" w:name="_Toc127920930"/>
      <w:r w:rsidRPr="00DA0A48">
        <w:lastRenderedPageBreak/>
        <w:t>Suivi de la performance [FI 13, FI 14]</w:t>
      </w:r>
      <w:bookmarkEnd w:id="2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98"/>
        <w:gridCol w:w="1554"/>
        <w:gridCol w:w="2500"/>
        <w:gridCol w:w="317"/>
        <w:gridCol w:w="392"/>
        <w:gridCol w:w="774"/>
        <w:gridCol w:w="3191"/>
        <w:gridCol w:w="287"/>
        <w:gridCol w:w="1975"/>
        <w:gridCol w:w="1980"/>
        <w:gridCol w:w="8"/>
        <w:gridCol w:w="8"/>
      </w:tblGrid>
      <w:tr w:rsidR="00E275AE" w:rsidRPr="00DA0A48" w14:paraId="635579A3" w14:textId="77777777" w:rsidTr="001355B4">
        <w:trPr>
          <w:gridAfter w:val="2"/>
          <w:wAfter w:w="16" w:type="dxa"/>
          <w:trHeight w:val="367"/>
        </w:trPr>
        <w:tc>
          <w:tcPr>
            <w:tcW w:w="1898" w:type="dxa"/>
            <w:vMerge w:val="restart"/>
            <w:shd w:val="clear" w:color="auto" w:fill="DFF5F9"/>
            <w:vAlign w:val="center"/>
            <w:hideMark/>
          </w:tcPr>
          <w:p w14:paraId="58D6FF7E" w14:textId="7EEF191C" w:rsidR="00E275AE" w:rsidRPr="00DA0A48" w:rsidRDefault="00E275AE" w:rsidP="00F22B69">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4B1472FE" w14:textId="77777777" w:rsidR="00E275AE" w:rsidRPr="00DA0A48" w:rsidRDefault="00E275AE" w:rsidP="00F22B69">
            <w:pPr>
              <w:spacing w:line="240" w:lineRule="auto"/>
              <w:jc w:val="center"/>
              <w:textAlignment w:val="baseline"/>
              <w:rPr>
                <w:rFonts w:eastAsia="Times New Roman" w:cs="Arial"/>
                <w:b/>
                <w:sz w:val="14"/>
                <w:szCs w:val="14"/>
                <w:lang w:eastAsia="en-GB"/>
              </w:rPr>
            </w:pPr>
          </w:p>
          <w:p w14:paraId="6A8C5B87" w14:textId="5CD8BA83" w:rsidR="00E275AE" w:rsidRPr="00DA0A48" w:rsidRDefault="00E275AE" w:rsidP="00F22B69">
            <w:pPr>
              <w:pStyle w:val="Indicatorsubsection"/>
            </w:pPr>
            <w:bookmarkStart w:id="26" w:name="_Toc127920931"/>
            <w:r w:rsidRPr="00DA0A48">
              <w:t>FI 13</w:t>
            </w:r>
            <w:bookmarkEnd w:id="26"/>
          </w:p>
        </w:tc>
        <w:tc>
          <w:tcPr>
            <w:tcW w:w="1554" w:type="dxa"/>
            <w:shd w:val="clear" w:color="auto" w:fill="DFF5F9"/>
            <w:vAlign w:val="center"/>
            <w:hideMark/>
          </w:tcPr>
          <w:p w14:paraId="25A04168" w14:textId="6A8F63DA" w:rsidR="00E275AE" w:rsidRPr="00DA0A48" w:rsidRDefault="00D81C5D" w:rsidP="00F22B69">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E275AE" w:rsidRPr="00DA0A48">
              <w:rPr>
                <w:b/>
                <w:sz w:val="14"/>
              </w:rPr>
              <w:t xml:space="preserve"> </w:t>
            </w:r>
          </w:p>
        </w:tc>
        <w:tc>
          <w:tcPr>
            <w:tcW w:w="2817" w:type="dxa"/>
            <w:gridSpan w:val="2"/>
            <w:shd w:val="clear" w:color="auto" w:fill="DFF5F9"/>
            <w:vAlign w:val="center"/>
          </w:tcPr>
          <w:p w14:paraId="0FF9F3D3" w14:textId="357D5928" w:rsidR="00E275AE" w:rsidRPr="00DA0A48" w:rsidRDefault="00FD70E6" w:rsidP="00F22B69">
            <w:pPr>
              <w:spacing w:line="240" w:lineRule="auto"/>
              <w:textAlignment w:val="baseline"/>
              <w:rPr>
                <w:rFonts w:eastAsia="Times New Roman" w:cs="Arial"/>
                <w:sz w:val="14"/>
                <w:szCs w:val="14"/>
              </w:rPr>
            </w:pPr>
            <w:r w:rsidRPr="00DA0A48">
              <w:rPr>
                <w:b/>
                <w:sz w:val="22"/>
              </w:rPr>
              <w:t>OO 21</w:t>
            </w:r>
          </w:p>
        </w:tc>
        <w:tc>
          <w:tcPr>
            <w:tcW w:w="4644" w:type="dxa"/>
            <w:gridSpan w:val="4"/>
            <w:vMerge w:val="restart"/>
            <w:shd w:val="clear" w:color="auto" w:fill="DFF5F9"/>
            <w:vAlign w:val="center"/>
          </w:tcPr>
          <w:p w14:paraId="030B8C3F" w14:textId="77777777" w:rsidR="00E275AE" w:rsidRPr="00DA0A48" w:rsidRDefault="00E275AE" w:rsidP="00F22B69">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6D0FEEE7" w14:textId="77777777" w:rsidR="00E275AE" w:rsidRPr="00DA0A48" w:rsidRDefault="00E275AE" w:rsidP="00F22B69">
            <w:pPr>
              <w:spacing w:line="240" w:lineRule="auto"/>
              <w:jc w:val="center"/>
              <w:textAlignment w:val="baseline"/>
              <w:rPr>
                <w:rFonts w:eastAsia="Times New Roman" w:cs="Arial"/>
                <w:sz w:val="14"/>
                <w:szCs w:val="14"/>
                <w:lang w:eastAsia="en-GB"/>
              </w:rPr>
            </w:pPr>
          </w:p>
          <w:p w14:paraId="174CFF98" w14:textId="6EB182B8" w:rsidR="00E275AE" w:rsidRPr="00DA0A48" w:rsidRDefault="00797AC5" w:rsidP="00F22B69">
            <w:pPr>
              <w:jc w:val="center"/>
              <w:rPr>
                <w:sz w:val="18"/>
                <w:szCs w:val="18"/>
              </w:rPr>
            </w:pPr>
            <w:r w:rsidRPr="00DA0A48">
              <w:rPr>
                <w:b/>
                <w:sz w:val="22"/>
              </w:rPr>
              <w:t>Suivi de la performance</w:t>
            </w:r>
          </w:p>
        </w:tc>
        <w:tc>
          <w:tcPr>
            <w:tcW w:w="1975" w:type="dxa"/>
            <w:vMerge w:val="restart"/>
            <w:shd w:val="clear" w:color="auto" w:fill="DFF5F9"/>
            <w:vAlign w:val="center"/>
            <w:hideMark/>
          </w:tcPr>
          <w:p w14:paraId="7FF6355E" w14:textId="77777777" w:rsidR="00E275AE" w:rsidRPr="00DA0A48" w:rsidRDefault="00E275AE" w:rsidP="00F22B69">
            <w:pPr>
              <w:spacing w:line="240" w:lineRule="auto"/>
              <w:jc w:val="center"/>
              <w:textAlignment w:val="baseline"/>
              <w:rPr>
                <w:rFonts w:eastAsia="Times New Roman" w:cs="Arial"/>
                <w:b/>
                <w:bCs/>
                <w:sz w:val="14"/>
                <w:szCs w:val="14"/>
              </w:rPr>
            </w:pPr>
            <w:r w:rsidRPr="00DA0A48">
              <w:rPr>
                <w:b/>
                <w:sz w:val="14"/>
              </w:rPr>
              <w:t>Principe des PRI</w:t>
            </w:r>
          </w:p>
          <w:p w14:paraId="236A5E79" w14:textId="77777777" w:rsidR="00E275AE" w:rsidRPr="00DA0A48" w:rsidRDefault="00E275AE" w:rsidP="00F22B69">
            <w:pPr>
              <w:spacing w:line="240" w:lineRule="auto"/>
              <w:jc w:val="center"/>
              <w:textAlignment w:val="baseline"/>
              <w:rPr>
                <w:rFonts w:eastAsia="Times New Roman" w:cs="Arial"/>
                <w:b/>
                <w:bCs/>
                <w:sz w:val="14"/>
                <w:szCs w:val="14"/>
                <w:lang w:eastAsia="en-GB"/>
              </w:rPr>
            </w:pPr>
          </w:p>
          <w:p w14:paraId="42B6FD3B" w14:textId="77777777" w:rsidR="00E275AE" w:rsidRPr="00DA0A48" w:rsidRDefault="00E275AE" w:rsidP="00F22B69">
            <w:pPr>
              <w:spacing w:line="240" w:lineRule="auto"/>
              <w:jc w:val="center"/>
              <w:textAlignment w:val="baseline"/>
              <w:rPr>
                <w:rFonts w:eastAsia="Times New Roman" w:cs="Arial"/>
                <w:sz w:val="18"/>
                <w:szCs w:val="18"/>
              </w:rPr>
            </w:pPr>
            <w:r w:rsidRPr="00DA0A48">
              <w:rPr>
                <w:b/>
                <w:sz w:val="22"/>
              </w:rPr>
              <w:t>1</w:t>
            </w:r>
          </w:p>
        </w:tc>
        <w:tc>
          <w:tcPr>
            <w:tcW w:w="1980" w:type="dxa"/>
            <w:vMerge w:val="restart"/>
            <w:shd w:val="clear" w:color="auto" w:fill="00B0F0"/>
            <w:tcMar>
              <w:top w:w="113" w:type="dxa"/>
              <w:left w:w="113" w:type="dxa"/>
              <w:bottom w:w="113" w:type="dxa"/>
              <w:right w:w="113" w:type="dxa"/>
            </w:tcMar>
            <w:vAlign w:val="center"/>
            <w:hideMark/>
          </w:tcPr>
          <w:p w14:paraId="011D9FE5" w14:textId="50E2630E" w:rsidR="00E275AE" w:rsidRPr="00DA0A48" w:rsidRDefault="00E275AE" w:rsidP="00F22B69">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688BD766" w14:textId="77777777" w:rsidR="00E275AE" w:rsidRPr="00DA0A48" w:rsidRDefault="00E275AE" w:rsidP="00F22B69">
            <w:pPr>
              <w:spacing w:line="240" w:lineRule="auto"/>
              <w:jc w:val="center"/>
              <w:textAlignment w:val="baseline"/>
              <w:rPr>
                <w:rFonts w:eastAsia="Times New Roman" w:cs="Arial"/>
                <w:b/>
                <w:bCs/>
                <w:color w:val="FFFFFF" w:themeColor="background1"/>
                <w:sz w:val="14"/>
                <w:szCs w:val="14"/>
                <w:lang w:eastAsia="en-GB"/>
              </w:rPr>
            </w:pPr>
          </w:p>
          <w:p w14:paraId="57D361A2" w14:textId="77777777" w:rsidR="00E275AE" w:rsidRPr="00DA0A48" w:rsidRDefault="00E275AE" w:rsidP="00F22B69">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E275AE" w:rsidRPr="00DA0A48" w14:paraId="6731703E" w14:textId="77777777" w:rsidTr="001355B4">
        <w:trPr>
          <w:gridAfter w:val="2"/>
          <w:wAfter w:w="16" w:type="dxa"/>
          <w:trHeight w:val="367"/>
        </w:trPr>
        <w:tc>
          <w:tcPr>
            <w:tcW w:w="1898" w:type="dxa"/>
            <w:vMerge/>
            <w:vAlign w:val="center"/>
          </w:tcPr>
          <w:p w14:paraId="612850BB" w14:textId="77777777" w:rsidR="00E275AE" w:rsidRPr="00DA0A48" w:rsidRDefault="00E275AE" w:rsidP="00F22B69">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62AE1310" w14:textId="07D6FE88" w:rsidR="00E275AE" w:rsidRPr="00DA0A48" w:rsidRDefault="00E275AE" w:rsidP="00F22B69">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17" w:type="dxa"/>
            <w:gridSpan w:val="2"/>
            <w:shd w:val="clear" w:color="auto" w:fill="DFF5F9"/>
            <w:vAlign w:val="center"/>
          </w:tcPr>
          <w:p w14:paraId="4B1E33B0" w14:textId="77777777" w:rsidR="00E275AE" w:rsidRPr="00DA0A48" w:rsidRDefault="00E275AE" w:rsidP="00F22B69">
            <w:pPr>
              <w:spacing w:line="240" w:lineRule="auto"/>
              <w:textAlignment w:val="baseline"/>
              <w:rPr>
                <w:rFonts w:eastAsia="Times New Roman" w:cs="Arial"/>
                <w:b/>
                <w:sz w:val="14"/>
                <w:szCs w:val="14"/>
              </w:rPr>
            </w:pPr>
            <w:r w:rsidRPr="00DA0A48">
              <w:rPr>
                <w:b/>
                <w:sz w:val="22"/>
              </w:rPr>
              <w:t>Sans objet</w:t>
            </w:r>
          </w:p>
        </w:tc>
        <w:tc>
          <w:tcPr>
            <w:tcW w:w="4644" w:type="dxa"/>
            <w:gridSpan w:val="4"/>
            <w:vMerge/>
            <w:vAlign w:val="center"/>
          </w:tcPr>
          <w:p w14:paraId="60B1CFD6" w14:textId="77777777" w:rsidR="00E275AE" w:rsidRPr="00DA0A48" w:rsidRDefault="00E275AE" w:rsidP="00F22B69">
            <w:pPr>
              <w:spacing w:line="240" w:lineRule="auto"/>
              <w:jc w:val="center"/>
              <w:textAlignment w:val="baseline"/>
              <w:rPr>
                <w:rFonts w:eastAsia="Times New Roman" w:cs="Arial"/>
                <w:b/>
                <w:sz w:val="14"/>
                <w:szCs w:val="14"/>
                <w:lang w:eastAsia="en-GB"/>
              </w:rPr>
            </w:pPr>
          </w:p>
        </w:tc>
        <w:tc>
          <w:tcPr>
            <w:tcW w:w="1975" w:type="dxa"/>
            <w:vMerge/>
            <w:vAlign w:val="center"/>
          </w:tcPr>
          <w:p w14:paraId="207F29F9" w14:textId="77777777" w:rsidR="00E275AE" w:rsidRPr="00DA0A48" w:rsidRDefault="00E275AE" w:rsidP="00F22B69">
            <w:pPr>
              <w:spacing w:line="240" w:lineRule="auto"/>
              <w:jc w:val="center"/>
              <w:textAlignment w:val="baseline"/>
              <w:rPr>
                <w:rFonts w:eastAsia="Times New Roman" w:cs="Arial"/>
                <w:b/>
                <w:bCs/>
                <w:sz w:val="14"/>
                <w:szCs w:val="14"/>
                <w:lang w:eastAsia="en-GB"/>
              </w:rPr>
            </w:pPr>
          </w:p>
        </w:tc>
        <w:tc>
          <w:tcPr>
            <w:tcW w:w="1980" w:type="dxa"/>
            <w:vMerge/>
            <w:tcMar>
              <w:top w:w="113" w:type="dxa"/>
              <w:left w:w="113" w:type="dxa"/>
              <w:bottom w:w="113" w:type="dxa"/>
              <w:right w:w="113" w:type="dxa"/>
            </w:tcMar>
            <w:vAlign w:val="center"/>
          </w:tcPr>
          <w:p w14:paraId="4979F825" w14:textId="77777777" w:rsidR="00E275AE" w:rsidRPr="00DA0A48" w:rsidRDefault="00E275AE" w:rsidP="00F22B69">
            <w:pPr>
              <w:spacing w:line="240" w:lineRule="auto"/>
              <w:jc w:val="center"/>
              <w:textAlignment w:val="baseline"/>
              <w:rPr>
                <w:rFonts w:eastAsia="Times New Roman" w:cs="Arial"/>
                <w:b/>
                <w:bCs/>
                <w:color w:val="FFFFFF" w:themeColor="background1"/>
                <w:sz w:val="14"/>
                <w:szCs w:val="14"/>
                <w:lang w:eastAsia="en-GB"/>
              </w:rPr>
            </w:pPr>
          </w:p>
        </w:tc>
      </w:tr>
      <w:tr w:rsidR="00E275AE" w:rsidRPr="00DA0A48" w14:paraId="520A196E" w14:textId="77777777" w:rsidTr="001355B4">
        <w:trPr>
          <w:gridAfter w:val="2"/>
          <w:wAfter w:w="16" w:type="dxa"/>
          <w:trHeight w:val="567"/>
        </w:trPr>
        <w:tc>
          <w:tcPr>
            <w:tcW w:w="14868" w:type="dxa"/>
            <w:gridSpan w:val="10"/>
            <w:shd w:val="clear" w:color="auto" w:fill="FFFFFF" w:themeFill="background1"/>
            <w:tcMar>
              <w:top w:w="113" w:type="dxa"/>
              <w:left w:w="113" w:type="dxa"/>
              <w:bottom w:w="113" w:type="dxa"/>
              <w:right w:w="113" w:type="dxa"/>
            </w:tcMar>
            <w:vAlign w:val="center"/>
            <w:hideMark/>
          </w:tcPr>
          <w:p w14:paraId="6EABDB54" w14:textId="2CD932CF" w:rsidR="00E275AE" w:rsidRPr="00DA0A48" w:rsidRDefault="00E100BF" w:rsidP="00F22B69">
            <w:pPr>
              <w:spacing w:line="276" w:lineRule="auto"/>
              <w:textAlignment w:val="baseline"/>
              <w:rPr>
                <w:rFonts w:eastAsia="Times New Roman" w:cs="Arial"/>
              </w:rPr>
            </w:pPr>
            <w:r w:rsidRPr="00DA0A48">
              <w:rPr>
                <w:b/>
              </w:rPr>
              <w:t>Au cours de l</w:t>
            </w:r>
            <w:r w:rsidR="00DA0A48" w:rsidRPr="00DA0A48">
              <w:rPr>
                <w:b/>
              </w:rPr>
              <w:t>’</w:t>
            </w:r>
            <w:r w:rsidRPr="00DA0A48">
              <w:rPr>
                <w:b/>
              </w:rPr>
              <w:t xml:space="preserve">année de référence, comment votre organisation a-t-elle pris en compte les </w:t>
            </w:r>
            <w:hyperlink r:id="rId93" w:history="1">
              <w:r w:rsidR="000E7A95" w:rsidRPr="00DA0A48">
                <w:rPr>
                  <w:rStyle w:val="Lienhypertexte"/>
                  <w:b/>
                </w:rPr>
                <w:t xml:space="preserve">critères ESG </w:t>
              </w:r>
              <w:r w:rsidR="002A3DED" w:rsidRPr="00DA0A48">
                <w:rPr>
                  <w:rStyle w:val="Lienhypertexte"/>
                  <w:b/>
                </w:rPr>
                <w:t>majeurs</w:t>
              </w:r>
            </w:hyperlink>
            <w:r w:rsidR="000E7A95" w:rsidRPr="00DA0A48">
              <w:rPr>
                <w:b/>
              </w:rPr>
              <w:t xml:space="preserve"> </w:t>
            </w:r>
            <w:r w:rsidRPr="00DA0A48">
              <w:rPr>
                <w:b/>
              </w:rPr>
              <w:t xml:space="preserve">lors du suivi des investissements en </w:t>
            </w:r>
            <w:hyperlink r:id="rId94" w:history="1">
              <w:r w:rsidRPr="00DA0A48">
                <w:rPr>
                  <w:rStyle w:val="Lienhypertexte"/>
                  <w:b/>
                </w:rPr>
                <w:t>dette privée</w:t>
              </w:r>
            </w:hyperlink>
            <w:r w:rsidR="005E4B56" w:rsidRPr="00DA0A48">
              <w:rPr>
                <w:b/>
              </w:rPr>
              <w:t> ?</w:t>
            </w:r>
          </w:p>
        </w:tc>
      </w:tr>
      <w:tr w:rsidR="00E275AE" w:rsidRPr="00DA0A48" w14:paraId="6F730643" w14:textId="77777777" w:rsidTr="001355B4">
        <w:trPr>
          <w:gridAfter w:val="2"/>
          <w:wAfter w:w="16" w:type="dxa"/>
          <w:trHeight w:val="270"/>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7E6ACC" w14:textId="382037D4" w:rsidR="00E275AE" w:rsidRPr="00DA0A48" w:rsidRDefault="00E275AE" w:rsidP="00F22B69">
            <w:pPr>
              <w:pStyle w:val="Paragraphedeliste"/>
              <w:numPr>
                <w:ilvl w:val="0"/>
                <w:numId w:val="30"/>
              </w:numPr>
              <w:spacing w:line="276" w:lineRule="auto"/>
              <w:ind w:left="360"/>
              <w:textAlignment w:val="baseline"/>
              <w:rPr>
                <w:rFonts w:eastAsia="Times New Roman" w:cs="Arial"/>
                <w:szCs w:val="16"/>
              </w:rPr>
            </w:pPr>
            <w:r w:rsidRPr="00DA0A48">
              <w:t>(A) Nous avons utilisé une liste de vérification ESG qualitative</w:t>
            </w:r>
          </w:p>
        </w:tc>
        <w:tc>
          <w:tcPr>
            <w:tcW w:w="7433" w:type="dxa"/>
            <w:gridSpan w:val="4"/>
            <w:tcBorders>
              <w:bottom w:val="single" w:sz="6" w:space="0" w:color="A6A6A6" w:themeColor="background1" w:themeShade="A6"/>
            </w:tcBorders>
            <w:shd w:val="clear" w:color="auto" w:fill="FFFFFF" w:themeFill="background1"/>
            <w:vAlign w:val="center"/>
          </w:tcPr>
          <w:p w14:paraId="54D40C25" w14:textId="6FD4DBEB" w:rsidR="00E275AE" w:rsidRPr="00DA0A48" w:rsidRDefault="00E275AE" w:rsidP="00F22B69">
            <w:pPr>
              <w:spacing w:line="276" w:lineRule="auto"/>
              <w:textAlignment w:val="baseline"/>
              <w:rPr>
                <w:rFonts w:eastAsia="Times New Roman" w:cs="Arial"/>
              </w:rPr>
            </w:pPr>
            <w:r w:rsidRPr="00DA0A48">
              <w:t>[Liste déroulante]</w:t>
            </w:r>
          </w:p>
          <w:p w14:paraId="5405C67F" w14:textId="77777777" w:rsidR="00A10667" w:rsidRPr="00DA0A48" w:rsidRDefault="00A10667" w:rsidP="00F22B69">
            <w:pPr>
              <w:spacing w:line="276" w:lineRule="auto"/>
              <w:textAlignment w:val="baseline"/>
              <w:rPr>
                <w:rFonts w:eastAsia="Times New Roman" w:cs="Arial"/>
                <w:lang w:eastAsia="en-GB"/>
              </w:rPr>
            </w:pPr>
          </w:p>
          <w:p w14:paraId="470C799B" w14:textId="77777777" w:rsidR="00E275AE" w:rsidRPr="00DA0A48" w:rsidRDefault="00E275AE" w:rsidP="00F22B69">
            <w:pPr>
              <w:spacing w:line="276" w:lineRule="auto"/>
              <w:textAlignment w:val="baseline"/>
              <w:rPr>
                <w:rFonts w:eastAsia="Times New Roman" w:cs="Arial"/>
              </w:rPr>
            </w:pPr>
            <w:r w:rsidRPr="00DA0A48">
              <w:t>(1) systématiquement</w:t>
            </w:r>
          </w:p>
          <w:p w14:paraId="44A1FB10" w14:textId="24D22DBF" w:rsidR="00E275AE" w:rsidRPr="00DA0A48" w:rsidRDefault="00E275AE" w:rsidP="00F22B69">
            <w:pPr>
              <w:spacing w:line="276" w:lineRule="auto"/>
              <w:textAlignment w:val="baseline"/>
              <w:rPr>
                <w:rFonts w:eastAsia="Times New Roman" w:cs="Arial"/>
              </w:rPr>
            </w:pPr>
            <w:r w:rsidRPr="00DA0A48">
              <w:t xml:space="preserve">(2) dans la plupart des cas </w:t>
            </w:r>
          </w:p>
          <w:p w14:paraId="152960CB" w14:textId="2E31C68A" w:rsidR="00E275AE" w:rsidRPr="00DA0A48" w:rsidRDefault="00E275AE" w:rsidP="00F22B69">
            <w:pPr>
              <w:spacing w:line="276" w:lineRule="auto"/>
              <w:textAlignment w:val="baseline"/>
              <w:rPr>
                <w:rFonts w:eastAsia="Times New Roman" w:cs="Arial"/>
                <w:szCs w:val="16"/>
              </w:rPr>
            </w:pPr>
            <w:r w:rsidRPr="00DA0A48">
              <w:t>(3) dans certains cas</w:t>
            </w:r>
          </w:p>
        </w:tc>
      </w:tr>
      <w:tr w:rsidR="00E275AE" w:rsidRPr="00DA0A48" w14:paraId="18D132C7" w14:textId="77777777" w:rsidTr="001355B4">
        <w:trPr>
          <w:gridAfter w:val="2"/>
          <w:wAfter w:w="16" w:type="dxa"/>
          <w:trHeight w:val="267"/>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C43339" w14:textId="57A95381" w:rsidR="00E275AE" w:rsidRPr="00DA0A48" w:rsidRDefault="00E275AE" w:rsidP="00F22B69">
            <w:pPr>
              <w:pStyle w:val="Paragraphedeliste"/>
              <w:numPr>
                <w:ilvl w:val="0"/>
                <w:numId w:val="30"/>
              </w:numPr>
              <w:spacing w:line="276" w:lineRule="auto"/>
              <w:ind w:left="360"/>
              <w:textAlignment w:val="baseline"/>
              <w:rPr>
                <w:rFonts w:eastAsia="Times New Roman" w:cs="Arial"/>
                <w:szCs w:val="16"/>
              </w:rPr>
            </w:pPr>
            <w:r w:rsidRPr="00DA0A48">
              <w:t xml:space="preserve">(B) Nous avons évalué des données ESG quantitatives sur des critères ESG </w:t>
            </w:r>
            <w:r w:rsidR="002A3DED" w:rsidRPr="00DA0A48">
              <w:t>majeurs</w:t>
            </w:r>
            <w:r w:rsidRPr="00DA0A48">
              <w:t>, telles que la consommation d</w:t>
            </w:r>
            <w:r w:rsidR="00DA0A48" w:rsidRPr="00DA0A48">
              <w:t>’</w:t>
            </w:r>
            <w:r w:rsidRPr="00DA0A48">
              <w:t xml:space="preserve">énergie, </w:t>
            </w:r>
            <w:hyperlink r:id="rId95" w:history="1">
              <w:r w:rsidRPr="00DA0A48">
                <w:rPr>
                  <w:rStyle w:val="Lienhypertexte"/>
                </w:rPr>
                <w:t>l</w:t>
              </w:r>
              <w:r w:rsidR="00DA0A48" w:rsidRPr="00DA0A48">
                <w:rPr>
                  <w:rStyle w:val="Lienhypertexte"/>
                </w:rPr>
                <w:t>’</w:t>
              </w:r>
              <w:r w:rsidRPr="00DA0A48">
                <w:rPr>
                  <w:rStyle w:val="Lienhypertexte"/>
                </w:rPr>
                <w:t>empreinte carbone</w:t>
              </w:r>
            </w:hyperlink>
            <w:r w:rsidRPr="00DA0A48">
              <w:t xml:space="preserve"> et la diversité hommes-femmes</w:t>
            </w:r>
          </w:p>
        </w:tc>
        <w:tc>
          <w:tcPr>
            <w:tcW w:w="7433" w:type="dxa"/>
            <w:gridSpan w:val="4"/>
            <w:tcBorders>
              <w:bottom w:val="single" w:sz="6" w:space="0" w:color="A6A6A6" w:themeColor="background1" w:themeShade="A6"/>
            </w:tcBorders>
            <w:shd w:val="clear" w:color="auto" w:fill="FFFFFF" w:themeFill="background1"/>
            <w:vAlign w:val="center"/>
          </w:tcPr>
          <w:p w14:paraId="43EDE75A" w14:textId="77777777" w:rsidR="00E275AE" w:rsidRPr="00DA0A48" w:rsidRDefault="00E275AE" w:rsidP="00F22B69">
            <w:pPr>
              <w:spacing w:line="276" w:lineRule="auto"/>
              <w:textAlignment w:val="baseline"/>
              <w:rPr>
                <w:rFonts w:eastAsia="Times New Roman" w:cs="Arial"/>
                <w:szCs w:val="16"/>
              </w:rPr>
            </w:pPr>
            <w:r w:rsidRPr="00DA0A48">
              <w:t>[Comme ci-dessus]</w:t>
            </w:r>
          </w:p>
        </w:tc>
      </w:tr>
      <w:tr w:rsidR="00E275AE" w:rsidRPr="00DA0A48" w14:paraId="33A7D355" w14:textId="77777777" w:rsidTr="001355B4">
        <w:trPr>
          <w:gridAfter w:val="2"/>
          <w:wAfter w:w="16" w:type="dxa"/>
          <w:trHeight w:val="267"/>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95AFEC" w14:textId="4CB8144D" w:rsidR="00E275AE" w:rsidRPr="00DA0A48" w:rsidRDefault="00E275AE" w:rsidP="00F22B69">
            <w:pPr>
              <w:pStyle w:val="Paragraphedeliste"/>
              <w:numPr>
                <w:ilvl w:val="0"/>
                <w:numId w:val="30"/>
              </w:numPr>
              <w:spacing w:line="276" w:lineRule="auto"/>
              <w:ind w:left="360"/>
              <w:textAlignment w:val="baseline"/>
              <w:rPr>
                <w:rFonts w:eastAsia="Times New Roman" w:cs="Arial"/>
                <w:szCs w:val="16"/>
              </w:rPr>
            </w:pPr>
            <w:r w:rsidRPr="00DA0A48">
              <w:t>(C) Nous avons engagé des consultants tiers afin qu</w:t>
            </w:r>
            <w:r w:rsidR="00DA0A48" w:rsidRPr="00DA0A48">
              <w:t>’</w:t>
            </w:r>
            <w:r w:rsidRPr="00DA0A48">
              <w:t xml:space="preserve">ils effectuent des évaluations techniques sur certains critères ESG </w:t>
            </w:r>
            <w:r w:rsidR="002A3DED" w:rsidRPr="00DA0A48">
              <w:t>majeurs</w:t>
            </w:r>
            <w:r w:rsidR="00992EE0" w:rsidRPr="00DA0A48">
              <w:t xml:space="preserve"> </w:t>
            </w:r>
            <w:r w:rsidRPr="00DA0A48">
              <w:t>en l</w:t>
            </w:r>
            <w:r w:rsidR="00DA0A48" w:rsidRPr="00DA0A48">
              <w:t>’</w:t>
            </w:r>
            <w:r w:rsidRPr="00DA0A48">
              <w:t>absence de capacités internes</w:t>
            </w:r>
          </w:p>
        </w:tc>
        <w:tc>
          <w:tcPr>
            <w:tcW w:w="7433" w:type="dxa"/>
            <w:gridSpan w:val="4"/>
            <w:tcBorders>
              <w:bottom w:val="single" w:sz="6" w:space="0" w:color="A6A6A6" w:themeColor="background1" w:themeShade="A6"/>
            </w:tcBorders>
            <w:shd w:val="clear" w:color="auto" w:fill="FFFFFF" w:themeFill="background1"/>
            <w:vAlign w:val="center"/>
          </w:tcPr>
          <w:p w14:paraId="058AA9FC" w14:textId="77777777" w:rsidR="00E275AE" w:rsidRPr="00DA0A48" w:rsidRDefault="00E275AE" w:rsidP="00F22B69">
            <w:pPr>
              <w:spacing w:line="276" w:lineRule="auto"/>
              <w:textAlignment w:val="baseline"/>
              <w:rPr>
                <w:rFonts w:eastAsia="Times New Roman" w:cs="Arial"/>
                <w:szCs w:val="16"/>
              </w:rPr>
            </w:pPr>
            <w:r w:rsidRPr="00DA0A48">
              <w:t>[Comme ci-dessus]</w:t>
            </w:r>
          </w:p>
        </w:tc>
      </w:tr>
      <w:tr w:rsidR="00E275AE" w:rsidRPr="00DA0A48" w14:paraId="1EB6E033" w14:textId="77777777" w:rsidTr="001355B4">
        <w:trPr>
          <w:gridAfter w:val="2"/>
          <w:wAfter w:w="16" w:type="dxa"/>
          <w:trHeight w:val="267"/>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6332DA" w14:textId="22040CC1" w:rsidR="00E275AE" w:rsidRPr="00DA0A48" w:rsidRDefault="00E275AE" w:rsidP="00F22B69">
            <w:pPr>
              <w:pStyle w:val="Paragraphedeliste"/>
              <w:numPr>
                <w:ilvl w:val="0"/>
                <w:numId w:val="30"/>
              </w:numPr>
              <w:spacing w:line="276" w:lineRule="auto"/>
              <w:ind w:left="360"/>
              <w:textAlignment w:val="baseline"/>
              <w:rPr>
                <w:rFonts w:eastAsia="Times New Roman" w:cs="Arial"/>
              </w:rPr>
            </w:pPr>
            <w:r w:rsidRPr="00DA0A48">
              <w:t xml:space="preserve">(D) Nous avons </w:t>
            </w:r>
            <w:r w:rsidR="005E12D5" w:rsidRPr="00DA0A48">
              <w:t xml:space="preserve">suivi </w:t>
            </w:r>
            <w:r w:rsidRPr="00DA0A48">
              <w:t xml:space="preserve">les </w:t>
            </w:r>
            <w:r w:rsidR="005E12D5" w:rsidRPr="00DA0A48">
              <w:t>recommandations d</w:t>
            </w:r>
            <w:r w:rsidR="00DA0A48" w:rsidRPr="00DA0A48">
              <w:t>’</w:t>
            </w:r>
            <w:r w:rsidR="005E12D5" w:rsidRPr="00DA0A48">
              <w:t>associations professionnelles</w:t>
            </w:r>
          </w:p>
        </w:tc>
        <w:tc>
          <w:tcPr>
            <w:tcW w:w="7433" w:type="dxa"/>
            <w:gridSpan w:val="4"/>
            <w:tcBorders>
              <w:bottom w:val="single" w:sz="6" w:space="0" w:color="A6A6A6" w:themeColor="background1" w:themeShade="A6"/>
            </w:tcBorders>
            <w:shd w:val="clear" w:color="auto" w:fill="FFFFFF" w:themeFill="background1"/>
            <w:vAlign w:val="center"/>
          </w:tcPr>
          <w:p w14:paraId="20A2C045" w14:textId="77777777" w:rsidR="00E275AE" w:rsidRPr="00DA0A48" w:rsidRDefault="00E275AE" w:rsidP="00F22B69">
            <w:pPr>
              <w:spacing w:line="276" w:lineRule="auto"/>
              <w:textAlignment w:val="baseline"/>
              <w:rPr>
                <w:rFonts w:eastAsia="Times New Roman" w:cs="Arial"/>
                <w:szCs w:val="16"/>
              </w:rPr>
            </w:pPr>
            <w:r w:rsidRPr="00DA0A48">
              <w:t>[Comme ci-dessus]</w:t>
            </w:r>
          </w:p>
        </w:tc>
      </w:tr>
      <w:tr w:rsidR="00E275AE" w:rsidRPr="00DA0A48" w14:paraId="5980B8D1" w14:textId="77777777" w:rsidTr="001355B4">
        <w:trPr>
          <w:gridAfter w:val="2"/>
          <w:wAfter w:w="16" w:type="dxa"/>
          <w:trHeight w:val="267"/>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3C2CA" w14:textId="4D210EB5" w:rsidR="00E275AE" w:rsidRPr="00DA0A48" w:rsidRDefault="00E275AE" w:rsidP="00F22B69">
            <w:pPr>
              <w:pStyle w:val="Paragraphedeliste"/>
              <w:numPr>
                <w:ilvl w:val="0"/>
                <w:numId w:val="30"/>
              </w:numPr>
              <w:spacing w:line="276" w:lineRule="auto"/>
              <w:ind w:left="360"/>
              <w:textAlignment w:val="baseline"/>
              <w:rPr>
                <w:rFonts w:eastAsia="Times New Roman" w:cs="Arial"/>
                <w:szCs w:val="16"/>
              </w:rPr>
            </w:pPr>
            <w:r w:rsidRPr="00DA0A48">
              <w:t xml:space="preserve">(E) Nous avons eu recours à une autre méthode pour prendre en compte les critères ESG </w:t>
            </w:r>
            <w:r w:rsidR="002A3DED" w:rsidRPr="00DA0A48">
              <w:t>majeurs</w:t>
            </w:r>
            <w:r w:rsidRPr="00DA0A48">
              <w:t xml:space="preserve"> dans le suivi des investissements en dette privée</w:t>
            </w:r>
          </w:p>
          <w:p w14:paraId="3914BD6A" w14:textId="44E2DBBA" w:rsidR="00E275AE" w:rsidRPr="00DA0A48" w:rsidRDefault="005D6723" w:rsidP="00F22B69">
            <w:pPr>
              <w:pStyle w:val="Paragraphedeliste"/>
              <w:spacing w:line="276" w:lineRule="auto"/>
              <w:ind w:left="360"/>
              <w:textAlignment w:val="baseline"/>
              <w:rPr>
                <w:rFonts w:eastAsia="Times New Roman" w:cs="Arial"/>
                <w:szCs w:val="16"/>
              </w:rPr>
            </w:pPr>
            <w:r w:rsidRPr="00DA0A48">
              <w:t>Veuillez préciser</w:t>
            </w:r>
            <w:r w:rsidR="005E4B56" w:rsidRPr="00DA0A48">
              <w:t> :</w:t>
            </w:r>
            <w:r w:rsidRPr="00DA0A48">
              <w:t xml:space="preserve"> ____ [Texte libre obligatoire</w:t>
            </w:r>
            <w:r w:rsidR="005E4B56" w:rsidRPr="00DA0A48">
              <w:t> :</w:t>
            </w:r>
            <w:r w:rsidRPr="00DA0A48">
              <w:t xml:space="preserve"> taille moyenne]</w:t>
            </w:r>
          </w:p>
        </w:tc>
        <w:tc>
          <w:tcPr>
            <w:tcW w:w="7433" w:type="dxa"/>
            <w:gridSpan w:val="4"/>
            <w:tcBorders>
              <w:bottom w:val="single" w:sz="6" w:space="0" w:color="A6A6A6" w:themeColor="background1" w:themeShade="A6"/>
            </w:tcBorders>
            <w:shd w:val="clear" w:color="auto" w:fill="FFFFFF" w:themeFill="background1"/>
            <w:vAlign w:val="center"/>
          </w:tcPr>
          <w:p w14:paraId="6BB352EA" w14:textId="77777777" w:rsidR="00E275AE" w:rsidRPr="00DA0A48" w:rsidRDefault="00E275AE" w:rsidP="00F22B69">
            <w:pPr>
              <w:spacing w:line="276" w:lineRule="auto"/>
              <w:textAlignment w:val="baseline"/>
              <w:rPr>
                <w:rFonts w:eastAsia="Times New Roman" w:cs="Arial"/>
                <w:szCs w:val="16"/>
              </w:rPr>
            </w:pPr>
            <w:r w:rsidRPr="00DA0A48">
              <w:t>[Comme ci-dessus]</w:t>
            </w:r>
          </w:p>
        </w:tc>
      </w:tr>
      <w:tr w:rsidR="00E275AE" w:rsidRPr="00DA0A48" w14:paraId="20E1AC76" w14:textId="77777777" w:rsidTr="001355B4">
        <w:trPr>
          <w:gridAfter w:val="2"/>
          <w:wAfter w:w="16" w:type="dxa"/>
          <w:trHeight w:val="267"/>
        </w:trPr>
        <w:tc>
          <w:tcPr>
            <w:tcW w:w="14868"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3F13A6" w14:textId="4F2487A9" w:rsidR="00E275AE" w:rsidRPr="00DA0A48" w:rsidRDefault="00E275AE" w:rsidP="00F22B69">
            <w:pPr>
              <w:pStyle w:val="Paragraphedeliste"/>
              <w:numPr>
                <w:ilvl w:val="0"/>
                <w:numId w:val="27"/>
              </w:numPr>
              <w:spacing w:line="276" w:lineRule="auto"/>
              <w:ind w:left="306" w:hanging="306"/>
              <w:textAlignment w:val="baseline"/>
              <w:rPr>
                <w:rFonts w:eastAsia="Times New Roman" w:cs="Arial"/>
                <w:szCs w:val="16"/>
              </w:rPr>
            </w:pPr>
            <w:r w:rsidRPr="00DA0A48">
              <w:t xml:space="preserve"> (F) Nous n</w:t>
            </w:r>
            <w:r w:rsidR="00DA0A48" w:rsidRPr="00DA0A48">
              <w:t>’</w:t>
            </w:r>
            <w:r w:rsidRPr="00DA0A48">
              <w:t xml:space="preserve">avons pas pris en compte de critères ESG </w:t>
            </w:r>
            <w:r w:rsidR="002A3DED" w:rsidRPr="00DA0A48">
              <w:t>majeurs</w:t>
            </w:r>
            <w:r w:rsidR="00C222A3" w:rsidRPr="00DA0A48">
              <w:t xml:space="preserve"> </w:t>
            </w:r>
            <w:r w:rsidRPr="00DA0A48">
              <w:t>dans le suivi des investissements en dette privée</w:t>
            </w:r>
          </w:p>
        </w:tc>
      </w:tr>
      <w:tr w:rsidR="00E275AE" w:rsidRPr="00DA0A48" w14:paraId="3A17D96A" w14:textId="77777777" w:rsidTr="001355B4">
        <w:trPr>
          <w:gridAfter w:val="2"/>
          <w:wAfter w:w="16" w:type="dxa"/>
          <w:trHeight w:val="300"/>
        </w:trPr>
        <w:tc>
          <w:tcPr>
            <w:tcW w:w="14868" w:type="dxa"/>
            <w:gridSpan w:val="10"/>
            <w:tcBorders>
              <w:left w:val="nil"/>
              <w:right w:val="nil"/>
            </w:tcBorders>
            <w:shd w:val="clear" w:color="auto" w:fill="FFFFFF" w:themeFill="background1"/>
            <w:tcMar>
              <w:top w:w="0" w:type="dxa"/>
              <w:bottom w:w="0" w:type="dxa"/>
            </w:tcMar>
            <w:vAlign w:val="center"/>
          </w:tcPr>
          <w:p w14:paraId="0CA1E697" w14:textId="77777777" w:rsidR="00E275AE" w:rsidRPr="00DA0A48" w:rsidRDefault="00E275AE" w:rsidP="00F22B69">
            <w:pPr>
              <w:spacing w:line="240" w:lineRule="auto"/>
              <w:jc w:val="center"/>
              <w:textAlignment w:val="baseline"/>
              <w:rPr>
                <w:rStyle w:val="Lienhypertexte"/>
                <w:sz w:val="16"/>
                <w:szCs w:val="16"/>
              </w:rPr>
            </w:pPr>
          </w:p>
        </w:tc>
      </w:tr>
      <w:tr w:rsidR="00E275AE" w:rsidRPr="00DA0A48" w14:paraId="585DC99F" w14:textId="77777777" w:rsidTr="001355B4">
        <w:trPr>
          <w:gridAfter w:val="2"/>
          <w:wAfter w:w="16" w:type="dxa"/>
          <w:trHeight w:val="300"/>
        </w:trPr>
        <w:tc>
          <w:tcPr>
            <w:tcW w:w="14868" w:type="dxa"/>
            <w:gridSpan w:val="10"/>
            <w:shd w:val="clear" w:color="auto" w:fill="0070C0"/>
            <w:vAlign w:val="center"/>
          </w:tcPr>
          <w:p w14:paraId="3FFC97F1" w14:textId="77777777" w:rsidR="00E275AE" w:rsidRPr="00DA0A48" w:rsidRDefault="00E275AE" w:rsidP="00F22B69">
            <w:pPr>
              <w:rPr>
                <w:rStyle w:val="Lienhypertexte"/>
                <w:b/>
                <w:bCs/>
                <w:color w:val="FFFFFF" w:themeColor="background1"/>
                <w:sz w:val="18"/>
                <w:szCs w:val="18"/>
              </w:rPr>
            </w:pPr>
            <w:r w:rsidRPr="00DA0A48">
              <w:rPr>
                <w:b/>
                <w:color w:val="FFFFFF" w:themeColor="background1"/>
                <w:sz w:val="18"/>
              </w:rPr>
              <w:t>Notes explicatives</w:t>
            </w:r>
          </w:p>
        </w:tc>
      </w:tr>
      <w:tr w:rsidR="00E275AE" w:rsidRPr="00DA0A48" w14:paraId="72EBCFD4" w14:textId="77777777" w:rsidTr="001355B4">
        <w:trPr>
          <w:gridAfter w:val="1"/>
          <w:wAfter w:w="8" w:type="dxa"/>
          <w:trHeight w:val="300"/>
        </w:trPr>
        <w:tc>
          <w:tcPr>
            <w:tcW w:w="18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0CC722" w14:textId="79E0C619" w:rsidR="00E275AE" w:rsidRPr="00DA0A48" w:rsidRDefault="00E275AE" w:rsidP="00F22B69">
            <w:pPr>
              <w:rPr>
                <w:rStyle w:val="Lienhypertexte"/>
                <w:b/>
                <w:sz w:val="16"/>
                <w:szCs w:val="16"/>
              </w:rPr>
            </w:pPr>
            <w:r w:rsidRPr="00DA0A48">
              <w:rPr>
                <w:b/>
                <w:sz w:val="16"/>
              </w:rPr>
              <w:lastRenderedPageBreak/>
              <w:t>Objectif de l</w:t>
            </w:r>
            <w:r w:rsidR="00DA0A48" w:rsidRPr="00DA0A48">
              <w:rPr>
                <w:b/>
                <w:sz w:val="16"/>
              </w:rPr>
              <w:t>’</w:t>
            </w:r>
            <w:r w:rsidRPr="00DA0A48">
              <w:rPr>
                <w:b/>
                <w:sz w:val="16"/>
              </w:rPr>
              <w:t>indicateur</w:t>
            </w:r>
          </w:p>
        </w:tc>
        <w:tc>
          <w:tcPr>
            <w:tcW w:w="1297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402C30" w14:textId="340C56E7"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Cet indicateur vise à évaluer dans quelle mesure les critères ESG sont pris en compte dans les processus d</w:t>
            </w:r>
            <w:r w:rsidR="00DA0A48" w:rsidRPr="00DA0A48">
              <w:rPr>
                <w:rStyle w:val="Lienhypertexte"/>
                <w:color w:val="000000" w:themeColor="text1"/>
                <w:sz w:val="16"/>
              </w:rPr>
              <w:t>’</w:t>
            </w:r>
            <w:r w:rsidRPr="00DA0A48">
              <w:rPr>
                <w:rStyle w:val="Lienhypertexte"/>
                <w:color w:val="000000" w:themeColor="text1"/>
                <w:sz w:val="16"/>
              </w:rPr>
              <w:t>investissement en dette privée, en mettant l</w:t>
            </w:r>
            <w:r w:rsidR="00DA0A48" w:rsidRPr="00DA0A48">
              <w:rPr>
                <w:rStyle w:val="Lienhypertexte"/>
                <w:color w:val="000000" w:themeColor="text1"/>
                <w:sz w:val="16"/>
              </w:rPr>
              <w:t>’</w:t>
            </w:r>
            <w:r w:rsidRPr="00DA0A48">
              <w:rPr>
                <w:rStyle w:val="Lienhypertexte"/>
                <w:color w:val="000000" w:themeColor="text1"/>
                <w:sz w:val="16"/>
              </w:rPr>
              <w:t>accent sur le suivi des investissements. Il est recommandé d</w:t>
            </w:r>
            <w:r w:rsidR="00DA0A48" w:rsidRPr="00DA0A48">
              <w:rPr>
                <w:rStyle w:val="Lienhypertexte"/>
                <w:color w:val="000000" w:themeColor="text1"/>
                <w:sz w:val="16"/>
              </w:rPr>
              <w:t>’</w:t>
            </w:r>
            <w:r w:rsidRPr="00DA0A48">
              <w:rPr>
                <w:rStyle w:val="Lienhypertexte"/>
                <w:color w:val="000000" w:themeColor="text1"/>
                <w:sz w:val="16"/>
              </w:rPr>
              <w:t>analyser et de prendre en compte les critères ESG à toutes les étapes des décisions d</w:t>
            </w:r>
            <w:r w:rsidR="00DA0A48" w:rsidRPr="00DA0A48">
              <w:rPr>
                <w:rStyle w:val="Lienhypertexte"/>
                <w:color w:val="000000" w:themeColor="text1"/>
                <w:sz w:val="16"/>
              </w:rPr>
              <w:t>’</w:t>
            </w:r>
            <w:r w:rsidRPr="00DA0A48">
              <w:rPr>
                <w:rStyle w:val="Lienhypertexte"/>
                <w:color w:val="000000" w:themeColor="text1"/>
                <w:sz w:val="16"/>
              </w:rPr>
              <w:t>investissement, y compris pendant la phase de préalable à l</w:t>
            </w:r>
            <w:r w:rsidR="00DA0A48" w:rsidRPr="00DA0A48">
              <w:rPr>
                <w:rStyle w:val="Lienhypertexte"/>
                <w:color w:val="000000" w:themeColor="text1"/>
                <w:sz w:val="16"/>
              </w:rPr>
              <w:t>’</w:t>
            </w:r>
            <w:r w:rsidRPr="00DA0A48">
              <w:rPr>
                <w:rStyle w:val="Lienhypertexte"/>
                <w:color w:val="000000" w:themeColor="text1"/>
                <w:sz w:val="16"/>
              </w:rPr>
              <w:t>investissement et pour l</w:t>
            </w:r>
            <w:r w:rsidR="00DA0A48" w:rsidRPr="00DA0A48">
              <w:rPr>
                <w:rStyle w:val="Lienhypertexte"/>
                <w:color w:val="000000" w:themeColor="text1"/>
                <w:sz w:val="16"/>
              </w:rPr>
              <w:t>’</w:t>
            </w:r>
            <w:r w:rsidRPr="00DA0A48">
              <w:rPr>
                <w:rStyle w:val="Lienhypertexte"/>
                <w:color w:val="000000" w:themeColor="text1"/>
                <w:sz w:val="16"/>
              </w:rPr>
              <w:t>ensemble des investissements en dette privée. Cette méthode permet aux investisseurs de considérer le risque de manière plus holistique afin d</w:t>
            </w:r>
            <w:r w:rsidR="00DA0A48" w:rsidRPr="00DA0A48">
              <w:rPr>
                <w:rStyle w:val="Lienhypertexte"/>
                <w:color w:val="000000" w:themeColor="text1"/>
                <w:sz w:val="16"/>
              </w:rPr>
              <w:t>’</w:t>
            </w:r>
            <w:r w:rsidRPr="00DA0A48">
              <w:rPr>
                <w:rStyle w:val="Lienhypertexte"/>
                <w:color w:val="000000" w:themeColor="text1"/>
                <w:sz w:val="16"/>
              </w:rPr>
              <w:t>identifier les facteurs de risque cachés, susceptibles d</w:t>
            </w:r>
            <w:r w:rsidR="00DA0A48" w:rsidRPr="00DA0A48">
              <w:rPr>
                <w:rStyle w:val="Lienhypertexte"/>
                <w:color w:val="000000" w:themeColor="text1"/>
                <w:sz w:val="16"/>
              </w:rPr>
              <w:t>’</w:t>
            </w:r>
            <w:r w:rsidRPr="00DA0A48">
              <w:rPr>
                <w:rStyle w:val="Lienhypertexte"/>
                <w:color w:val="000000" w:themeColor="text1"/>
                <w:sz w:val="16"/>
              </w:rPr>
              <w:t>affecter la solidité du crédit d</w:t>
            </w:r>
            <w:r w:rsidR="00DA0A48" w:rsidRPr="00DA0A48">
              <w:rPr>
                <w:rStyle w:val="Lienhypertexte"/>
                <w:color w:val="000000" w:themeColor="text1"/>
                <w:sz w:val="16"/>
              </w:rPr>
              <w:t>’</w:t>
            </w:r>
            <w:r w:rsidRPr="00DA0A48">
              <w:rPr>
                <w:rStyle w:val="Lienhypertexte"/>
                <w:color w:val="000000" w:themeColor="text1"/>
                <w:sz w:val="16"/>
              </w:rPr>
              <w:t xml:space="preserve">un emprunteur. </w:t>
            </w:r>
          </w:p>
        </w:tc>
      </w:tr>
      <w:tr w:rsidR="00E275AE" w:rsidRPr="00DA0A48" w14:paraId="48DB5A1B" w14:textId="77777777" w:rsidTr="001355B4">
        <w:trPr>
          <w:gridAfter w:val="1"/>
          <w:wAfter w:w="8" w:type="dxa"/>
          <w:trHeight w:val="300"/>
        </w:trPr>
        <w:tc>
          <w:tcPr>
            <w:tcW w:w="18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E02B" w14:textId="595D9BEA" w:rsidR="00E275AE" w:rsidRPr="00DA0A48" w:rsidRDefault="003559FD" w:rsidP="00F22B69">
            <w:pPr>
              <w:rPr>
                <w:rStyle w:val="Lienhypertexte"/>
                <w:b/>
                <w:sz w:val="16"/>
                <w:szCs w:val="16"/>
              </w:rPr>
            </w:pPr>
            <w:r w:rsidRPr="00DA0A48">
              <w:rPr>
                <w:b/>
                <w:sz w:val="16"/>
              </w:rPr>
              <w:t>Recommandations</w:t>
            </w:r>
            <w:r w:rsidR="00E275AE" w:rsidRPr="00DA0A48">
              <w:rPr>
                <w:b/>
                <w:sz w:val="16"/>
              </w:rPr>
              <w:t xml:space="preserve"> supplémentaires en matière de </w:t>
            </w:r>
            <w:proofErr w:type="spellStart"/>
            <w:r w:rsidR="00E275AE" w:rsidRPr="00DA0A48">
              <w:rPr>
                <w:b/>
                <w:sz w:val="16"/>
              </w:rPr>
              <w:t>reporting</w:t>
            </w:r>
            <w:proofErr w:type="spellEnd"/>
          </w:p>
        </w:tc>
        <w:tc>
          <w:tcPr>
            <w:tcW w:w="1297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F4AE9B" w14:textId="62F69F76"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 xml:space="preserve">Parmi les </w:t>
            </w:r>
            <w:r w:rsidR="00C222A3" w:rsidRPr="00DA0A48">
              <w:rPr>
                <w:rStyle w:val="Lienhypertexte"/>
                <w:color w:val="000000" w:themeColor="text1"/>
                <w:sz w:val="16"/>
              </w:rPr>
              <w:t>recommandations d</w:t>
            </w:r>
            <w:r w:rsidR="00DA0A48" w:rsidRPr="00DA0A48">
              <w:rPr>
                <w:rStyle w:val="Lienhypertexte"/>
                <w:color w:val="000000" w:themeColor="text1"/>
                <w:sz w:val="16"/>
              </w:rPr>
              <w:t>’</w:t>
            </w:r>
            <w:r w:rsidR="00C222A3" w:rsidRPr="00DA0A48">
              <w:rPr>
                <w:rStyle w:val="Lienhypertexte"/>
                <w:color w:val="000000" w:themeColor="text1"/>
                <w:sz w:val="16"/>
              </w:rPr>
              <w:t>associations professionnelles</w:t>
            </w:r>
            <w:r w:rsidRPr="00DA0A48">
              <w:rPr>
                <w:rStyle w:val="Lienhypertexte"/>
                <w:color w:val="000000" w:themeColor="text1"/>
                <w:sz w:val="16"/>
              </w:rPr>
              <w:t xml:space="preserve"> figurent (sans s</w:t>
            </w:r>
            <w:r w:rsidR="00DA0A48" w:rsidRPr="00DA0A48">
              <w:rPr>
                <w:rStyle w:val="Lienhypertexte"/>
                <w:color w:val="000000" w:themeColor="text1"/>
                <w:sz w:val="16"/>
              </w:rPr>
              <w:t>’</w:t>
            </w:r>
            <w:r w:rsidRPr="00DA0A48">
              <w:rPr>
                <w:rStyle w:val="Lienhypertexte"/>
                <w:color w:val="000000" w:themeColor="text1"/>
                <w:sz w:val="16"/>
              </w:rPr>
              <w:t>y limiter) celles fournies par les PRI, la Loan Syndications &amp; Trading Association (LSTA), l</w:t>
            </w:r>
            <w:r w:rsidR="00DA0A48" w:rsidRPr="00DA0A48">
              <w:rPr>
                <w:rStyle w:val="Lienhypertexte"/>
                <w:color w:val="000000" w:themeColor="text1"/>
                <w:sz w:val="16"/>
              </w:rPr>
              <w:t>’</w:t>
            </w:r>
            <w:r w:rsidRPr="00DA0A48">
              <w:rPr>
                <w:rStyle w:val="Lienhypertexte"/>
                <w:color w:val="000000" w:themeColor="text1"/>
                <w:sz w:val="16"/>
              </w:rPr>
              <w:t xml:space="preserve">Alternative </w:t>
            </w:r>
            <w:proofErr w:type="spellStart"/>
            <w:r w:rsidRPr="00DA0A48">
              <w:rPr>
                <w:rStyle w:val="Lienhypertexte"/>
                <w:color w:val="000000" w:themeColor="text1"/>
                <w:sz w:val="16"/>
              </w:rPr>
              <w:t>Credit</w:t>
            </w:r>
            <w:proofErr w:type="spellEnd"/>
            <w:r w:rsidRPr="00DA0A48">
              <w:rPr>
                <w:rStyle w:val="Lienhypertexte"/>
                <w:color w:val="000000" w:themeColor="text1"/>
                <w:sz w:val="16"/>
              </w:rPr>
              <w:t xml:space="preserve"> Council (ACC) et d</w:t>
            </w:r>
            <w:r w:rsidR="00DA0A48" w:rsidRPr="00DA0A48">
              <w:rPr>
                <w:rStyle w:val="Lienhypertexte"/>
                <w:color w:val="000000" w:themeColor="text1"/>
                <w:sz w:val="16"/>
              </w:rPr>
              <w:t>’</w:t>
            </w:r>
            <w:r w:rsidRPr="00DA0A48">
              <w:rPr>
                <w:rStyle w:val="Lienhypertexte"/>
                <w:color w:val="000000" w:themeColor="text1"/>
                <w:sz w:val="16"/>
              </w:rPr>
              <w:t>autres entités.</w:t>
            </w:r>
          </w:p>
        </w:tc>
      </w:tr>
      <w:tr w:rsidR="00E275AE" w:rsidRPr="00DA0A48" w14:paraId="23BD2D42" w14:textId="77777777" w:rsidTr="001355B4">
        <w:trPr>
          <w:gridAfter w:val="1"/>
          <w:wAfter w:w="8" w:type="dxa"/>
          <w:trHeight w:val="300"/>
        </w:trPr>
        <w:tc>
          <w:tcPr>
            <w:tcW w:w="18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1CA9EF" w14:textId="77777777" w:rsidR="00E275AE" w:rsidRPr="00DA0A48" w:rsidRDefault="00E275AE" w:rsidP="00F22B69">
            <w:pPr>
              <w:rPr>
                <w:b/>
                <w:bCs/>
                <w:sz w:val="16"/>
                <w:szCs w:val="16"/>
              </w:rPr>
            </w:pPr>
            <w:r w:rsidRPr="00DA0A48">
              <w:rPr>
                <w:b/>
                <w:sz w:val="16"/>
              </w:rPr>
              <w:t>Autres ressources</w:t>
            </w:r>
          </w:p>
        </w:tc>
        <w:tc>
          <w:tcPr>
            <w:tcW w:w="1297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AFED6C" w14:textId="27F8A3D5"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Pour de plus amples informations sur la prise en compte des critères ESG dans l</w:t>
            </w:r>
            <w:r w:rsidR="00DA0A48" w:rsidRPr="00DA0A48">
              <w:rPr>
                <w:rStyle w:val="Lienhypertexte"/>
                <w:color w:val="000000" w:themeColor="text1"/>
                <w:sz w:val="16"/>
              </w:rPr>
              <w:t>’</w:t>
            </w:r>
            <w:r w:rsidRPr="00DA0A48">
              <w:rPr>
                <w:rStyle w:val="Lienhypertexte"/>
                <w:color w:val="000000" w:themeColor="text1"/>
                <w:sz w:val="16"/>
              </w:rPr>
              <w:t xml:space="preserve">investissement en dette privée, veuillez consulter le document intitulé </w:t>
            </w:r>
            <w:hyperlink r:id="rId96" w:history="1">
              <w:r w:rsidRPr="00DA0A48">
                <w:rPr>
                  <w:rStyle w:val="Lienhypertexte"/>
                  <w:sz w:val="16"/>
                </w:rPr>
                <w:t xml:space="preserve">Spotlight on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in </w:t>
              </w:r>
              <w:proofErr w:type="spellStart"/>
              <w:r w:rsidRPr="00DA0A48">
                <w:rPr>
                  <w:rStyle w:val="Lienhypertexte"/>
                  <w:sz w:val="16"/>
                </w:rPr>
                <w:t>private</w:t>
              </w:r>
              <w:proofErr w:type="spellEnd"/>
              <w:r w:rsidRPr="00DA0A48">
                <w:rPr>
                  <w:rStyle w:val="Lienhypertexte"/>
                  <w:sz w:val="16"/>
                </w:rPr>
                <w:t xml:space="preserve"> </w:t>
              </w:r>
              <w:proofErr w:type="spellStart"/>
              <w:r w:rsidRPr="00DA0A48">
                <w:rPr>
                  <w:rStyle w:val="Lienhypertexte"/>
                  <w:sz w:val="16"/>
                </w:rPr>
                <w:t>debt</w:t>
              </w:r>
              <w:proofErr w:type="spellEnd"/>
              <w:r w:rsidRPr="00DA0A48">
                <w:rPr>
                  <w:rStyle w:val="Lienhypertexte"/>
                  <w:sz w:val="16"/>
                </w:rPr>
                <w:t xml:space="preserve"> (Pleins feux sur l</w:t>
              </w:r>
              <w:r w:rsidR="00DA0A48" w:rsidRPr="00DA0A48">
                <w:rPr>
                  <w:rStyle w:val="Lienhypertexte"/>
                  <w:sz w:val="16"/>
                </w:rPr>
                <w:t>’</w:t>
              </w:r>
              <w:r w:rsidRPr="00DA0A48">
                <w:rPr>
                  <w:rStyle w:val="Lienhypertexte"/>
                  <w:sz w:val="16"/>
                </w:rPr>
                <w:t>investissement responsable dans la dette privée)</w:t>
              </w:r>
            </w:hyperlink>
            <w:r w:rsidRPr="00DA0A48">
              <w:rPr>
                <w:rStyle w:val="Lienhypertexte"/>
                <w:color w:val="000000" w:themeColor="text1"/>
                <w:sz w:val="16"/>
              </w:rPr>
              <w:t>.</w:t>
            </w:r>
          </w:p>
          <w:p w14:paraId="38341988" w14:textId="77777777" w:rsidR="00E275AE" w:rsidRPr="00DA0A48" w:rsidRDefault="00E275AE" w:rsidP="00F22B69">
            <w:pPr>
              <w:rPr>
                <w:rStyle w:val="Lienhypertexte"/>
                <w:color w:val="000000" w:themeColor="text1"/>
                <w:sz w:val="16"/>
                <w:szCs w:val="16"/>
              </w:rPr>
            </w:pPr>
          </w:p>
          <w:p w14:paraId="41C45351" w14:textId="2E11CE6F"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 xml:space="preserve">Pour de plus amples informations sur la prise en compte des critères ESG dans la gestion obligataire, veuillez consulter le document intitulé </w:t>
            </w:r>
            <w:hyperlink r:id="rId97"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r w:rsidRPr="00DA0A48">
                <w:rPr>
                  <w:rStyle w:val="Lienhypertexte"/>
                  <w:sz w:val="16"/>
                </w:rPr>
                <w:t>investment</w:t>
              </w:r>
              <w:proofErr w:type="spellEnd"/>
              <w:r w:rsidRPr="00DA0A48">
                <w:rPr>
                  <w:rStyle w:val="Lienhypertexte"/>
                  <w:sz w:val="16"/>
                </w:rPr>
                <w:t xml:space="preserve">: </w:t>
              </w:r>
              <w:proofErr w:type="spellStart"/>
              <w:r w:rsidRPr="00DA0A48">
                <w:rPr>
                  <w:rStyle w:val="Lienhypertexte"/>
                  <w:sz w:val="16"/>
                </w:rPr>
                <w:t>fixed</w:t>
              </w:r>
              <w:proofErr w:type="spellEnd"/>
              <w:r w:rsidRPr="00DA0A48">
                <w:rPr>
                  <w:rStyle w:val="Lienhypertexte"/>
                  <w:sz w:val="16"/>
                </w:rPr>
                <w:t xml:space="preserve"> </w:t>
              </w:r>
              <w:proofErr w:type="spellStart"/>
              <w:r w:rsidRPr="00DA0A48">
                <w:rPr>
                  <w:rStyle w:val="Lienhypertexte"/>
                  <w:sz w:val="16"/>
                </w:rPr>
                <w:t>income</w:t>
              </w:r>
              <w:proofErr w:type="spellEnd"/>
              <w:r w:rsidRPr="00DA0A48">
                <w:rPr>
                  <w:rStyle w:val="Lienhypertexte"/>
                  <w:sz w:val="16"/>
                </w:rPr>
                <w:t xml:space="preserve">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les obligations)</w:t>
              </w:r>
            </w:hyperlink>
            <w:r w:rsidRPr="00DA0A48">
              <w:rPr>
                <w:rStyle w:val="Lienhypertexte"/>
                <w:color w:val="000000" w:themeColor="text1"/>
                <w:sz w:val="16"/>
              </w:rPr>
              <w:t>.</w:t>
            </w:r>
          </w:p>
        </w:tc>
      </w:tr>
      <w:tr w:rsidR="00E275AE" w:rsidRPr="00DA0A48" w14:paraId="1CD9DD26" w14:textId="77777777" w:rsidTr="001355B4">
        <w:trPr>
          <w:gridAfter w:val="2"/>
          <w:wAfter w:w="16" w:type="dxa"/>
          <w:trHeight w:val="300"/>
        </w:trPr>
        <w:tc>
          <w:tcPr>
            <w:tcW w:w="14868" w:type="dxa"/>
            <w:gridSpan w:val="10"/>
            <w:shd w:val="clear" w:color="auto" w:fill="0070C0"/>
            <w:vAlign w:val="center"/>
          </w:tcPr>
          <w:p w14:paraId="2B7E06DC" w14:textId="77777777" w:rsidR="00E275AE" w:rsidRPr="00DA0A48" w:rsidRDefault="00E275AE" w:rsidP="00F22B69">
            <w:pPr>
              <w:rPr>
                <w:color w:val="FFFFFF" w:themeColor="background1"/>
                <w:sz w:val="16"/>
                <w:szCs w:val="16"/>
              </w:rPr>
            </w:pPr>
            <w:r w:rsidRPr="00DA0A48">
              <w:rPr>
                <w:b/>
                <w:color w:val="FFFFFF" w:themeColor="background1"/>
                <w:sz w:val="18"/>
              </w:rPr>
              <w:t>Logique</w:t>
            </w:r>
          </w:p>
        </w:tc>
      </w:tr>
      <w:tr w:rsidR="001355B4" w:rsidRPr="00DA0A48" w14:paraId="343FD4CE" w14:textId="77777777" w:rsidTr="001355B4">
        <w:trPr>
          <w:gridAfter w:val="1"/>
          <w:wAfter w:w="8" w:type="dxa"/>
          <w:trHeight w:val="300"/>
        </w:trPr>
        <w:tc>
          <w:tcPr>
            <w:tcW w:w="18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05A942" w14:textId="243A0651" w:rsidR="001355B4" w:rsidRPr="00DA0A48" w:rsidRDefault="00D81C5D" w:rsidP="001355B4">
            <w:pPr>
              <w:rPr>
                <w:b/>
                <w:bCs/>
                <w:sz w:val="16"/>
                <w:szCs w:val="16"/>
              </w:rPr>
            </w:pPr>
            <w:r>
              <w:rPr>
                <w:b/>
                <w:sz w:val="16"/>
              </w:rPr>
              <w:t>Lien avec</w:t>
            </w:r>
          </w:p>
        </w:tc>
        <w:tc>
          <w:tcPr>
            <w:tcW w:w="1297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3B3A7F" w14:textId="7374563D" w:rsidR="001355B4" w:rsidRPr="00DA0A48" w:rsidRDefault="007770E8" w:rsidP="001355B4">
            <w:pPr>
              <w:rPr>
                <w:color w:val="000000" w:themeColor="text1"/>
                <w:sz w:val="16"/>
                <w:szCs w:val="16"/>
              </w:rPr>
            </w:pPr>
            <w:r w:rsidRPr="00DA0A48">
              <w:rPr>
                <w:color w:val="000000" w:themeColor="text1"/>
                <w:sz w:val="16"/>
              </w:rPr>
              <w:t>[OO 21]</w:t>
            </w:r>
          </w:p>
        </w:tc>
      </w:tr>
      <w:tr w:rsidR="00E275AE" w:rsidRPr="00DA0A48" w14:paraId="4513FB22" w14:textId="77777777" w:rsidTr="001355B4">
        <w:trPr>
          <w:gridAfter w:val="1"/>
          <w:wAfter w:w="8" w:type="dxa"/>
          <w:trHeight w:val="300"/>
        </w:trPr>
        <w:tc>
          <w:tcPr>
            <w:tcW w:w="18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D3C54C" w14:textId="77777777" w:rsidR="00E275AE" w:rsidRPr="00DA0A48" w:rsidRDefault="00E275AE" w:rsidP="00F22B69">
            <w:pPr>
              <w:rPr>
                <w:b/>
                <w:bCs/>
                <w:sz w:val="16"/>
                <w:szCs w:val="16"/>
              </w:rPr>
            </w:pPr>
            <w:r w:rsidRPr="00DA0A48">
              <w:rPr>
                <w:b/>
                <w:sz w:val="16"/>
              </w:rPr>
              <w:t>Accès à</w:t>
            </w:r>
          </w:p>
        </w:tc>
        <w:tc>
          <w:tcPr>
            <w:tcW w:w="1297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449BA6" w14:textId="77777777" w:rsidR="00E275AE" w:rsidRPr="00DA0A48" w:rsidRDefault="00E275AE" w:rsidP="00F22B69">
            <w:pPr>
              <w:rPr>
                <w:color w:val="000000" w:themeColor="text1"/>
                <w:sz w:val="16"/>
                <w:szCs w:val="16"/>
              </w:rPr>
            </w:pPr>
            <w:r w:rsidRPr="00DA0A48">
              <w:rPr>
                <w:color w:val="000000" w:themeColor="text1"/>
                <w:sz w:val="16"/>
              </w:rPr>
              <w:t>Sans objet</w:t>
            </w:r>
          </w:p>
        </w:tc>
      </w:tr>
      <w:tr w:rsidR="00E275AE" w:rsidRPr="00DA0A48" w14:paraId="5B7BB25F" w14:textId="77777777" w:rsidTr="001355B4">
        <w:trPr>
          <w:gridAfter w:val="2"/>
          <w:wAfter w:w="16" w:type="dxa"/>
          <w:trHeight w:val="300"/>
        </w:trPr>
        <w:tc>
          <w:tcPr>
            <w:tcW w:w="14868" w:type="dxa"/>
            <w:gridSpan w:val="10"/>
            <w:shd w:val="clear" w:color="auto" w:fill="0070C0"/>
            <w:vAlign w:val="center"/>
          </w:tcPr>
          <w:p w14:paraId="2A961A4C" w14:textId="77777777" w:rsidR="00E275AE" w:rsidRPr="00DA0A48" w:rsidRDefault="00E275AE" w:rsidP="00F22B69">
            <w:pPr>
              <w:rPr>
                <w:rFonts w:eastAsia="Times New Roman" w:cs="Arial"/>
                <w:b/>
                <w:bCs/>
                <w:color w:val="FFFFFF" w:themeColor="background1"/>
                <w:sz w:val="18"/>
                <w:szCs w:val="18"/>
              </w:rPr>
            </w:pPr>
            <w:r w:rsidRPr="00DA0A48">
              <w:rPr>
                <w:b/>
                <w:color w:val="FFFFFF" w:themeColor="background1"/>
                <w:sz w:val="18"/>
              </w:rPr>
              <w:t>Évaluation</w:t>
            </w:r>
          </w:p>
        </w:tc>
      </w:tr>
      <w:tr w:rsidR="00E275AE" w:rsidRPr="00DA0A48" w14:paraId="4112B8C1" w14:textId="77777777" w:rsidTr="001355B4">
        <w:trPr>
          <w:gridAfter w:val="2"/>
          <w:wAfter w:w="16" w:type="dxa"/>
          <w:trHeight w:val="180"/>
        </w:trPr>
        <w:tc>
          <w:tcPr>
            <w:tcW w:w="1898" w:type="dxa"/>
            <w:shd w:val="clear" w:color="auto" w:fill="auto"/>
            <w:vAlign w:val="center"/>
          </w:tcPr>
          <w:p w14:paraId="3376BB68" w14:textId="543CD53A" w:rsidR="00E275AE" w:rsidRPr="00DA0A48" w:rsidRDefault="00E275AE" w:rsidP="00F22B69">
            <w:pPr>
              <w:rPr>
                <w:b/>
                <w:sz w:val="16"/>
                <w:szCs w:val="16"/>
              </w:rPr>
            </w:pPr>
            <w:r w:rsidRPr="00DA0A48">
              <w:rPr>
                <w:b/>
                <w:sz w:val="16"/>
              </w:rPr>
              <w:t>Critères d</w:t>
            </w:r>
            <w:r w:rsidR="00DA0A48" w:rsidRPr="00DA0A48">
              <w:rPr>
                <w:b/>
                <w:sz w:val="16"/>
              </w:rPr>
              <w:t>’</w:t>
            </w:r>
            <w:r w:rsidRPr="00DA0A48">
              <w:rPr>
                <w:b/>
                <w:sz w:val="16"/>
              </w:rPr>
              <w:t>évaluation</w:t>
            </w:r>
          </w:p>
        </w:tc>
        <w:tc>
          <w:tcPr>
            <w:tcW w:w="12970" w:type="dxa"/>
            <w:gridSpan w:val="9"/>
            <w:shd w:val="clear" w:color="auto" w:fill="auto"/>
            <w:vAlign w:val="center"/>
          </w:tcPr>
          <w:p w14:paraId="6D0056E6" w14:textId="1F127DD5" w:rsidR="00E275AE" w:rsidRPr="00DA0A48" w:rsidRDefault="00E275AE" w:rsidP="00F22B69">
            <w:pPr>
              <w:spacing w:line="240" w:lineRule="auto"/>
              <w:rPr>
                <w:rFonts w:eastAsia="Times New Roman" w:cs="Arial"/>
                <w:sz w:val="16"/>
                <w:szCs w:val="16"/>
              </w:rPr>
            </w:pPr>
            <w:r w:rsidRPr="00DA0A48">
              <w:rPr>
                <w:sz w:val="16"/>
              </w:rPr>
              <w:t>Les 100 points de cet indicateur sont répartis entre les options désignées par une lettre (50 points), et celles relatives au périmètre couvert (50 points). La note finale sera fondée sur les trois meilleures combinaisons d</w:t>
            </w:r>
            <w:r w:rsidR="00DA0A48" w:rsidRPr="00DA0A48">
              <w:rPr>
                <w:sz w:val="16"/>
              </w:rPr>
              <w:t>’</w:t>
            </w:r>
            <w:r w:rsidRPr="00DA0A48">
              <w:rPr>
                <w:sz w:val="16"/>
              </w:rPr>
              <w:t>options désignées par des lettres et des chiffres.</w:t>
            </w:r>
          </w:p>
        </w:tc>
      </w:tr>
      <w:tr w:rsidR="00444106" w:rsidRPr="00DA0A48" w14:paraId="7773D1E0" w14:textId="77777777" w:rsidTr="001355B4">
        <w:trPr>
          <w:trHeight w:val="180"/>
        </w:trPr>
        <w:tc>
          <w:tcPr>
            <w:tcW w:w="1898" w:type="dxa"/>
            <w:vAlign w:val="center"/>
          </w:tcPr>
          <w:p w14:paraId="0646A00E" w14:textId="77777777" w:rsidR="00E275AE" w:rsidRPr="00DA0A48" w:rsidRDefault="00E275AE" w:rsidP="00F22B69">
            <w:pPr>
              <w:rPr>
                <w:b/>
                <w:sz w:val="16"/>
                <w:szCs w:val="16"/>
              </w:rPr>
            </w:pPr>
          </w:p>
        </w:tc>
        <w:tc>
          <w:tcPr>
            <w:tcW w:w="4054" w:type="dxa"/>
            <w:gridSpan w:val="2"/>
            <w:shd w:val="clear" w:color="auto" w:fill="auto"/>
            <w:vAlign w:val="center"/>
          </w:tcPr>
          <w:p w14:paraId="5E76E7B1" w14:textId="77B86F7A"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50 points pour les options désignées par une lettre</w:t>
            </w:r>
            <w:r w:rsidR="005E4B56" w:rsidRPr="00DA0A48">
              <w:rPr>
                <w:rStyle w:val="Lienhypertexte"/>
                <w:color w:val="000000" w:themeColor="text1"/>
                <w:sz w:val="16"/>
              </w:rPr>
              <w:t> :</w:t>
            </w:r>
            <w:r w:rsidRPr="00DA0A48">
              <w:rPr>
                <w:rStyle w:val="Lienhypertexte"/>
                <w:color w:val="000000" w:themeColor="text1"/>
                <w:sz w:val="16"/>
              </w:rPr>
              <w:t xml:space="preserve"> </w:t>
            </w:r>
          </w:p>
          <w:p w14:paraId="12A34A65" w14:textId="77777777" w:rsidR="00E275AE" w:rsidRPr="00DA0A48" w:rsidRDefault="00E275AE" w:rsidP="00F22B69">
            <w:pPr>
              <w:spacing w:line="240" w:lineRule="auto"/>
              <w:rPr>
                <w:rFonts w:cs="Arial"/>
                <w:sz w:val="16"/>
                <w:szCs w:val="16"/>
              </w:rPr>
            </w:pPr>
          </w:p>
          <w:p w14:paraId="1D69B70C" w14:textId="24D6E6BF" w:rsidR="00E275AE" w:rsidRPr="00DA0A48" w:rsidRDefault="00E275AE" w:rsidP="00F22B69">
            <w:pPr>
              <w:spacing w:line="240" w:lineRule="auto"/>
              <w:rPr>
                <w:rFonts w:cs="Arial"/>
                <w:sz w:val="16"/>
                <w:szCs w:val="16"/>
              </w:rPr>
            </w:pPr>
            <w:r w:rsidRPr="00DA0A48">
              <w:rPr>
                <w:sz w:val="16"/>
              </w:rPr>
              <w:t>50 points pour au moins 3 réponses cochées parmi les options A à D.</w:t>
            </w:r>
          </w:p>
          <w:p w14:paraId="7B9FFD3B" w14:textId="635EEA87" w:rsidR="00E275AE" w:rsidRPr="00DA0A48" w:rsidRDefault="00E275AE" w:rsidP="00F22B69">
            <w:pPr>
              <w:spacing w:line="240" w:lineRule="auto"/>
              <w:rPr>
                <w:rFonts w:cs="Arial"/>
                <w:sz w:val="16"/>
                <w:szCs w:val="16"/>
              </w:rPr>
            </w:pPr>
            <w:r w:rsidRPr="00DA0A48">
              <w:rPr>
                <w:sz w:val="16"/>
              </w:rPr>
              <w:t>33 points pour 2 réponses cochées parmi les options A à D.</w:t>
            </w:r>
          </w:p>
          <w:p w14:paraId="43C2B147" w14:textId="4B581F46" w:rsidR="00E275AE" w:rsidRPr="00DA0A48" w:rsidRDefault="00E275AE" w:rsidP="00F22B69">
            <w:pPr>
              <w:spacing w:line="240" w:lineRule="auto"/>
              <w:rPr>
                <w:rFonts w:cs="Arial"/>
                <w:sz w:val="16"/>
                <w:szCs w:val="16"/>
              </w:rPr>
            </w:pPr>
            <w:r w:rsidRPr="00DA0A48">
              <w:rPr>
                <w:sz w:val="16"/>
              </w:rPr>
              <w:t>16 points pour 1 réponse cochée parmi les options A à D.</w:t>
            </w:r>
          </w:p>
          <w:p w14:paraId="1F17B98D" w14:textId="0EB49F4B" w:rsidR="00E275AE" w:rsidRPr="00DA0A48" w:rsidRDefault="00E275AE" w:rsidP="00F22B69">
            <w:pPr>
              <w:spacing w:line="240" w:lineRule="auto"/>
              <w:rPr>
                <w:rFonts w:eastAsia="Times New Roman" w:cs="Arial"/>
                <w:sz w:val="16"/>
                <w:szCs w:val="16"/>
              </w:rPr>
            </w:pPr>
            <w:r w:rsidRPr="00DA0A48">
              <w:rPr>
                <w:sz w:val="16"/>
              </w:rPr>
              <w:t xml:space="preserve">0 point pour les options E et F. </w:t>
            </w:r>
          </w:p>
        </w:tc>
        <w:tc>
          <w:tcPr>
            <w:tcW w:w="709" w:type="dxa"/>
            <w:gridSpan w:val="2"/>
            <w:shd w:val="clear" w:color="auto" w:fill="auto"/>
            <w:vAlign w:val="center"/>
          </w:tcPr>
          <w:p w14:paraId="6C361802" w14:textId="77777777" w:rsidR="00E275AE" w:rsidRPr="00DA0A48" w:rsidRDefault="00E275AE" w:rsidP="00F22B69">
            <w:pPr>
              <w:spacing w:line="240" w:lineRule="auto"/>
              <w:rPr>
                <w:rFonts w:eastAsia="Times New Roman" w:cs="Arial"/>
                <w:sz w:val="16"/>
                <w:szCs w:val="16"/>
              </w:rPr>
            </w:pPr>
            <w:r w:rsidRPr="00DA0A48">
              <w:rPr>
                <w:b/>
                <w:sz w:val="16"/>
              </w:rPr>
              <w:t>ET</w:t>
            </w:r>
          </w:p>
        </w:tc>
        <w:tc>
          <w:tcPr>
            <w:tcW w:w="3965" w:type="dxa"/>
            <w:gridSpan w:val="2"/>
            <w:shd w:val="clear" w:color="auto" w:fill="auto"/>
            <w:vAlign w:val="center"/>
          </w:tcPr>
          <w:p w14:paraId="7243F0FF" w14:textId="1218F639" w:rsidR="00E275AE" w:rsidRPr="00DA0A48" w:rsidRDefault="00E275AE" w:rsidP="00F22B69">
            <w:pPr>
              <w:rPr>
                <w:rStyle w:val="Lienhypertexte"/>
                <w:color w:val="000000" w:themeColor="text1"/>
                <w:sz w:val="16"/>
                <w:szCs w:val="16"/>
              </w:rPr>
            </w:pPr>
            <w:r w:rsidRPr="00DA0A48">
              <w:rPr>
                <w:rStyle w:val="Lienhypertexte"/>
                <w:color w:val="000000" w:themeColor="text1"/>
                <w:sz w:val="16"/>
              </w:rPr>
              <w:t>50 points pour le périmètre couvert</w:t>
            </w:r>
            <w:r w:rsidR="005E4B56" w:rsidRPr="00DA0A48">
              <w:rPr>
                <w:rStyle w:val="Lienhypertexte"/>
                <w:color w:val="000000" w:themeColor="text1"/>
                <w:sz w:val="16"/>
              </w:rPr>
              <w:t> :</w:t>
            </w:r>
          </w:p>
          <w:p w14:paraId="3381529C" w14:textId="77777777" w:rsidR="00E275AE" w:rsidRPr="00DA0A48" w:rsidRDefault="00E275AE" w:rsidP="00F22B69">
            <w:pPr>
              <w:rPr>
                <w:rStyle w:val="Lienhypertexte"/>
                <w:color w:val="000000" w:themeColor="text1"/>
                <w:sz w:val="16"/>
                <w:szCs w:val="16"/>
              </w:rPr>
            </w:pPr>
          </w:p>
          <w:p w14:paraId="034AFAC6" w14:textId="49446592" w:rsidR="00E275AE" w:rsidRPr="00DA0A48" w:rsidRDefault="00E275AE" w:rsidP="00F22B69">
            <w:pPr>
              <w:spacing w:line="240" w:lineRule="auto"/>
              <w:rPr>
                <w:rFonts w:cs="Arial"/>
                <w:sz w:val="16"/>
                <w:szCs w:val="16"/>
              </w:rPr>
            </w:pPr>
            <w:r w:rsidRPr="00DA0A48">
              <w:rPr>
                <w:sz w:val="16"/>
              </w:rPr>
              <w:t>Pour les réponses A à D, chaque option est notée comme suit</w:t>
            </w:r>
            <w:r w:rsidR="005E4B56" w:rsidRPr="00DA0A48">
              <w:rPr>
                <w:sz w:val="16"/>
              </w:rPr>
              <w:t> :</w:t>
            </w:r>
          </w:p>
          <w:p w14:paraId="6E833812" w14:textId="20C30E75" w:rsidR="00E275AE" w:rsidRPr="00DA0A48" w:rsidRDefault="00E275AE" w:rsidP="00F22B69">
            <w:pPr>
              <w:rPr>
                <w:rStyle w:val="Lienhypertexte"/>
                <w:color w:val="000000" w:themeColor="text1"/>
                <w:sz w:val="16"/>
                <w:szCs w:val="16"/>
              </w:rPr>
            </w:pPr>
            <w:r w:rsidRPr="00DA0A48">
              <w:rPr>
                <w:sz w:val="16"/>
              </w:rPr>
              <w:t xml:space="preserve">50/3 points pour toutes les options (1) cochées. </w:t>
            </w:r>
            <w:r w:rsidRPr="00DA0A48">
              <w:br/>
            </w:r>
            <w:r w:rsidRPr="00DA0A48">
              <w:rPr>
                <w:sz w:val="16"/>
              </w:rPr>
              <w:t>25/3 points pour la majorité d</w:t>
            </w:r>
            <w:r w:rsidR="00DA0A48" w:rsidRPr="00DA0A48">
              <w:rPr>
                <w:sz w:val="16"/>
              </w:rPr>
              <w:t>’</w:t>
            </w:r>
            <w:r w:rsidRPr="00DA0A48">
              <w:rPr>
                <w:sz w:val="16"/>
              </w:rPr>
              <w:t>options (2) cochées.</w:t>
            </w:r>
            <w:r w:rsidRPr="00DA0A48">
              <w:br/>
            </w:r>
            <w:r w:rsidRPr="00DA0A48">
              <w:rPr>
                <w:sz w:val="16"/>
              </w:rPr>
              <w:t>12/3 points pour une minorité d</w:t>
            </w:r>
            <w:r w:rsidR="00DA0A48" w:rsidRPr="00DA0A48">
              <w:rPr>
                <w:sz w:val="16"/>
              </w:rPr>
              <w:t>’</w:t>
            </w:r>
            <w:r w:rsidRPr="00DA0A48">
              <w:rPr>
                <w:sz w:val="16"/>
              </w:rPr>
              <w:t>options (3) cochées.</w:t>
            </w:r>
          </w:p>
        </w:tc>
        <w:tc>
          <w:tcPr>
            <w:tcW w:w="4258" w:type="dxa"/>
            <w:gridSpan w:val="5"/>
            <w:shd w:val="clear" w:color="auto" w:fill="auto"/>
            <w:vAlign w:val="center"/>
          </w:tcPr>
          <w:p w14:paraId="3B0B08F2" w14:textId="7D5937AB" w:rsidR="00E275AE" w:rsidRPr="00DA0A48" w:rsidRDefault="00E275AE" w:rsidP="00F22B69">
            <w:pPr>
              <w:spacing w:line="240" w:lineRule="auto"/>
              <w:rPr>
                <w:sz w:val="16"/>
                <w:szCs w:val="16"/>
              </w:rPr>
            </w:pPr>
            <w:r w:rsidRPr="00DA0A48">
              <w:rPr>
                <w:sz w:val="16"/>
              </w:rPr>
              <w:t>Autres informations</w:t>
            </w:r>
            <w:r w:rsidR="005E4B56" w:rsidRPr="00DA0A48">
              <w:rPr>
                <w:sz w:val="16"/>
              </w:rPr>
              <w:t> :</w:t>
            </w:r>
          </w:p>
          <w:p w14:paraId="316306CE" w14:textId="77777777" w:rsidR="00E275AE" w:rsidRPr="00DA0A48" w:rsidRDefault="00E275AE" w:rsidP="00F22B69">
            <w:pPr>
              <w:spacing w:line="240" w:lineRule="auto"/>
              <w:rPr>
                <w:sz w:val="16"/>
                <w:szCs w:val="16"/>
              </w:rPr>
            </w:pPr>
          </w:p>
          <w:p w14:paraId="3F08CCFA" w14:textId="74C1FF4E" w:rsidR="00E275AE" w:rsidRPr="00DA0A48" w:rsidRDefault="005A1CE5" w:rsidP="00F22B69">
            <w:pPr>
              <w:spacing w:line="240" w:lineRule="auto"/>
              <w:rPr>
                <w:rFonts w:eastAsia="Times New Roman" w:cs="Arial"/>
                <w:sz w:val="16"/>
                <w:szCs w:val="16"/>
              </w:rPr>
            </w:pPr>
            <w:r w:rsidRPr="00DA0A48">
              <w:rPr>
                <w:sz w:val="16"/>
              </w:rPr>
              <w:t xml:space="preserve">Si vous sélectionnez </w:t>
            </w:r>
            <w:r w:rsidR="005E4B56" w:rsidRPr="00DA0A48">
              <w:rPr>
                <w:sz w:val="16"/>
              </w:rPr>
              <w:t>« </w:t>
            </w:r>
            <w:r w:rsidRPr="00DA0A48">
              <w:rPr>
                <w:sz w:val="16"/>
              </w:rPr>
              <w:t>F</w:t>
            </w:r>
            <w:r w:rsidR="005E4B56" w:rsidRPr="00DA0A48">
              <w:rPr>
                <w:sz w:val="16"/>
              </w:rPr>
              <w:t> »</w:t>
            </w:r>
            <w:r w:rsidRPr="00DA0A48">
              <w:rPr>
                <w:sz w:val="16"/>
              </w:rPr>
              <w:t>, vous obtiendrez une note de 0/100 points pour cet indicateur.</w:t>
            </w:r>
          </w:p>
        </w:tc>
      </w:tr>
      <w:tr w:rsidR="00E275AE" w:rsidRPr="00DA0A48" w14:paraId="2E07AD5F" w14:textId="77777777" w:rsidTr="001355B4">
        <w:trPr>
          <w:gridAfter w:val="1"/>
          <w:wAfter w:w="8" w:type="dxa"/>
          <w:trHeight w:val="354"/>
        </w:trPr>
        <w:tc>
          <w:tcPr>
            <w:tcW w:w="1898" w:type="dxa"/>
            <w:shd w:val="clear" w:color="auto" w:fill="auto"/>
            <w:vAlign w:val="center"/>
          </w:tcPr>
          <w:p w14:paraId="21DA8336" w14:textId="4215DABE" w:rsidR="00E275AE" w:rsidRPr="00DA0A48" w:rsidRDefault="00BC603D" w:rsidP="00F22B69">
            <w:pPr>
              <w:rPr>
                <w:b/>
                <w:sz w:val="16"/>
                <w:szCs w:val="16"/>
              </w:rPr>
            </w:pPr>
            <w:r w:rsidRPr="00DA0A48">
              <w:rPr>
                <w:b/>
                <w:sz w:val="16"/>
              </w:rPr>
              <w:t xml:space="preserve">Notation de la réponse </w:t>
            </w:r>
            <w:r w:rsidR="005E4B56" w:rsidRPr="00DA0A48">
              <w:rPr>
                <w:b/>
                <w:sz w:val="16"/>
              </w:rPr>
              <w:t>« </w:t>
            </w:r>
            <w:r w:rsidRPr="00DA0A48">
              <w:rPr>
                <w:b/>
                <w:sz w:val="16"/>
              </w:rPr>
              <w:t>Autres</w:t>
            </w:r>
            <w:r w:rsidR="005E4B56" w:rsidRPr="00DA0A48">
              <w:rPr>
                <w:b/>
                <w:sz w:val="16"/>
              </w:rPr>
              <w:t> »</w:t>
            </w:r>
          </w:p>
        </w:tc>
        <w:tc>
          <w:tcPr>
            <w:tcW w:w="12978" w:type="dxa"/>
            <w:gridSpan w:val="10"/>
            <w:shd w:val="clear" w:color="auto" w:fill="auto"/>
            <w:vAlign w:val="center"/>
          </w:tcPr>
          <w:p w14:paraId="56E86F6E" w14:textId="2148DAE1" w:rsidR="00E275AE" w:rsidRPr="00DA0A48" w:rsidRDefault="00E275AE" w:rsidP="00F22B69">
            <w:pPr>
              <w:spacing w:line="240" w:lineRule="auto"/>
              <w:rPr>
                <w:rFonts w:eastAsia="Times New Roman" w:cs="Arial"/>
                <w:sz w:val="16"/>
                <w:szCs w:val="16"/>
              </w:rPr>
            </w:pPr>
            <w:r w:rsidRPr="00DA0A48">
              <w:rPr>
                <w:sz w:val="16"/>
              </w:rPr>
              <w:t xml:space="preserve">La réponse </w:t>
            </w:r>
            <w:r w:rsidR="005E4B56" w:rsidRPr="00DA0A48">
              <w:rPr>
                <w:sz w:val="16"/>
              </w:rPr>
              <w:t>« </w:t>
            </w:r>
            <w:r w:rsidRPr="00DA0A48">
              <w:rPr>
                <w:sz w:val="16"/>
              </w:rPr>
              <w:t>Autres</w:t>
            </w:r>
            <w:r w:rsidR="005E4B56" w:rsidRPr="00DA0A48">
              <w:rPr>
                <w:sz w:val="16"/>
              </w:rPr>
              <w:t> »</w:t>
            </w:r>
            <w:r w:rsidRPr="00DA0A48">
              <w:rPr>
                <w:sz w:val="16"/>
              </w:rPr>
              <w:t xml:space="preserve"> (E) ne sera pas prise en compte au regard des critères de notation, étant donné que les options prédéfinies ont été identifiées comme couvrant l</w:t>
            </w:r>
            <w:r w:rsidR="00DA0A48" w:rsidRPr="00DA0A48">
              <w:rPr>
                <w:sz w:val="16"/>
              </w:rPr>
              <w:t>’</w:t>
            </w:r>
            <w:r w:rsidRPr="00DA0A48">
              <w:rPr>
                <w:sz w:val="16"/>
              </w:rPr>
              <w:t>ensemble des bonnes pratiques.</w:t>
            </w:r>
          </w:p>
        </w:tc>
      </w:tr>
      <w:tr w:rsidR="00E275AE" w:rsidRPr="00DA0A48" w14:paraId="3E59CC20" w14:textId="77777777" w:rsidTr="001355B4">
        <w:trPr>
          <w:gridAfter w:val="1"/>
          <w:wAfter w:w="8" w:type="dxa"/>
          <w:trHeight w:val="354"/>
        </w:trPr>
        <w:tc>
          <w:tcPr>
            <w:tcW w:w="1898" w:type="dxa"/>
            <w:shd w:val="clear" w:color="auto" w:fill="auto"/>
            <w:vAlign w:val="center"/>
          </w:tcPr>
          <w:p w14:paraId="7792EA41" w14:textId="77777777" w:rsidR="00E275AE" w:rsidRPr="00DA0A48" w:rsidRDefault="00E275AE" w:rsidP="00F22B69">
            <w:pPr>
              <w:rPr>
                <w:b/>
                <w:sz w:val="16"/>
                <w:szCs w:val="16"/>
              </w:rPr>
            </w:pPr>
            <w:r w:rsidRPr="00DA0A48">
              <w:rPr>
                <w:b/>
                <w:sz w:val="16"/>
              </w:rPr>
              <w:t>Multiplicateur</w:t>
            </w:r>
          </w:p>
        </w:tc>
        <w:tc>
          <w:tcPr>
            <w:tcW w:w="12978" w:type="dxa"/>
            <w:gridSpan w:val="10"/>
            <w:shd w:val="clear" w:color="auto" w:fill="auto"/>
            <w:vAlign w:val="center"/>
          </w:tcPr>
          <w:p w14:paraId="5A31AA29" w14:textId="13C7AFA8" w:rsidR="00E275AE" w:rsidRPr="00DA0A48" w:rsidRDefault="0052562D" w:rsidP="00F22B69">
            <w:pPr>
              <w:spacing w:line="240" w:lineRule="auto"/>
              <w:rPr>
                <w:rFonts w:eastAsia="Times New Roman" w:cs="Arial"/>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79631697" w14:textId="40FD8072" w:rsidR="00E275AE" w:rsidRPr="00DA0A48" w:rsidRDefault="00E275AE" w:rsidP="005C6AD7">
      <w:pPr>
        <w:rPr>
          <w:rFonts w:eastAsiaTheme="majorEastAsia" w:cstheme="majorBidi"/>
          <w:color w:val="00B0F0"/>
          <w:sz w:val="28"/>
          <w:szCs w:val="26"/>
        </w:rPr>
      </w:pPr>
      <w:r w:rsidRPr="00DA0A48">
        <w:br w:type="page"/>
      </w:r>
    </w:p>
    <w:p w14:paraId="4287C69A" w14:textId="4309FDC7" w:rsidR="00D14DF0" w:rsidRPr="00DA0A48" w:rsidRDefault="00D14DF0" w:rsidP="005C6AD7"/>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11"/>
      </w:tblGrid>
      <w:tr w:rsidR="00545BE2" w:rsidRPr="00DA0A48" w14:paraId="030DDAF5" w14:textId="77777777" w:rsidTr="00F230A7">
        <w:trPr>
          <w:trHeight w:val="380"/>
        </w:trPr>
        <w:tc>
          <w:tcPr>
            <w:tcW w:w="1841" w:type="dxa"/>
            <w:vMerge w:val="restart"/>
            <w:shd w:val="clear" w:color="auto" w:fill="F2F2F2" w:themeFill="background1" w:themeFillShade="F2"/>
            <w:vAlign w:val="center"/>
            <w:hideMark/>
          </w:tcPr>
          <w:p w14:paraId="6DDAD9AF" w14:textId="7368B113" w:rsidR="00D14DF0" w:rsidRPr="00DA0A48" w:rsidRDefault="00D14DF0" w:rsidP="00D14DF0">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7FDE034F" w14:textId="77777777" w:rsidR="00D14DF0" w:rsidRPr="00DA0A48" w:rsidRDefault="00D14DF0" w:rsidP="00D14DF0">
            <w:pPr>
              <w:spacing w:line="240" w:lineRule="auto"/>
              <w:jc w:val="center"/>
              <w:textAlignment w:val="baseline"/>
              <w:rPr>
                <w:rFonts w:eastAsia="Times New Roman" w:cs="Arial"/>
                <w:b/>
                <w:sz w:val="10"/>
                <w:szCs w:val="10"/>
                <w:lang w:eastAsia="en-GB"/>
              </w:rPr>
            </w:pPr>
          </w:p>
          <w:p w14:paraId="0331EDE8" w14:textId="64A7BD69" w:rsidR="00D14DF0" w:rsidRPr="00DA0A48" w:rsidRDefault="00D14DF0" w:rsidP="00D14DF0">
            <w:pPr>
              <w:pStyle w:val="Indicatorsubsection"/>
            </w:pPr>
            <w:bookmarkStart w:id="27" w:name="_Toc127920932"/>
            <w:r w:rsidRPr="00DA0A48">
              <w:t>FI 14</w:t>
            </w:r>
            <w:bookmarkEnd w:id="27"/>
          </w:p>
        </w:tc>
        <w:tc>
          <w:tcPr>
            <w:tcW w:w="1558" w:type="dxa"/>
            <w:shd w:val="clear" w:color="auto" w:fill="F2F2F2" w:themeFill="background1" w:themeFillShade="F2"/>
            <w:vAlign w:val="center"/>
            <w:hideMark/>
          </w:tcPr>
          <w:p w14:paraId="2D8088AB" w14:textId="68657C04" w:rsidR="00D14DF0" w:rsidRPr="00DA0A48" w:rsidRDefault="00D81C5D" w:rsidP="00D14DF0">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D14DF0" w:rsidRPr="00DA0A48">
              <w:rPr>
                <w:b/>
                <w:sz w:val="14"/>
              </w:rPr>
              <w:t xml:space="preserve"> </w:t>
            </w:r>
          </w:p>
        </w:tc>
        <w:tc>
          <w:tcPr>
            <w:tcW w:w="2833" w:type="dxa"/>
            <w:shd w:val="clear" w:color="auto" w:fill="F2F2F2" w:themeFill="background1" w:themeFillShade="F2"/>
            <w:vAlign w:val="center"/>
          </w:tcPr>
          <w:p w14:paraId="3707C21E" w14:textId="6EAA7A53" w:rsidR="00D14DF0" w:rsidRPr="00DA0A48" w:rsidRDefault="00933437" w:rsidP="00933437">
            <w:pPr>
              <w:spacing w:line="240" w:lineRule="auto"/>
              <w:textAlignment w:val="baseline"/>
              <w:rPr>
                <w:rFonts w:eastAsia="Times New Roman" w:cs="Arial"/>
                <w:sz w:val="14"/>
                <w:szCs w:val="14"/>
              </w:rPr>
            </w:pPr>
            <w:r w:rsidRPr="00DA0A48">
              <w:rPr>
                <w:b/>
                <w:sz w:val="22"/>
              </w:rPr>
              <w:t>OO 5.3 FI, OO 21</w:t>
            </w:r>
          </w:p>
        </w:tc>
        <w:tc>
          <w:tcPr>
            <w:tcW w:w="4675" w:type="dxa"/>
            <w:vMerge w:val="restart"/>
            <w:shd w:val="clear" w:color="auto" w:fill="F2F2F2" w:themeFill="background1" w:themeFillShade="F2"/>
            <w:vAlign w:val="center"/>
          </w:tcPr>
          <w:p w14:paraId="3FAEDA01" w14:textId="77777777" w:rsidR="00D14DF0" w:rsidRPr="00DA0A48" w:rsidRDefault="00D14DF0" w:rsidP="00D14DF0">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31EE41CA" w14:textId="77777777" w:rsidR="00D14DF0" w:rsidRPr="00DA0A48" w:rsidRDefault="00D14DF0" w:rsidP="00D14DF0">
            <w:pPr>
              <w:spacing w:line="240" w:lineRule="auto"/>
              <w:jc w:val="center"/>
              <w:textAlignment w:val="baseline"/>
              <w:rPr>
                <w:rFonts w:eastAsia="Times New Roman" w:cs="Arial"/>
                <w:sz w:val="14"/>
                <w:szCs w:val="14"/>
                <w:lang w:eastAsia="en-GB"/>
              </w:rPr>
            </w:pPr>
          </w:p>
          <w:p w14:paraId="1C5EABAA" w14:textId="2367C67B" w:rsidR="00D14DF0" w:rsidRPr="00DA0A48" w:rsidRDefault="00D14DF0" w:rsidP="00D14DF0">
            <w:pPr>
              <w:jc w:val="center"/>
              <w:rPr>
                <w:sz w:val="18"/>
                <w:szCs w:val="18"/>
              </w:rPr>
            </w:pPr>
            <w:r w:rsidRPr="00DA0A48">
              <w:rPr>
                <w:b/>
                <w:sz w:val="22"/>
              </w:rPr>
              <w:t>Suivi de la performance</w:t>
            </w:r>
          </w:p>
        </w:tc>
        <w:tc>
          <w:tcPr>
            <w:tcW w:w="1984" w:type="dxa"/>
            <w:vMerge w:val="restart"/>
            <w:shd w:val="clear" w:color="auto" w:fill="F2F2F2" w:themeFill="background1" w:themeFillShade="F2"/>
            <w:vAlign w:val="center"/>
            <w:hideMark/>
          </w:tcPr>
          <w:p w14:paraId="76EC64F5" w14:textId="77777777" w:rsidR="00D14DF0" w:rsidRPr="00DA0A48" w:rsidRDefault="00D14DF0" w:rsidP="00D14DF0">
            <w:pPr>
              <w:spacing w:line="240" w:lineRule="auto"/>
              <w:jc w:val="center"/>
              <w:textAlignment w:val="baseline"/>
              <w:rPr>
                <w:rFonts w:eastAsia="Times New Roman" w:cs="Arial"/>
                <w:b/>
                <w:bCs/>
                <w:sz w:val="14"/>
                <w:szCs w:val="14"/>
              </w:rPr>
            </w:pPr>
            <w:r w:rsidRPr="00DA0A48">
              <w:rPr>
                <w:b/>
                <w:sz w:val="14"/>
              </w:rPr>
              <w:t>Principe des PRI</w:t>
            </w:r>
          </w:p>
          <w:p w14:paraId="65EA00CA" w14:textId="77777777" w:rsidR="00D14DF0" w:rsidRPr="00DA0A48" w:rsidRDefault="00D14DF0" w:rsidP="00D14DF0">
            <w:pPr>
              <w:spacing w:line="240" w:lineRule="auto"/>
              <w:jc w:val="center"/>
              <w:textAlignment w:val="baseline"/>
              <w:rPr>
                <w:rFonts w:eastAsia="Times New Roman" w:cs="Arial"/>
                <w:b/>
                <w:bCs/>
                <w:sz w:val="14"/>
                <w:szCs w:val="14"/>
                <w:lang w:eastAsia="en-GB"/>
              </w:rPr>
            </w:pPr>
          </w:p>
          <w:p w14:paraId="5D2D33E7" w14:textId="3816C691" w:rsidR="00D14DF0" w:rsidRPr="00DA0A48" w:rsidRDefault="00D14DF0" w:rsidP="00D14DF0">
            <w:pPr>
              <w:spacing w:line="240" w:lineRule="auto"/>
              <w:jc w:val="center"/>
              <w:textAlignment w:val="baseline"/>
              <w:rPr>
                <w:rFonts w:eastAsia="Times New Roman" w:cs="Arial"/>
                <w:sz w:val="18"/>
                <w:szCs w:val="18"/>
              </w:rPr>
            </w:pPr>
            <w:r w:rsidRPr="00DA0A48">
              <w:rPr>
                <w:b/>
                <w:sz w:val="22"/>
              </w:rPr>
              <w:t>1</w:t>
            </w:r>
          </w:p>
        </w:tc>
        <w:tc>
          <w:tcPr>
            <w:tcW w:w="1996" w:type="dxa"/>
            <w:gridSpan w:val="2"/>
            <w:vMerge w:val="restart"/>
            <w:shd w:val="clear" w:color="auto" w:fill="A6A6A6" w:themeFill="background1" w:themeFillShade="A6"/>
            <w:tcMar>
              <w:top w:w="113" w:type="dxa"/>
              <w:left w:w="113" w:type="dxa"/>
              <w:bottom w:w="113" w:type="dxa"/>
              <w:right w:w="113" w:type="dxa"/>
            </w:tcMar>
            <w:vAlign w:val="center"/>
            <w:hideMark/>
          </w:tcPr>
          <w:p w14:paraId="2A2CFBB0" w14:textId="41953AB9" w:rsidR="00D14DF0" w:rsidRPr="00DA0A48" w:rsidRDefault="00D14DF0" w:rsidP="00D14DF0">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1AC04F74" w14:textId="77777777" w:rsidR="00D14DF0" w:rsidRPr="00DA0A48" w:rsidRDefault="00D14DF0" w:rsidP="00D14DF0">
            <w:pPr>
              <w:spacing w:line="240" w:lineRule="auto"/>
              <w:jc w:val="center"/>
              <w:textAlignment w:val="baseline"/>
              <w:rPr>
                <w:rFonts w:eastAsia="Times New Roman" w:cs="Arial"/>
                <w:b/>
                <w:bCs/>
                <w:color w:val="FFFFFF" w:themeColor="background1"/>
                <w:sz w:val="14"/>
                <w:szCs w:val="14"/>
                <w:lang w:eastAsia="en-GB"/>
              </w:rPr>
            </w:pPr>
          </w:p>
          <w:p w14:paraId="5EB4D7AD" w14:textId="77777777" w:rsidR="00D14DF0" w:rsidRPr="00DA0A48" w:rsidRDefault="00D14DF0" w:rsidP="00D14DF0">
            <w:pPr>
              <w:spacing w:line="240" w:lineRule="auto"/>
              <w:jc w:val="center"/>
              <w:textAlignment w:val="baseline"/>
              <w:rPr>
                <w:rFonts w:eastAsia="Times New Roman" w:cs="Arial"/>
                <w:color w:val="FFFFFF" w:themeColor="background1"/>
                <w:sz w:val="32"/>
                <w:szCs w:val="32"/>
              </w:rPr>
            </w:pPr>
            <w:r w:rsidRPr="00DA0A48">
              <w:rPr>
                <w:b/>
                <w:color w:val="FFFFFF" w:themeColor="background1"/>
                <w:sz w:val="32"/>
              </w:rPr>
              <w:t>PLUS</w:t>
            </w:r>
          </w:p>
          <w:p w14:paraId="5AC2ED13" w14:textId="77777777" w:rsidR="00D14DF0" w:rsidRPr="00DA0A48" w:rsidRDefault="00D14DF0" w:rsidP="00D14DF0">
            <w:pPr>
              <w:spacing w:line="240" w:lineRule="auto"/>
              <w:jc w:val="center"/>
              <w:textAlignment w:val="baseline"/>
              <w:rPr>
                <w:rFonts w:eastAsia="Times New Roman" w:cs="Arial"/>
                <w:color w:val="FFFFFF" w:themeColor="background1"/>
                <w:sz w:val="18"/>
                <w:szCs w:val="18"/>
              </w:rPr>
            </w:pPr>
            <w:r w:rsidRPr="00DA0A48">
              <w:rPr>
                <w:b/>
                <w:color w:val="FFFFFF" w:themeColor="background1"/>
                <w:sz w:val="10"/>
              </w:rPr>
              <w:t>PUBLICATION FACULTATIVE</w:t>
            </w:r>
          </w:p>
        </w:tc>
      </w:tr>
      <w:tr w:rsidR="00545BE2" w:rsidRPr="00DA0A48" w14:paraId="2141EBAA" w14:textId="77777777" w:rsidTr="005F74B3">
        <w:trPr>
          <w:trHeight w:val="380"/>
        </w:trPr>
        <w:tc>
          <w:tcPr>
            <w:tcW w:w="1841" w:type="dxa"/>
            <w:vMerge/>
            <w:vAlign w:val="center"/>
          </w:tcPr>
          <w:p w14:paraId="45958F71" w14:textId="77777777" w:rsidR="00D14DF0" w:rsidRPr="00DA0A48" w:rsidRDefault="00D14DF0" w:rsidP="00D14DF0">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15ACC2DD" w14:textId="658FA33C" w:rsidR="00D14DF0" w:rsidRPr="00DA0A48" w:rsidRDefault="00D14DF0" w:rsidP="00D14DF0">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3" w:type="dxa"/>
            <w:shd w:val="clear" w:color="auto" w:fill="F2F2F2" w:themeFill="background1" w:themeFillShade="F2"/>
            <w:vAlign w:val="center"/>
          </w:tcPr>
          <w:p w14:paraId="1FBC567A" w14:textId="2E5C2A90" w:rsidR="00D14DF0" w:rsidRPr="00DA0A48" w:rsidRDefault="00997095" w:rsidP="00D14DF0">
            <w:pPr>
              <w:spacing w:line="240" w:lineRule="auto"/>
              <w:textAlignment w:val="baseline"/>
              <w:rPr>
                <w:rFonts w:eastAsia="Times New Roman" w:cs="Arial"/>
                <w:b/>
                <w:sz w:val="14"/>
                <w:szCs w:val="14"/>
              </w:rPr>
            </w:pPr>
            <w:r w:rsidRPr="00DA0A48">
              <w:rPr>
                <w:b/>
                <w:sz w:val="22"/>
              </w:rPr>
              <w:t>Sans objet</w:t>
            </w:r>
          </w:p>
        </w:tc>
        <w:tc>
          <w:tcPr>
            <w:tcW w:w="4675" w:type="dxa"/>
            <w:vMerge/>
            <w:vAlign w:val="center"/>
          </w:tcPr>
          <w:p w14:paraId="174E5705" w14:textId="77777777" w:rsidR="00D14DF0" w:rsidRPr="00DA0A48" w:rsidRDefault="00D14DF0" w:rsidP="00D14DF0">
            <w:pPr>
              <w:spacing w:line="240" w:lineRule="auto"/>
              <w:jc w:val="center"/>
              <w:textAlignment w:val="baseline"/>
              <w:rPr>
                <w:rFonts w:eastAsia="Times New Roman" w:cs="Arial"/>
                <w:b/>
                <w:sz w:val="14"/>
                <w:szCs w:val="14"/>
                <w:lang w:eastAsia="en-GB"/>
              </w:rPr>
            </w:pPr>
          </w:p>
        </w:tc>
        <w:tc>
          <w:tcPr>
            <w:tcW w:w="1984" w:type="dxa"/>
            <w:vMerge/>
            <w:vAlign w:val="center"/>
          </w:tcPr>
          <w:p w14:paraId="336D2658" w14:textId="77777777" w:rsidR="00D14DF0" w:rsidRPr="00DA0A48" w:rsidRDefault="00D14DF0" w:rsidP="00D14DF0">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7D64DB67" w14:textId="77777777" w:rsidR="00D14DF0" w:rsidRPr="00DA0A48" w:rsidRDefault="00D14DF0" w:rsidP="00D14DF0">
            <w:pPr>
              <w:spacing w:line="240" w:lineRule="auto"/>
              <w:jc w:val="center"/>
              <w:textAlignment w:val="baseline"/>
              <w:rPr>
                <w:rFonts w:eastAsia="Times New Roman" w:cs="Arial"/>
                <w:b/>
                <w:bCs/>
                <w:color w:val="FFFFFF" w:themeColor="background1"/>
                <w:sz w:val="14"/>
                <w:szCs w:val="14"/>
                <w:lang w:eastAsia="en-GB"/>
              </w:rPr>
            </w:pPr>
          </w:p>
        </w:tc>
      </w:tr>
      <w:tr w:rsidR="001F7B4C" w:rsidRPr="00DA0A48" w14:paraId="43B0F41E" w14:textId="77777777" w:rsidTr="005C6AD7">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3382D3ED" w14:textId="168D3714" w:rsidR="00290289" w:rsidRPr="00DA0A48" w:rsidRDefault="00D14DF0" w:rsidP="00D14DF0">
            <w:pPr>
              <w:spacing w:line="276" w:lineRule="auto"/>
              <w:textAlignment w:val="baseline"/>
              <w:rPr>
                <w:rFonts w:eastAsia="Times New Roman" w:cs="Arial"/>
                <w:b/>
              </w:rPr>
            </w:pPr>
            <w:r w:rsidRPr="00DA0A48">
              <w:rPr>
                <w:b/>
              </w:rPr>
              <w:t xml:space="preserve">Veuillez donner un exemple de la façon dont la </w:t>
            </w:r>
            <w:hyperlink r:id="rId98" w:history="1">
              <w:r w:rsidRPr="00DA0A48">
                <w:rPr>
                  <w:rStyle w:val="Lienhypertexte"/>
                  <w:b/>
                </w:rPr>
                <w:t>prise en compte</w:t>
              </w:r>
            </w:hyperlink>
            <w:r w:rsidRPr="00DA0A48">
              <w:rPr>
                <w:b/>
              </w:rPr>
              <w:t xml:space="preserve"> des </w:t>
            </w:r>
            <w:r w:rsidR="007D7425" w:rsidRPr="00DA0A48">
              <w:rPr>
                <w:b/>
              </w:rPr>
              <w:t>critères environnementaux et/ou sociaux ma</w:t>
            </w:r>
            <w:r w:rsidR="00370B5C" w:rsidRPr="00DA0A48">
              <w:rPr>
                <w:rStyle w:val="Lienhypertexte"/>
              </w:rPr>
              <w:t>jeurs</w:t>
            </w:r>
            <w:r w:rsidR="007D7425" w:rsidRPr="00DA0A48">
              <w:rPr>
                <w:b/>
              </w:rPr>
              <w:t xml:space="preserve"> </w:t>
            </w:r>
            <w:r w:rsidRPr="00DA0A48">
              <w:rPr>
                <w:b/>
              </w:rPr>
              <w:t xml:space="preserve">dans votre évaluation des </w:t>
            </w:r>
            <w:hyperlink r:id="rId99" w:history="1">
              <w:r w:rsidRPr="00DA0A48">
                <w:rPr>
                  <w:rStyle w:val="Lienhypertexte"/>
                  <w:b/>
                </w:rPr>
                <w:t>obligations</w:t>
              </w:r>
            </w:hyperlink>
            <w:r w:rsidRPr="00DA0A48">
              <w:t xml:space="preserve"> </w:t>
            </w:r>
            <w:r w:rsidRPr="00DA0A48">
              <w:rPr>
                <w:b/>
                <w:bCs/>
              </w:rPr>
              <w:t>ou la construction de portefeuille a affecté la performance réalisée de ces actifs.</w:t>
            </w:r>
          </w:p>
          <w:p w14:paraId="7D9A01D9" w14:textId="77777777" w:rsidR="00581DF2" w:rsidRPr="00DA0A48" w:rsidRDefault="00581DF2" w:rsidP="00D14DF0">
            <w:pPr>
              <w:spacing w:line="276" w:lineRule="auto"/>
              <w:textAlignment w:val="baseline"/>
              <w:rPr>
                <w:rFonts w:eastAsia="Times New Roman" w:cs="Arial"/>
                <w:b/>
                <w:lang w:eastAsia="en-GB"/>
              </w:rPr>
            </w:pPr>
          </w:p>
          <w:p w14:paraId="78FAAC4D" w14:textId="58076D35" w:rsidR="00E23106" w:rsidRPr="00DA0A48" w:rsidRDefault="00581DF2" w:rsidP="00D14DF0">
            <w:pPr>
              <w:spacing w:line="276" w:lineRule="auto"/>
              <w:textAlignment w:val="baseline"/>
              <w:rPr>
                <w:rFonts w:eastAsia="Times New Roman" w:cs="Arial"/>
                <w:i/>
                <w:iCs/>
              </w:rPr>
            </w:pPr>
            <w:r w:rsidRPr="00DA0A48">
              <w:rPr>
                <w:i/>
              </w:rPr>
              <w:t>À l</w:t>
            </w:r>
            <w:r w:rsidR="00DA0A48" w:rsidRPr="00DA0A48">
              <w:rPr>
                <w:i/>
              </w:rPr>
              <w:t>’</w:t>
            </w:r>
            <w:r w:rsidRPr="00DA0A48">
              <w:rPr>
                <w:i/>
              </w:rPr>
              <w:t>aide d</w:t>
            </w:r>
            <w:r w:rsidR="00DA0A48" w:rsidRPr="00DA0A48">
              <w:rPr>
                <w:i/>
              </w:rPr>
              <w:t>’</w:t>
            </w:r>
            <w:r w:rsidRPr="00DA0A48">
              <w:rPr>
                <w:i/>
              </w:rPr>
              <w:t xml:space="preserve">un exemple, veuillez expliquer votre approche de la prise en compte des </w:t>
            </w:r>
            <w:hyperlink r:id="rId100" w:history="1">
              <w:r w:rsidRPr="00DA0A48">
                <w:rPr>
                  <w:rStyle w:val="Lienhypertexte"/>
                  <w:i/>
                </w:rPr>
                <w:t>critères ESG</w:t>
              </w:r>
            </w:hyperlink>
            <w:r w:rsidRPr="00DA0A48">
              <w:rPr>
                <w:i/>
              </w:rPr>
              <w:t xml:space="preserve"> et le lien avec la performance financière des actifs, secteurs ou classes d</w:t>
            </w:r>
            <w:r w:rsidR="00DA0A48" w:rsidRPr="00DA0A48">
              <w:rPr>
                <w:i/>
              </w:rPr>
              <w:t>’</w:t>
            </w:r>
            <w:r w:rsidRPr="00DA0A48">
              <w:rPr>
                <w:i/>
              </w:rPr>
              <w:t>actifs concerné(e)s.</w:t>
            </w:r>
          </w:p>
        </w:tc>
      </w:tr>
      <w:tr w:rsidR="001F7B4C" w:rsidRPr="00DA0A48" w14:paraId="59B0AF4C" w14:textId="77777777" w:rsidTr="005C6AD7">
        <w:trPr>
          <w:gridAfter w:val="1"/>
          <w:wAfter w:w="11" w:type="dxa"/>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1FD55" w14:textId="1897984F" w:rsidR="00D14DF0" w:rsidRPr="00DA0A48" w:rsidRDefault="00E9130F" w:rsidP="00D14DF0">
            <w:pPr>
              <w:spacing w:line="276" w:lineRule="auto"/>
              <w:textAlignment w:val="baseline"/>
              <w:rPr>
                <w:rFonts w:eastAsia="Times New Roman" w:cs="Arial"/>
                <w:szCs w:val="16"/>
              </w:rPr>
            </w:pPr>
            <w:r w:rsidRPr="00DA0A48">
              <w:t>[Texte libre</w:t>
            </w:r>
            <w:r w:rsidR="005E4B56" w:rsidRPr="00DA0A48">
              <w:t> :</w:t>
            </w:r>
            <w:r w:rsidRPr="00DA0A48">
              <w:t xml:space="preserve"> long]</w:t>
            </w:r>
          </w:p>
        </w:tc>
      </w:tr>
      <w:tr w:rsidR="001F7B4C" w:rsidRPr="00DA0A48" w14:paraId="7AAA14A7" w14:textId="77777777" w:rsidTr="005C6AD7">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6A41D58B" w14:textId="77777777" w:rsidR="00D14DF0" w:rsidRPr="00DA0A48" w:rsidRDefault="00D14DF0" w:rsidP="00D14DF0">
            <w:pPr>
              <w:spacing w:line="240" w:lineRule="auto"/>
              <w:jc w:val="center"/>
              <w:textAlignment w:val="baseline"/>
              <w:rPr>
                <w:rStyle w:val="Lienhypertexte"/>
                <w:sz w:val="16"/>
                <w:szCs w:val="16"/>
              </w:rPr>
            </w:pPr>
          </w:p>
        </w:tc>
      </w:tr>
      <w:tr w:rsidR="004007C5" w:rsidRPr="00DA0A48" w14:paraId="675E73B5" w14:textId="77777777" w:rsidTr="005C6AD7">
        <w:trPr>
          <w:gridAfter w:val="1"/>
          <w:wAfter w:w="11" w:type="dxa"/>
          <w:trHeight w:val="300"/>
        </w:trPr>
        <w:tc>
          <w:tcPr>
            <w:tcW w:w="14876" w:type="dxa"/>
            <w:gridSpan w:val="6"/>
            <w:shd w:val="clear" w:color="auto" w:fill="0070C0"/>
            <w:vAlign w:val="center"/>
          </w:tcPr>
          <w:p w14:paraId="69E73EBB" w14:textId="77777777" w:rsidR="00D14DF0" w:rsidRPr="00DA0A48" w:rsidRDefault="00D14DF0" w:rsidP="00D14DF0">
            <w:pPr>
              <w:rPr>
                <w:rStyle w:val="Lienhypertexte"/>
                <w:b/>
                <w:bCs/>
                <w:color w:val="FFFFFF" w:themeColor="background1"/>
                <w:sz w:val="18"/>
                <w:szCs w:val="18"/>
              </w:rPr>
            </w:pPr>
            <w:r w:rsidRPr="00DA0A48">
              <w:rPr>
                <w:b/>
                <w:color w:val="FFFFFF" w:themeColor="background1"/>
                <w:sz w:val="18"/>
              </w:rPr>
              <w:t>Notes explicatives</w:t>
            </w:r>
          </w:p>
        </w:tc>
      </w:tr>
      <w:tr w:rsidR="00A2049C" w:rsidRPr="00DA0A48" w14:paraId="2A2C2E2F" w14:textId="77777777" w:rsidTr="005C6AD7">
        <w:trPr>
          <w:gridAfter w:val="1"/>
          <w:wAfter w:w="11" w:type="dxa"/>
          <w:trHeight w:val="300"/>
        </w:trPr>
        <w:tc>
          <w:tcPr>
            <w:tcW w:w="1841" w:type="dxa"/>
            <w:shd w:val="clear" w:color="auto" w:fill="auto"/>
            <w:vAlign w:val="center"/>
          </w:tcPr>
          <w:p w14:paraId="2D89D68C" w14:textId="735006EC" w:rsidR="00D14DF0" w:rsidRPr="00DA0A48" w:rsidRDefault="00D14DF0" w:rsidP="00D14DF0">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35" w:type="dxa"/>
            <w:gridSpan w:val="5"/>
            <w:shd w:val="clear" w:color="auto" w:fill="auto"/>
            <w:vAlign w:val="center"/>
          </w:tcPr>
          <w:p w14:paraId="1BF89300" w14:textId="424642C3" w:rsidR="00D14DF0" w:rsidRPr="00DA0A48" w:rsidRDefault="00D14DF0" w:rsidP="00D14DF0">
            <w:pPr>
              <w:rPr>
                <w:rStyle w:val="Lienhypertexte"/>
                <w:color w:val="000000" w:themeColor="text1"/>
                <w:sz w:val="16"/>
                <w:szCs w:val="16"/>
              </w:rPr>
            </w:pPr>
            <w:r w:rsidRPr="00DA0A48">
              <w:rPr>
                <w:rStyle w:val="Lienhypertexte"/>
                <w:color w:val="000000" w:themeColor="text1"/>
                <w:sz w:val="16"/>
              </w:rPr>
              <w:t>Cet indicateur permet aux signataires de partager différentes pratiques et expériences et offre aux PRI l</w:t>
            </w:r>
            <w:r w:rsidR="00DA0A48" w:rsidRPr="00DA0A48">
              <w:rPr>
                <w:rStyle w:val="Lienhypertexte"/>
                <w:color w:val="000000" w:themeColor="text1"/>
                <w:sz w:val="16"/>
              </w:rPr>
              <w:t>’</w:t>
            </w:r>
            <w:r w:rsidRPr="00DA0A48">
              <w:rPr>
                <w:rStyle w:val="Lienhypertexte"/>
                <w:color w:val="000000" w:themeColor="text1"/>
                <w:sz w:val="16"/>
              </w:rPr>
              <w:t>occasion de recueillir des exemples concrets dans lesquels les critères environnementaux et/ou sociaux ont influencé la performance réalisée.</w:t>
            </w:r>
          </w:p>
        </w:tc>
      </w:tr>
      <w:tr w:rsidR="00A2049C" w:rsidRPr="00DA0A48" w14:paraId="0BAD7550" w14:textId="77777777" w:rsidTr="005C6AD7">
        <w:trPr>
          <w:gridAfter w:val="1"/>
          <w:wAfter w:w="11" w:type="dxa"/>
          <w:trHeight w:val="300"/>
        </w:trPr>
        <w:tc>
          <w:tcPr>
            <w:tcW w:w="1841" w:type="dxa"/>
            <w:shd w:val="clear" w:color="auto" w:fill="auto"/>
            <w:vAlign w:val="center"/>
          </w:tcPr>
          <w:p w14:paraId="7BF489FA" w14:textId="078ED9D9" w:rsidR="00D14DF0" w:rsidRPr="00DA0A48" w:rsidRDefault="003559FD" w:rsidP="00D14DF0">
            <w:pPr>
              <w:rPr>
                <w:rStyle w:val="Lienhypertexte"/>
                <w:b/>
                <w:sz w:val="16"/>
                <w:szCs w:val="16"/>
              </w:rPr>
            </w:pPr>
            <w:r w:rsidRPr="00DA0A48">
              <w:rPr>
                <w:b/>
                <w:sz w:val="16"/>
              </w:rPr>
              <w:t>Recommandations</w:t>
            </w:r>
            <w:r w:rsidR="00D14DF0" w:rsidRPr="00DA0A48">
              <w:rPr>
                <w:b/>
                <w:sz w:val="16"/>
              </w:rPr>
              <w:t xml:space="preserve"> supplémentaires en matière de </w:t>
            </w:r>
            <w:proofErr w:type="spellStart"/>
            <w:r w:rsidR="00D14DF0" w:rsidRPr="00DA0A48">
              <w:rPr>
                <w:b/>
                <w:sz w:val="16"/>
              </w:rPr>
              <w:t>reporting</w:t>
            </w:r>
            <w:proofErr w:type="spellEnd"/>
          </w:p>
        </w:tc>
        <w:tc>
          <w:tcPr>
            <w:tcW w:w="13035" w:type="dxa"/>
            <w:gridSpan w:val="5"/>
            <w:shd w:val="clear" w:color="auto" w:fill="auto"/>
            <w:vAlign w:val="center"/>
          </w:tcPr>
          <w:p w14:paraId="6F5E31E8" w14:textId="5D44694A" w:rsidR="00D14DF0" w:rsidRPr="00DA0A48" w:rsidRDefault="00D14DF0" w:rsidP="00D14DF0">
            <w:pPr>
              <w:rPr>
                <w:rStyle w:val="Lienhypertexte"/>
                <w:color w:val="000000" w:themeColor="text1"/>
                <w:sz w:val="16"/>
                <w:szCs w:val="16"/>
              </w:rPr>
            </w:pPr>
            <w:r w:rsidRPr="00DA0A48">
              <w:rPr>
                <w:rStyle w:val="Lienhypertexte"/>
                <w:color w:val="000000" w:themeColor="text1"/>
                <w:sz w:val="16"/>
              </w:rPr>
              <w:t>Les exemples fournis peuvent inclure des approches intéressantes en matière d</w:t>
            </w:r>
            <w:r w:rsidR="00DA0A48" w:rsidRPr="00DA0A48">
              <w:rPr>
                <w:rStyle w:val="Lienhypertexte"/>
                <w:color w:val="000000" w:themeColor="text1"/>
                <w:sz w:val="16"/>
              </w:rPr>
              <w:t>’</w:t>
            </w:r>
            <w:r w:rsidRPr="00DA0A48">
              <w:rPr>
                <w:rStyle w:val="Lienhypertexte"/>
                <w:color w:val="000000" w:themeColor="text1"/>
                <w:sz w:val="16"/>
              </w:rPr>
              <w:t xml:space="preserve">intégration, de </w:t>
            </w:r>
            <w:r w:rsidRPr="00DA0A48">
              <w:rPr>
                <w:rStyle w:val="Lienhypertexte"/>
                <w:i/>
                <w:iCs/>
                <w:color w:val="000000" w:themeColor="text1"/>
                <w:sz w:val="16"/>
              </w:rPr>
              <w:t>screening</w:t>
            </w:r>
            <w:r w:rsidRPr="00DA0A48">
              <w:rPr>
                <w:rStyle w:val="Lienhypertexte"/>
                <w:color w:val="000000" w:themeColor="text1"/>
                <w:sz w:val="16"/>
              </w:rPr>
              <w:t xml:space="preserve"> et de stratégies thématiques ayant eu un impact identifiable sur la performance. Ces exemples pourraient mettre en évidence des corrélations ou expliquer le lien de causalité. </w:t>
            </w:r>
          </w:p>
        </w:tc>
      </w:tr>
      <w:tr w:rsidR="00A2049C" w:rsidRPr="00DA0A48" w14:paraId="799E90AB" w14:textId="77777777" w:rsidTr="005C6AD7">
        <w:trPr>
          <w:gridAfter w:val="1"/>
          <w:wAfter w:w="11" w:type="dxa"/>
          <w:trHeight w:val="300"/>
        </w:trPr>
        <w:tc>
          <w:tcPr>
            <w:tcW w:w="1841" w:type="dxa"/>
            <w:shd w:val="clear" w:color="auto" w:fill="auto"/>
            <w:vAlign w:val="center"/>
          </w:tcPr>
          <w:p w14:paraId="187A446C" w14:textId="77777777" w:rsidR="00D14DF0" w:rsidRPr="00DA0A48" w:rsidRDefault="00D14DF0" w:rsidP="00D14DF0">
            <w:pPr>
              <w:rPr>
                <w:b/>
                <w:bCs/>
                <w:sz w:val="16"/>
                <w:szCs w:val="16"/>
              </w:rPr>
            </w:pPr>
            <w:r w:rsidRPr="00DA0A48">
              <w:rPr>
                <w:b/>
                <w:sz w:val="16"/>
              </w:rPr>
              <w:t>Autres ressources</w:t>
            </w:r>
          </w:p>
        </w:tc>
        <w:tc>
          <w:tcPr>
            <w:tcW w:w="13035" w:type="dxa"/>
            <w:gridSpan w:val="5"/>
            <w:shd w:val="clear" w:color="auto" w:fill="auto"/>
            <w:vAlign w:val="center"/>
          </w:tcPr>
          <w:p w14:paraId="259FAC37" w14:textId="138B0DD2" w:rsidR="00D14DF0" w:rsidRPr="00DA0A48" w:rsidRDefault="00D14DF0">
            <w:pPr>
              <w:rPr>
                <w:rStyle w:val="Lienhypertexte"/>
                <w:color w:val="000000" w:themeColor="text1"/>
              </w:rPr>
            </w:pPr>
            <w:r w:rsidRPr="00DA0A48">
              <w:rPr>
                <w:rStyle w:val="Lienhypertexte"/>
                <w:color w:val="000000" w:themeColor="text1"/>
                <w:sz w:val="16"/>
              </w:rPr>
              <w:t xml:space="preserve">Pour de plus amples informations sur la prise en compte de </w:t>
            </w:r>
            <w:r w:rsidR="00231F8E" w:rsidRPr="00DA0A48">
              <w:rPr>
                <w:rStyle w:val="Lienhypertexte"/>
                <w:color w:val="000000" w:themeColor="text1"/>
                <w:sz w:val="16"/>
              </w:rPr>
              <w:t xml:space="preserve">la matérialité </w:t>
            </w:r>
            <w:r w:rsidRPr="00DA0A48">
              <w:rPr>
                <w:rStyle w:val="Lienhypertexte"/>
                <w:color w:val="000000" w:themeColor="text1"/>
                <w:sz w:val="16"/>
              </w:rPr>
              <w:t>des critères ESG dans la gestion obligataire, veuillez consulter le document intitulé</w:t>
            </w:r>
            <w:r w:rsidR="005E4B56" w:rsidRPr="00DA0A48">
              <w:rPr>
                <w:rStyle w:val="Lienhypertexte"/>
                <w:color w:val="000000" w:themeColor="text1"/>
                <w:sz w:val="16"/>
              </w:rPr>
              <w:t xml:space="preserve"> </w:t>
            </w:r>
            <w:hyperlink r:id="rId101" w:history="1">
              <w:r w:rsidRPr="00DA0A48">
                <w:rPr>
                  <w:color w:val="00B0F0"/>
                  <w:sz w:val="16"/>
                </w:rPr>
                <w:t xml:space="preserve">An introduction to </w:t>
              </w:r>
              <w:proofErr w:type="spellStart"/>
              <w:r w:rsidRPr="00DA0A48">
                <w:rPr>
                  <w:color w:val="00B0F0"/>
                  <w:sz w:val="16"/>
                </w:rPr>
                <w:t>responsible</w:t>
              </w:r>
              <w:proofErr w:type="spellEnd"/>
              <w:r w:rsidRPr="00DA0A48">
                <w:rPr>
                  <w:color w:val="00B0F0"/>
                  <w:sz w:val="16"/>
                </w:rPr>
                <w:t xml:space="preserve"> </w:t>
              </w:r>
              <w:proofErr w:type="spellStart"/>
              <w:r w:rsidRPr="00DA0A48">
                <w:rPr>
                  <w:color w:val="00B0F0"/>
                  <w:sz w:val="16"/>
                </w:rPr>
                <w:t>investment</w:t>
              </w:r>
              <w:proofErr w:type="spellEnd"/>
              <w:r w:rsidRPr="00DA0A48">
                <w:rPr>
                  <w:color w:val="00B0F0"/>
                  <w:sz w:val="16"/>
                </w:rPr>
                <w:t xml:space="preserve">: </w:t>
              </w:r>
              <w:proofErr w:type="spellStart"/>
              <w:r w:rsidRPr="00DA0A48">
                <w:rPr>
                  <w:color w:val="00B0F0"/>
                  <w:sz w:val="16"/>
                </w:rPr>
                <w:t>fixed</w:t>
              </w:r>
              <w:proofErr w:type="spellEnd"/>
              <w:r w:rsidRPr="00DA0A48">
                <w:rPr>
                  <w:color w:val="00B0F0"/>
                  <w:sz w:val="16"/>
                </w:rPr>
                <w:t xml:space="preserve"> </w:t>
              </w:r>
              <w:proofErr w:type="spellStart"/>
              <w:r w:rsidRPr="00DA0A48">
                <w:rPr>
                  <w:color w:val="00B0F0"/>
                  <w:sz w:val="16"/>
                </w:rPr>
                <w:t>income</w:t>
              </w:r>
              <w:proofErr w:type="spellEnd"/>
              <w:r w:rsidRPr="00DA0A48">
                <w:rPr>
                  <w:color w:val="00B0F0"/>
                  <w:sz w:val="16"/>
                </w:rPr>
                <w:t xml:space="preserve"> (Introduction à l</w:t>
              </w:r>
              <w:r w:rsidR="00DA0A48" w:rsidRPr="00DA0A48">
                <w:rPr>
                  <w:color w:val="00B0F0"/>
                  <w:sz w:val="16"/>
                </w:rPr>
                <w:t>’</w:t>
              </w:r>
              <w:r w:rsidRPr="00DA0A48">
                <w:rPr>
                  <w:color w:val="00B0F0"/>
                  <w:sz w:val="16"/>
                </w:rPr>
                <w:t>investissement responsable</w:t>
              </w:r>
              <w:r w:rsidR="005E4B56" w:rsidRPr="00DA0A48">
                <w:rPr>
                  <w:color w:val="00B0F0"/>
                  <w:sz w:val="16"/>
                </w:rPr>
                <w:t> :</w:t>
              </w:r>
              <w:r w:rsidRPr="00DA0A48">
                <w:rPr>
                  <w:color w:val="00B0F0"/>
                  <w:sz w:val="16"/>
                </w:rPr>
                <w:t xml:space="preserve"> les obligations)</w:t>
              </w:r>
              <w:r w:rsidRPr="00DA0A48">
                <w:rPr>
                  <w:sz w:val="16"/>
                </w:rPr>
                <w:t>.</w:t>
              </w:r>
              <w:r w:rsidRPr="00DA0A48">
                <w:rPr>
                  <w:color w:val="00B0F0"/>
                  <w:sz w:val="16"/>
                </w:rPr>
                <w:t xml:space="preserve"> </w:t>
              </w:r>
            </w:hyperlink>
          </w:p>
        </w:tc>
      </w:tr>
      <w:tr w:rsidR="004007C5" w:rsidRPr="00DA0A48" w14:paraId="53AE0C59" w14:textId="77777777" w:rsidTr="005C6AD7">
        <w:trPr>
          <w:gridAfter w:val="1"/>
          <w:wAfter w:w="11" w:type="dxa"/>
          <w:trHeight w:val="300"/>
        </w:trPr>
        <w:tc>
          <w:tcPr>
            <w:tcW w:w="14876" w:type="dxa"/>
            <w:gridSpan w:val="6"/>
            <w:shd w:val="clear" w:color="auto" w:fill="0070C0"/>
            <w:vAlign w:val="center"/>
          </w:tcPr>
          <w:p w14:paraId="352125A5" w14:textId="77777777" w:rsidR="00D14DF0" w:rsidRPr="00DA0A48" w:rsidRDefault="00D14DF0" w:rsidP="00D14DF0">
            <w:pPr>
              <w:rPr>
                <w:color w:val="FFFFFF" w:themeColor="background1"/>
                <w:sz w:val="16"/>
                <w:szCs w:val="16"/>
              </w:rPr>
            </w:pPr>
            <w:r w:rsidRPr="00DA0A48">
              <w:rPr>
                <w:b/>
                <w:color w:val="FFFFFF" w:themeColor="background1"/>
                <w:sz w:val="18"/>
              </w:rPr>
              <w:t>Logique</w:t>
            </w:r>
          </w:p>
        </w:tc>
      </w:tr>
      <w:tr w:rsidR="001355B4" w:rsidRPr="00DA0A48" w14:paraId="0A4337FD" w14:textId="77777777" w:rsidTr="005C6AD7">
        <w:trPr>
          <w:gridAfter w:val="1"/>
          <w:wAfter w:w="11" w:type="dxa"/>
          <w:trHeight w:val="300"/>
        </w:trPr>
        <w:tc>
          <w:tcPr>
            <w:tcW w:w="1841" w:type="dxa"/>
            <w:shd w:val="clear" w:color="auto" w:fill="auto"/>
            <w:vAlign w:val="center"/>
          </w:tcPr>
          <w:p w14:paraId="571C9144" w14:textId="56F3AA28" w:rsidR="001355B4" w:rsidRPr="00DA0A48" w:rsidRDefault="00D81C5D" w:rsidP="001355B4">
            <w:pPr>
              <w:rPr>
                <w:b/>
                <w:bCs/>
                <w:sz w:val="16"/>
                <w:szCs w:val="16"/>
              </w:rPr>
            </w:pPr>
            <w:r>
              <w:rPr>
                <w:b/>
                <w:sz w:val="16"/>
              </w:rPr>
              <w:t>Lien avec</w:t>
            </w:r>
          </w:p>
        </w:tc>
        <w:tc>
          <w:tcPr>
            <w:tcW w:w="13035" w:type="dxa"/>
            <w:gridSpan w:val="5"/>
            <w:shd w:val="clear" w:color="auto" w:fill="auto"/>
            <w:vAlign w:val="center"/>
          </w:tcPr>
          <w:p w14:paraId="7DFDBCDC" w14:textId="59DD155D" w:rsidR="001355B4" w:rsidRPr="00DA0A48" w:rsidRDefault="007770E8" w:rsidP="001355B4">
            <w:pPr>
              <w:rPr>
                <w:rStyle w:val="Lienhypertexte"/>
                <w:color w:val="000000" w:themeColor="text1"/>
                <w:sz w:val="16"/>
                <w:szCs w:val="16"/>
              </w:rPr>
            </w:pPr>
            <w:r w:rsidRPr="00DA0A48">
              <w:rPr>
                <w:color w:val="000000" w:themeColor="text1"/>
                <w:sz w:val="16"/>
              </w:rPr>
              <w:t>[OO 5.3 FI], [OO 21]</w:t>
            </w:r>
          </w:p>
        </w:tc>
      </w:tr>
      <w:tr w:rsidR="00A2049C" w:rsidRPr="00DA0A48" w14:paraId="15123945" w14:textId="77777777" w:rsidTr="005C6AD7">
        <w:trPr>
          <w:gridAfter w:val="1"/>
          <w:wAfter w:w="11" w:type="dxa"/>
          <w:trHeight w:val="300"/>
        </w:trPr>
        <w:tc>
          <w:tcPr>
            <w:tcW w:w="1841" w:type="dxa"/>
            <w:shd w:val="clear" w:color="auto" w:fill="auto"/>
            <w:vAlign w:val="center"/>
          </w:tcPr>
          <w:p w14:paraId="4FC7A652" w14:textId="77777777" w:rsidR="00D14DF0" w:rsidRPr="00DA0A48" w:rsidRDefault="00D14DF0" w:rsidP="00D14DF0">
            <w:pPr>
              <w:rPr>
                <w:b/>
                <w:bCs/>
                <w:sz w:val="16"/>
                <w:szCs w:val="16"/>
              </w:rPr>
            </w:pPr>
            <w:r w:rsidRPr="00DA0A48">
              <w:rPr>
                <w:b/>
                <w:sz w:val="16"/>
              </w:rPr>
              <w:t>Accès à</w:t>
            </w:r>
          </w:p>
        </w:tc>
        <w:tc>
          <w:tcPr>
            <w:tcW w:w="13035" w:type="dxa"/>
            <w:gridSpan w:val="5"/>
            <w:shd w:val="clear" w:color="auto" w:fill="auto"/>
            <w:vAlign w:val="center"/>
          </w:tcPr>
          <w:p w14:paraId="39448795" w14:textId="434C4712" w:rsidR="00D14DF0" w:rsidRPr="00DA0A48" w:rsidRDefault="002242BC" w:rsidP="00D14DF0">
            <w:pPr>
              <w:rPr>
                <w:rStyle w:val="Lienhypertexte"/>
                <w:color w:val="000000" w:themeColor="text1"/>
                <w:sz w:val="16"/>
                <w:szCs w:val="16"/>
              </w:rPr>
            </w:pPr>
            <w:r w:rsidRPr="00DA0A48">
              <w:rPr>
                <w:rStyle w:val="Lienhypertexte"/>
                <w:color w:val="000000" w:themeColor="text1"/>
                <w:sz w:val="16"/>
              </w:rPr>
              <w:t>Sans objet</w:t>
            </w:r>
          </w:p>
        </w:tc>
      </w:tr>
      <w:tr w:rsidR="004007C5" w:rsidRPr="00DA0A48" w14:paraId="67540727" w14:textId="77777777" w:rsidTr="005C6AD7">
        <w:trPr>
          <w:gridAfter w:val="1"/>
          <w:wAfter w:w="11" w:type="dxa"/>
          <w:trHeight w:val="300"/>
        </w:trPr>
        <w:tc>
          <w:tcPr>
            <w:tcW w:w="14876" w:type="dxa"/>
            <w:gridSpan w:val="6"/>
            <w:shd w:val="clear" w:color="auto" w:fill="0070C0"/>
            <w:vAlign w:val="center"/>
          </w:tcPr>
          <w:p w14:paraId="772BD33F" w14:textId="77777777" w:rsidR="00D14DF0" w:rsidRPr="00DA0A48" w:rsidRDefault="00D14DF0" w:rsidP="00D14DF0">
            <w:pPr>
              <w:rPr>
                <w:rFonts w:eastAsia="Times New Roman" w:cs="Arial"/>
                <w:b/>
                <w:bCs/>
                <w:color w:val="FFFFFF" w:themeColor="background1"/>
                <w:sz w:val="18"/>
                <w:szCs w:val="18"/>
              </w:rPr>
            </w:pPr>
            <w:r w:rsidRPr="00DA0A48">
              <w:rPr>
                <w:b/>
                <w:color w:val="FFFFFF" w:themeColor="background1"/>
                <w:sz w:val="18"/>
              </w:rPr>
              <w:t>Évaluation</w:t>
            </w:r>
          </w:p>
        </w:tc>
      </w:tr>
      <w:tr w:rsidR="00A2049C" w:rsidRPr="00DA0A48" w14:paraId="1EA6D684" w14:textId="77777777" w:rsidTr="005C6AD7">
        <w:trPr>
          <w:gridAfter w:val="1"/>
          <w:wAfter w:w="11" w:type="dxa"/>
          <w:trHeight w:val="354"/>
        </w:trPr>
        <w:tc>
          <w:tcPr>
            <w:tcW w:w="14876" w:type="dxa"/>
            <w:gridSpan w:val="6"/>
            <w:shd w:val="clear" w:color="auto" w:fill="auto"/>
            <w:vAlign w:val="center"/>
          </w:tcPr>
          <w:p w14:paraId="1DA35955" w14:textId="77777777" w:rsidR="00D14DF0" w:rsidRPr="00DA0A48" w:rsidRDefault="00D14DF0" w:rsidP="00D14DF0">
            <w:pPr>
              <w:rPr>
                <w:bCs/>
                <w:sz w:val="16"/>
                <w:szCs w:val="16"/>
              </w:rPr>
            </w:pPr>
            <w:r w:rsidRPr="00DA0A48">
              <w:rPr>
                <w:sz w:val="16"/>
              </w:rPr>
              <w:t>Non soumis à évaluation</w:t>
            </w:r>
          </w:p>
        </w:tc>
      </w:tr>
    </w:tbl>
    <w:p w14:paraId="7836BE91" w14:textId="7F5FB44E" w:rsidR="00D768FB" w:rsidRPr="00DA0A48" w:rsidRDefault="00D768FB">
      <w:pPr>
        <w:pStyle w:val="Titre2"/>
      </w:pPr>
      <w:bookmarkStart w:id="28" w:name="_Toc127920933"/>
      <w:r w:rsidRPr="00DA0A48">
        <w:lastRenderedPageBreak/>
        <w:t>Obligations thématiques [FI 15, FI 16, FI 17]</w:t>
      </w:r>
      <w:bookmarkEnd w:id="28"/>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488"/>
        <w:gridCol w:w="3633"/>
        <w:gridCol w:w="4267"/>
        <w:gridCol w:w="1847"/>
        <w:gridCol w:w="1879"/>
        <w:gridCol w:w="9"/>
      </w:tblGrid>
      <w:tr w:rsidR="0053591F" w:rsidRPr="00DA0A48" w14:paraId="6FD93621" w14:textId="77777777" w:rsidTr="007C3F2F">
        <w:trPr>
          <w:trHeight w:val="367"/>
        </w:trPr>
        <w:tc>
          <w:tcPr>
            <w:tcW w:w="1762" w:type="dxa"/>
            <w:vMerge w:val="restart"/>
            <w:shd w:val="clear" w:color="auto" w:fill="F2F2F2" w:themeFill="background1" w:themeFillShade="F2"/>
            <w:vAlign w:val="center"/>
            <w:hideMark/>
          </w:tcPr>
          <w:p w14:paraId="31CB23B3" w14:textId="3FD07D2C" w:rsidR="0053591F" w:rsidRPr="00DA0A48" w:rsidRDefault="0053591F" w:rsidP="007C3F2F">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59256271" w14:textId="77777777" w:rsidR="0053591F" w:rsidRPr="00DA0A48" w:rsidRDefault="0053591F" w:rsidP="007C3F2F">
            <w:pPr>
              <w:spacing w:line="240" w:lineRule="auto"/>
              <w:jc w:val="center"/>
              <w:textAlignment w:val="baseline"/>
              <w:rPr>
                <w:rFonts w:eastAsia="Times New Roman" w:cs="Arial"/>
                <w:b/>
                <w:sz w:val="14"/>
                <w:szCs w:val="14"/>
                <w:lang w:eastAsia="en-GB"/>
              </w:rPr>
            </w:pPr>
          </w:p>
          <w:p w14:paraId="0A3E6FC8" w14:textId="528489A4" w:rsidR="0053591F" w:rsidRPr="00DA0A48" w:rsidRDefault="0053591F" w:rsidP="007C3F2F">
            <w:pPr>
              <w:pStyle w:val="Indicatorsubsection"/>
            </w:pPr>
            <w:bookmarkStart w:id="29" w:name="_Toc127920934"/>
            <w:r w:rsidRPr="00DA0A48">
              <w:t>FI 15</w:t>
            </w:r>
            <w:bookmarkEnd w:id="29"/>
          </w:p>
        </w:tc>
        <w:tc>
          <w:tcPr>
            <w:tcW w:w="1488" w:type="dxa"/>
            <w:shd w:val="clear" w:color="auto" w:fill="F2F2F2" w:themeFill="background1" w:themeFillShade="F2"/>
            <w:vAlign w:val="center"/>
            <w:hideMark/>
          </w:tcPr>
          <w:p w14:paraId="18530042" w14:textId="3FF51C3B" w:rsidR="0053591F" w:rsidRPr="00DA0A48" w:rsidRDefault="00D81C5D" w:rsidP="007C3F2F">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53591F" w:rsidRPr="00DA0A48">
              <w:rPr>
                <w:b/>
                <w:sz w:val="14"/>
              </w:rPr>
              <w:t xml:space="preserve"> </w:t>
            </w:r>
          </w:p>
        </w:tc>
        <w:tc>
          <w:tcPr>
            <w:tcW w:w="3633" w:type="dxa"/>
            <w:shd w:val="clear" w:color="auto" w:fill="F2F2F2" w:themeFill="background1" w:themeFillShade="F2"/>
            <w:vAlign w:val="center"/>
          </w:tcPr>
          <w:p w14:paraId="433DAB15" w14:textId="11897FFB" w:rsidR="0053591F" w:rsidRPr="00DA0A48" w:rsidRDefault="0053591F" w:rsidP="007C3F2F">
            <w:pPr>
              <w:spacing w:line="240" w:lineRule="auto"/>
              <w:textAlignment w:val="baseline"/>
              <w:rPr>
                <w:rFonts w:eastAsia="Times New Roman" w:cs="Arial"/>
                <w:sz w:val="14"/>
                <w:szCs w:val="14"/>
              </w:rPr>
            </w:pPr>
            <w:r w:rsidRPr="00DA0A48">
              <w:rPr>
                <w:b/>
                <w:sz w:val="22"/>
              </w:rPr>
              <w:t>OO 20, OO 21</w:t>
            </w:r>
          </w:p>
        </w:tc>
        <w:tc>
          <w:tcPr>
            <w:tcW w:w="4267" w:type="dxa"/>
            <w:vMerge w:val="restart"/>
            <w:shd w:val="clear" w:color="auto" w:fill="F2F2F2" w:themeFill="background1" w:themeFillShade="F2"/>
            <w:vAlign w:val="center"/>
          </w:tcPr>
          <w:p w14:paraId="2FD92CEE" w14:textId="77777777" w:rsidR="0053591F" w:rsidRPr="00DA0A48" w:rsidRDefault="0053591F" w:rsidP="007C3F2F">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399D7A4E" w14:textId="77777777" w:rsidR="0053591F" w:rsidRPr="00DA0A48" w:rsidRDefault="0053591F" w:rsidP="007C3F2F">
            <w:pPr>
              <w:spacing w:line="240" w:lineRule="auto"/>
              <w:jc w:val="center"/>
              <w:textAlignment w:val="baseline"/>
              <w:rPr>
                <w:rFonts w:eastAsia="Times New Roman" w:cs="Arial"/>
                <w:sz w:val="14"/>
                <w:szCs w:val="14"/>
                <w:lang w:eastAsia="en-GB"/>
              </w:rPr>
            </w:pPr>
          </w:p>
          <w:p w14:paraId="6969E5FD" w14:textId="77777777" w:rsidR="0053591F" w:rsidRPr="00DA0A48" w:rsidRDefault="0053591F" w:rsidP="007C3F2F">
            <w:pPr>
              <w:jc w:val="center"/>
              <w:rPr>
                <w:sz w:val="18"/>
                <w:szCs w:val="18"/>
              </w:rPr>
            </w:pPr>
            <w:r w:rsidRPr="00DA0A48">
              <w:rPr>
                <w:b/>
                <w:sz w:val="22"/>
              </w:rPr>
              <w:t>Obligations thématiques</w:t>
            </w:r>
          </w:p>
        </w:tc>
        <w:tc>
          <w:tcPr>
            <w:tcW w:w="1847" w:type="dxa"/>
            <w:vMerge w:val="restart"/>
            <w:shd w:val="clear" w:color="auto" w:fill="F2F2F2" w:themeFill="background1" w:themeFillShade="F2"/>
            <w:vAlign w:val="center"/>
            <w:hideMark/>
          </w:tcPr>
          <w:p w14:paraId="1EA90B15" w14:textId="77777777" w:rsidR="0053591F" w:rsidRPr="00DA0A48" w:rsidRDefault="0053591F" w:rsidP="007C3F2F">
            <w:pPr>
              <w:spacing w:line="240" w:lineRule="auto"/>
              <w:jc w:val="center"/>
              <w:textAlignment w:val="baseline"/>
              <w:rPr>
                <w:rFonts w:eastAsia="Times New Roman" w:cs="Arial"/>
                <w:b/>
                <w:bCs/>
                <w:sz w:val="14"/>
                <w:szCs w:val="14"/>
              </w:rPr>
            </w:pPr>
            <w:r w:rsidRPr="00DA0A48">
              <w:rPr>
                <w:b/>
                <w:sz w:val="14"/>
              </w:rPr>
              <w:t>Principe des PRI</w:t>
            </w:r>
          </w:p>
          <w:p w14:paraId="561AD4E2" w14:textId="77777777" w:rsidR="0053591F" w:rsidRPr="00DA0A48" w:rsidRDefault="0053591F" w:rsidP="007C3F2F">
            <w:pPr>
              <w:spacing w:line="240" w:lineRule="auto"/>
              <w:jc w:val="center"/>
              <w:textAlignment w:val="baseline"/>
              <w:rPr>
                <w:rFonts w:eastAsia="Times New Roman" w:cs="Arial"/>
                <w:b/>
                <w:bCs/>
                <w:sz w:val="14"/>
                <w:szCs w:val="14"/>
                <w:lang w:eastAsia="en-GB"/>
              </w:rPr>
            </w:pPr>
          </w:p>
          <w:p w14:paraId="5E65BB0A" w14:textId="77777777" w:rsidR="0053591F" w:rsidRPr="00DA0A48" w:rsidRDefault="0053591F" w:rsidP="007C3F2F">
            <w:pPr>
              <w:spacing w:line="240" w:lineRule="auto"/>
              <w:jc w:val="center"/>
              <w:textAlignment w:val="baseline"/>
              <w:rPr>
                <w:rFonts w:eastAsia="Times New Roman" w:cs="Arial"/>
                <w:sz w:val="18"/>
                <w:szCs w:val="18"/>
              </w:rPr>
            </w:pPr>
            <w:r w:rsidRPr="00DA0A48">
              <w:rPr>
                <w:b/>
                <w:sz w:val="22"/>
              </w:rPr>
              <w:t>3</w:t>
            </w:r>
          </w:p>
        </w:tc>
        <w:tc>
          <w:tcPr>
            <w:tcW w:w="1888" w:type="dxa"/>
            <w:gridSpan w:val="2"/>
            <w:vMerge w:val="restart"/>
            <w:shd w:val="clear" w:color="auto" w:fill="A6A6A6" w:themeFill="background1" w:themeFillShade="A6"/>
            <w:tcMar>
              <w:top w:w="113" w:type="dxa"/>
              <w:left w:w="113" w:type="dxa"/>
              <w:bottom w:w="113" w:type="dxa"/>
              <w:right w:w="113" w:type="dxa"/>
            </w:tcMar>
            <w:vAlign w:val="center"/>
            <w:hideMark/>
          </w:tcPr>
          <w:p w14:paraId="7FC55FC5" w14:textId="1E0C01AE" w:rsidR="0053591F" w:rsidRPr="00DA0A48" w:rsidRDefault="0053591F" w:rsidP="007C3F2F">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51F81368" w14:textId="77777777" w:rsidR="0053591F" w:rsidRPr="00DA0A48" w:rsidRDefault="0053591F" w:rsidP="007C3F2F">
            <w:pPr>
              <w:spacing w:line="240" w:lineRule="auto"/>
              <w:jc w:val="center"/>
              <w:textAlignment w:val="baseline"/>
              <w:rPr>
                <w:rFonts w:eastAsia="Times New Roman" w:cs="Arial"/>
                <w:b/>
                <w:bCs/>
                <w:color w:val="FFFFFF" w:themeColor="background1"/>
                <w:sz w:val="14"/>
                <w:szCs w:val="14"/>
                <w:lang w:eastAsia="en-GB"/>
              </w:rPr>
            </w:pPr>
          </w:p>
          <w:p w14:paraId="350D6CF3" w14:textId="77777777" w:rsidR="0053591F" w:rsidRPr="00DA0A48" w:rsidRDefault="0053591F" w:rsidP="007C3F2F">
            <w:pPr>
              <w:spacing w:line="240" w:lineRule="auto"/>
              <w:jc w:val="center"/>
              <w:textAlignment w:val="baseline"/>
              <w:rPr>
                <w:rFonts w:eastAsia="Times New Roman" w:cs="Arial"/>
                <w:color w:val="FFFFFF" w:themeColor="background1"/>
                <w:sz w:val="32"/>
                <w:szCs w:val="32"/>
              </w:rPr>
            </w:pPr>
            <w:r w:rsidRPr="00DA0A48">
              <w:rPr>
                <w:b/>
                <w:color w:val="FFFFFF" w:themeColor="background1"/>
                <w:sz w:val="32"/>
              </w:rPr>
              <w:t>PLUS</w:t>
            </w:r>
          </w:p>
          <w:p w14:paraId="5F197CE5" w14:textId="77777777" w:rsidR="0053591F" w:rsidRPr="00DA0A48" w:rsidRDefault="0053591F" w:rsidP="007C3F2F">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10"/>
              </w:rPr>
              <w:t>PUBLICATION FACULTATIVE</w:t>
            </w:r>
          </w:p>
        </w:tc>
      </w:tr>
      <w:tr w:rsidR="0053591F" w:rsidRPr="00DA0A48" w14:paraId="6D6E6B2A" w14:textId="77777777" w:rsidTr="007C3F2F">
        <w:trPr>
          <w:trHeight w:val="367"/>
        </w:trPr>
        <w:tc>
          <w:tcPr>
            <w:tcW w:w="1762" w:type="dxa"/>
            <w:vMerge/>
            <w:vAlign w:val="center"/>
          </w:tcPr>
          <w:p w14:paraId="7AFE8120" w14:textId="77777777" w:rsidR="0053591F" w:rsidRPr="00DA0A48" w:rsidRDefault="0053591F" w:rsidP="007C3F2F">
            <w:pPr>
              <w:spacing w:line="240" w:lineRule="auto"/>
              <w:jc w:val="center"/>
              <w:textAlignment w:val="baseline"/>
              <w:rPr>
                <w:rFonts w:eastAsia="Times New Roman" w:cs="Arial"/>
                <w:b/>
                <w:sz w:val="14"/>
                <w:szCs w:val="14"/>
                <w:lang w:eastAsia="en-GB"/>
              </w:rPr>
            </w:pPr>
          </w:p>
        </w:tc>
        <w:tc>
          <w:tcPr>
            <w:tcW w:w="1488" w:type="dxa"/>
            <w:shd w:val="clear" w:color="auto" w:fill="F2F2F2" w:themeFill="background1" w:themeFillShade="F2"/>
            <w:vAlign w:val="center"/>
          </w:tcPr>
          <w:p w14:paraId="10ACB39F" w14:textId="452BF5C8" w:rsidR="0053591F" w:rsidRPr="00DA0A48" w:rsidRDefault="0053591F" w:rsidP="007C3F2F">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3633" w:type="dxa"/>
            <w:shd w:val="clear" w:color="auto" w:fill="F2F2F2" w:themeFill="background1" w:themeFillShade="F2"/>
            <w:vAlign w:val="center"/>
          </w:tcPr>
          <w:p w14:paraId="4C738C24" w14:textId="77777777" w:rsidR="0053591F" w:rsidRPr="00DA0A48" w:rsidRDefault="0053591F" w:rsidP="007C3F2F">
            <w:pPr>
              <w:spacing w:line="240" w:lineRule="auto"/>
              <w:textAlignment w:val="baseline"/>
              <w:rPr>
                <w:rFonts w:eastAsia="Times New Roman" w:cs="Arial"/>
                <w:b/>
                <w:sz w:val="14"/>
                <w:szCs w:val="14"/>
              </w:rPr>
            </w:pPr>
            <w:r w:rsidRPr="00DA0A48">
              <w:rPr>
                <w:b/>
                <w:sz w:val="22"/>
              </w:rPr>
              <w:t>Sans objet</w:t>
            </w:r>
          </w:p>
        </w:tc>
        <w:tc>
          <w:tcPr>
            <w:tcW w:w="4267" w:type="dxa"/>
            <w:vMerge/>
            <w:vAlign w:val="center"/>
          </w:tcPr>
          <w:p w14:paraId="07D40F75" w14:textId="77777777" w:rsidR="0053591F" w:rsidRPr="00DA0A48" w:rsidRDefault="0053591F" w:rsidP="007C3F2F">
            <w:pPr>
              <w:spacing w:line="240" w:lineRule="auto"/>
              <w:jc w:val="center"/>
              <w:textAlignment w:val="baseline"/>
              <w:rPr>
                <w:rFonts w:eastAsia="Times New Roman" w:cs="Arial"/>
                <w:b/>
                <w:sz w:val="14"/>
                <w:szCs w:val="14"/>
                <w:lang w:eastAsia="en-GB"/>
              </w:rPr>
            </w:pPr>
          </w:p>
        </w:tc>
        <w:tc>
          <w:tcPr>
            <w:tcW w:w="1847" w:type="dxa"/>
            <w:vMerge/>
            <w:vAlign w:val="center"/>
          </w:tcPr>
          <w:p w14:paraId="6D61AED4" w14:textId="77777777" w:rsidR="0053591F" w:rsidRPr="00DA0A48" w:rsidRDefault="0053591F" w:rsidP="007C3F2F">
            <w:pPr>
              <w:spacing w:line="240" w:lineRule="auto"/>
              <w:jc w:val="center"/>
              <w:textAlignment w:val="baseline"/>
              <w:rPr>
                <w:rFonts w:eastAsia="Times New Roman" w:cs="Arial"/>
                <w:b/>
                <w:bCs/>
                <w:sz w:val="14"/>
                <w:szCs w:val="14"/>
                <w:lang w:eastAsia="en-GB"/>
              </w:rPr>
            </w:pPr>
          </w:p>
        </w:tc>
        <w:tc>
          <w:tcPr>
            <w:tcW w:w="1888" w:type="dxa"/>
            <w:gridSpan w:val="2"/>
            <w:vMerge/>
            <w:tcMar>
              <w:top w:w="113" w:type="dxa"/>
              <w:left w:w="113" w:type="dxa"/>
              <w:bottom w:w="113" w:type="dxa"/>
              <w:right w:w="113" w:type="dxa"/>
            </w:tcMar>
            <w:vAlign w:val="center"/>
          </w:tcPr>
          <w:p w14:paraId="577CE51D" w14:textId="77777777" w:rsidR="0053591F" w:rsidRPr="00DA0A48" w:rsidRDefault="0053591F" w:rsidP="007C3F2F">
            <w:pPr>
              <w:spacing w:line="240" w:lineRule="auto"/>
              <w:jc w:val="center"/>
              <w:textAlignment w:val="baseline"/>
              <w:rPr>
                <w:rFonts w:eastAsia="Times New Roman" w:cs="Arial"/>
                <w:b/>
                <w:bCs/>
                <w:color w:val="FFFFFF" w:themeColor="background1"/>
                <w:sz w:val="14"/>
                <w:szCs w:val="14"/>
                <w:lang w:eastAsia="en-GB"/>
              </w:rPr>
            </w:pPr>
          </w:p>
        </w:tc>
      </w:tr>
      <w:tr w:rsidR="0053591F" w:rsidRPr="00DA0A48" w14:paraId="0B53623C" w14:textId="77777777" w:rsidTr="007C3F2F">
        <w:trPr>
          <w:gridAfter w:val="1"/>
          <w:wAfter w:w="9" w:type="dxa"/>
          <w:trHeight w:val="567"/>
        </w:trPr>
        <w:tc>
          <w:tcPr>
            <w:tcW w:w="1487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1E814D" w14:textId="2248CCE1" w:rsidR="0053591F" w:rsidRPr="00DA0A48" w:rsidRDefault="0053591F" w:rsidP="007C3F2F">
            <w:pPr>
              <w:spacing w:line="276" w:lineRule="auto"/>
              <w:textAlignment w:val="baseline"/>
              <w:rPr>
                <w:rFonts w:eastAsia="Times New Roman" w:cs="Arial"/>
                <w:b/>
                <w:bCs/>
              </w:rPr>
            </w:pPr>
            <w:r w:rsidRPr="00DA0A48">
              <w:rPr>
                <w:b/>
              </w:rPr>
              <w:t>Quel pourcentage d</w:t>
            </w:r>
            <w:r w:rsidR="00DA0A48" w:rsidRPr="00DA0A48">
              <w:rPr>
                <w:b/>
              </w:rPr>
              <w:t>’</w:t>
            </w:r>
            <w:r w:rsidRPr="00DA0A48">
              <w:rPr>
                <w:b/>
              </w:rPr>
              <w:t xml:space="preserve">obligations </w:t>
            </w:r>
            <w:hyperlink r:id="rId102" w:history="1">
              <w:r w:rsidRPr="00DA0A48">
                <w:rPr>
                  <w:rStyle w:val="Lienhypertexte"/>
                  <w:b/>
                </w:rPr>
                <w:t>vertes</w:t>
              </w:r>
            </w:hyperlink>
            <w:r w:rsidRPr="00DA0A48">
              <w:rPr>
                <w:b/>
              </w:rPr>
              <w:t xml:space="preserve">, </w:t>
            </w:r>
            <w:hyperlink r:id="rId103" w:history="1">
              <w:r w:rsidRPr="00DA0A48">
                <w:rPr>
                  <w:rStyle w:val="Lienhypertexte"/>
                  <w:b/>
                </w:rPr>
                <w:t>sociales</w:t>
              </w:r>
            </w:hyperlink>
            <w:r w:rsidRPr="00DA0A48">
              <w:rPr>
                <w:b/>
              </w:rPr>
              <w:t xml:space="preserve"> et/ou </w:t>
            </w:r>
            <w:hyperlink r:id="rId104">
              <w:r w:rsidRPr="00DA0A48">
                <w:rPr>
                  <w:rStyle w:val="Lienhypertexte"/>
                  <w:b/>
                  <w:color w:val="auto"/>
                </w:rPr>
                <w:t>d</w:t>
              </w:r>
              <w:r w:rsidR="00DA0A48" w:rsidRPr="00DA0A48">
                <w:rPr>
                  <w:rStyle w:val="Lienhypertexte"/>
                  <w:b/>
                  <w:color w:val="auto"/>
                </w:rPr>
                <w:t>’</w:t>
              </w:r>
              <w:r w:rsidRPr="00DA0A48">
                <w:rPr>
                  <w:rStyle w:val="Lienhypertexte"/>
                  <w:b/>
                  <w:color w:val="auto"/>
                </w:rPr>
                <w:t>autres obligations thématiques</w:t>
              </w:r>
            </w:hyperlink>
            <w:r w:rsidR="006167E8" w:rsidRPr="00DA0A48">
              <w:rPr>
                <w:rStyle w:val="Lienhypertexte"/>
                <w:b/>
                <w:color w:val="auto"/>
              </w:rPr>
              <w:t xml:space="preserve"> label</w:t>
            </w:r>
            <w:r w:rsidR="00364A98" w:rsidRPr="00DA0A48">
              <w:rPr>
                <w:rStyle w:val="Lienhypertexte"/>
                <w:b/>
                <w:color w:val="auto"/>
              </w:rPr>
              <w:t>lisées</w:t>
            </w:r>
            <w:r w:rsidRPr="00DA0A48">
              <w:rPr>
                <w:rStyle w:val="Lienhypertexte"/>
                <w:b/>
                <w:color w:val="auto"/>
              </w:rPr>
              <w:t xml:space="preserve"> votre organisation a-t-elle vérifié</w:t>
            </w:r>
            <w:r w:rsidR="005E4B56" w:rsidRPr="00DA0A48">
              <w:rPr>
                <w:rStyle w:val="Lienhypertexte"/>
                <w:b/>
                <w:color w:val="auto"/>
              </w:rPr>
              <w:t> ?</w:t>
            </w:r>
          </w:p>
        </w:tc>
      </w:tr>
      <w:tr w:rsidR="0053591F" w:rsidRPr="00DA0A48" w14:paraId="721A23FC" w14:textId="77777777" w:rsidTr="007C3F2F">
        <w:trPr>
          <w:gridAfter w:val="1"/>
          <w:wAfter w:w="9" w:type="dxa"/>
          <w:trHeight w:val="20"/>
        </w:trPr>
        <w:tc>
          <w:tcPr>
            <w:tcW w:w="688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C43A2" w14:textId="77777777" w:rsidR="0053591F" w:rsidRPr="00DA0A48" w:rsidDel="002F640E" w:rsidRDefault="0053591F" w:rsidP="007C3F2F">
            <w:pPr>
              <w:spacing w:line="276" w:lineRule="auto"/>
              <w:textAlignment w:val="baseline"/>
            </w:pPr>
          </w:p>
        </w:tc>
        <w:tc>
          <w:tcPr>
            <w:tcW w:w="7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AEB5B4B" w14:textId="1AF05C5F" w:rsidR="0053591F" w:rsidRPr="00DA0A48" w:rsidRDefault="0053591F" w:rsidP="007C3F2F">
            <w:pPr>
              <w:spacing w:line="276" w:lineRule="auto"/>
              <w:textAlignment w:val="baseline"/>
              <w:rPr>
                <w:rFonts w:eastAsia="Times New Roman" w:cs="Arial"/>
                <w:b/>
                <w:szCs w:val="16"/>
              </w:rPr>
            </w:pPr>
            <w:r w:rsidRPr="00DA0A48">
              <w:rPr>
                <w:b/>
              </w:rPr>
              <w:t xml:space="preserve">Exprimé en pourcentage du total de vos obligations </w:t>
            </w:r>
            <w:r w:rsidR="0047593A" w:rsidRPr="00DA0A48">
              <w:rPr>
                <w:b/>
              </w:rPr>
              <w:t>thématiques</w:t>
            </w:r>
            <w:r w:rsidR="00364A98" w:rsidRPr="00DA0A48">
              <w:rPr>
                <w:b/>
              </w:rPr>
              <w:t xml:space="preserve"> labellisées</w:t>
            </w:r>
            <w:r w:rsidR="005E4B56" w:rsidRPr="00DA0A48">
              <w:rPr>
                <w:b/>
              </w:rPr>
              <w:t> :</w:t>
            </w:r>
          </w:p>
        </w:tc>
      </w:tr>
      <w:tr w:rsidR="0053591F" w:rsidRPr="00DA0A48" w14:paraId="1D03C035" w14:textId="77777777" w:rsidTr="007C3F2F">
        <w:trPr>
          <w:gridAfter w:val="1"/>
          <w:wAfter w:w="9" w:type="dxa"/>
          <w:trHeight w:val="465"/>
        </w:trPr>
        <w:tc>
          <w:tcPr>
            <w:tcW w:w="688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36F48" w14:textId="00E38205" w:rsidR="0053591F" w:rsidRPr="00DA0A48" w:rsidRDefault="0053591F" w:rsidP="007C3F2F">
            <w:pPr>
              <w:spacing w:line="276" w:lineRule="auto"/>
              <w:textAlignment w:val="baseline"/>
            </w:pPr>
            <w:r w:rsidRPr="00DA0A48">
              <w:t xml:space="preserve">(A) </w:t>
            </w:r>
            <w:hyperlink r:id="rId105" w:history="1">
              <w:r w:rsidR="006F121C" w:rsidRPr="00DA0A48">
                <w:rPr>
                  <w:rStyle w:val="Lienhypertexte"/>
                </w:rPr>
                <w:t>Vérification indépendant</w:t>
              </w:r>
              <w:r w:rsidR="00A81D88" w:rsidRPr="00DA0A48">
                <w:rPr>
                  <w:rStyle w:val="Lienhypertexte"/>
                </w:rPr>
                <w:t>e par une tierce parti</w:t>
              </w:r>
              <w:r w:rsidR="006F121C" w:rsidRPr="00DA0A48">
                <w:rPr>
                  <w:rStyle w:val="Lienhypertexte"/>
                </w:rPr>
                <w:t>e</w:t>
              </w:r>
            </w:hyperlink>
          </w:p>
        </w:tc>
        <w:tc>
          <w:tcPr>
            <w:tcW w:w="7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11D5D" w14:textId="77777777" w:rsidR="0053591F" w:rsidRPr="00DA0A48" w:rsidRDefault="0053591F" w:rsidP="007C3F2F">
            <w:pPr>
              <w:spacing w:line="276" w:lineRule="auto"/>
              <w:textAlignment w:val="baseline"/>
              <w:rPr>
                <w:rFonts w:eastAsia="Times New Roman" w:cs="Arial"/>
                <w:szCs w:val="16"/>
              </w:rPr>
            </w:pPr>
            <w:r w:rsidRPr="00DA0A48">
              <w:t>[Liste déroulante]</w:t>
            </w:r>
          </w:p>
          <w:p w14:paraId="0E40242C" w14:textId="77777777" w:rsidR="0053591F" w:rsidRPr="00DA0A48" w:rsidRDefault="0053591F" w:rsidP="007C3F2F">
            <w:pPr>
              <w:spacing w:line="276" w:lineRule="auto"/>
              <w:textAlignment w:val="baseline"/>
              <w:rPr>
                <w:rFonts w:eastAsia="Times New Roman" w:cs="Arial"/>
                <w:szCs w:val="16"/>
                <w:lang w:eastAsia="en-GB"/>
              </w:rPr>
            </w:pPr>
          </w:p>
          <w:p w14:paraId="4DB865FB" w14:textId="01242CC3" w:rsidR="0053591F" w:rsidRPr="00DA0A48" w:rsidRDefault="0053591F" w:rsidP="007C3F2F">
            <w:pPr>
              <w:spacing w:line="276" w:lineRule="auto"/>
              <w:textAlignment w:val="baseline"/>
              <w:rPr>
                <w:rFonts w:eastAsia="Times New Roman" w:cs="Arial"/>
                <w:szCs w:val="16"/>
              </w:rPr>
            </w:pPr>
            <w:r w:rsidRPr="00DA0A48">
              <w:t>(1) 0</w:t>
            </w:r>
            <w:r w:rsidR="00DA0A48" w:rsidRPr="00DA0A48">
              <w:t> %</w:t>
            </w:r>
          </w:p>
          <w:p w14:paraId="362D2F4B" w14:textId="20219564" w:rsidR="0053591F" w:rsidRPr="00DA0A48" w:rsidRDefault="0053591F" w:rsidP="007C3F2F">
            <w:pPr>
              <w:spacing w:line="276" w:lineRule="auto"/>
              <w:textAlignment w:val="baseline"/>
              <w:rPr>
                <w:rFonts w:eastAsia="Times New Roman" w:cs="Arial"/>
                <w:szCs w:val="16"/>
              </w:rPr>
            </w:pPr>
            <w:r w:rsidRPr="00DA0A48">
              <w:t>(2) &gt;0</w:t>
            </w:r>
            <w:r w:rsidRPr="00DA0A48">
              <w:rPr>
                <w:color w:val="000000"/>
              </w:rPr>
              <w:t>–</w:t>
            </w:r>
            <w:r w:rsidRPr="00DA0A48">
              <w:t>25</w:t>
            </w:r>
            <w:r w:rsidR="00DA0A48" w:rsidRPr="00DA0A48">
              <w:t> %</w:t>
            </w:r>
          </w:p>
          <w:p w14:paraId="7E7C134E" w14:textId="42762AC8" w:rsidR="0053591F" w:rsidRPr="00DA0A48" w:rsidRDefault="0053591F" w:rsidP="007C3F2F">
            <w:pPr>
              <w:spacing w:line="276" w:lineRule="auto"/>
              <w:textAlignment w:val="baseline"/>
              <w:rPr>
                <w:rFonts w:eastAsia="Times New Roman" w:cs="Arial"/>
                <w:szCs w:val="16"/>
              </w:rPr>
            </w:pPr>
            <w:r w:rsidRPr="00DA0A48">
              <w:t>(3) &gt;25</w:t>
            </w:r>
            <w:r w:rsidRPr="00DA0A48">
              <w:rPr>
                <w:color w:val="000000"/>
              </w:rPr>
              <w:t>–</w:t>
            </w:r>
            <w:r w:rsidRPr="00DA0A48">
              <w:t>50</w:t>
            </w:r>
            <w:r w:rsidR="00DA0A48" w:rsidRPr="00DA0A48">
              <w:t> %</w:t>
            </w:r>
          </w:p>
          <w:p w14:paraId="78FD86FA" w14:textId="164CE1B1" w:rsidR="0053591F" w:rsidRPr="00DA0A48" w:rsidRDefault="0053591F" w:rsidP="007C3F2F">
            <w:pPr>
              <w:spacing w:line="276" w:lineRule="auto"/>
              <w:textAlignment w:val="baseline"/>
              <w:rPr>
                <w:rFonts w:eastAsia="Times New Roman" w:cs="Arial"/>
                <w:szCs w:val="16"/>
              </w:rPr>
            </w:pPr>
            <w:r w:rsidRPr="00DA0A48">
              <w:t>(4) &gt;50-75</w:t>
            </w:r>
            <w:r w:rsidR="00DA0A48" w:rsidRPr="00DA0A48">
              <w:t> %</w:t>
            </w:r>
          </w:p>
          <w:p w14:paraId="31301789" w14:textId="6F9073FF" w:rsidR="0053591F" w:rsidRPr="00DA0A48" w:rsidRDefault="0053591F" w:rsidP="007C3F2F">
            <w:pPr>
              <w:spacing w:line="276" w:lineRule="auto"/>
              <w:textAlignment w:val="baseline"/>
              <w:rPr>
                <w:rFonts w:eastAsia="Times New Roman" w:cs="Arial"/>
                <w:szCs w:val="16"/>
              </w:rPr>
            </w:pPr>
            <w:r w:rsidRPr="00DA0A48">
              <w:t>(5) &gt;75</w:t>
            </w:r>
            <w:r w:rsidR="00DA0A48" w:rsidRPr="00DA0A48">
              <w:t> %</w:t>
            </w:r>
          </w:p>
        </w:tc>
      </w:tr>
      <w:tr w:rsidR="0053591F" w:rsidRPr="00DA0A48" w14:paraId="357CD461" w14:textId="77777777" w:rsidTr="007C3F2F">
        <w:trPr>
          <w:gridAfter w:val="1"/>
          <w:wAfter w:w="9" w:type="dxa"/>
          <w:trHeight w:val="465"/>
        </w:trPr>
        <w:tc>
          <w:tcPr>
            <w:tcW w:w="688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17823" w14:textId="1811EC1E" w:rsidR="0053591F" w:rsidRPr="00DA0A48" w:rsidRDefault="0053591F" w:rsidP="007C3F2F">
            <w:pPr>
              <w:spacing w:line="276" w:lineRule="auto"/>
              <w:textAlignment w:val="baseline"/>
              <w:rPr>
                <w:rFonts w:eastAsia="Times New Roman" w:cs="Arial"/>
                <w:szCs w:val="16"/>
              </w:rPr>
            </w:pPr>
            <w:r w:rsidRPr="00DA0A48">
              <w:t xml:space="preserve">(B) </w:t>
            </w:r>
            <w:r w:rsidR="00A81D88" w:rsidRPr="00DA0A48">
              <w:t>Second</w:t>
            </w:r>
            <w:r w:rsidR="00304AA1" w:rsidRPr="00DA0A48">
              <w:t>-p</w:t>
            </w:r>
            <w:r w:rsidR="00A81D88" w:rsidRPr="00DA0A48">
              <w:t xml:space="preserve">arty </w:t>
            </w:r>
            <w:r w:rsidR="00304AA1" w:rsidRPr="00DA0A48">
              <w:t>o</w:t>
            </w:r>
            <w:r w:rsidR="00A81D88" w:rsidRPr="00DA0A48">
              <w:t>pinion</w:t>
            </w:r>
          </w:p>
        </w:tc>
        <w:tc>
          <w:tcPr>
            <w:tcW w:w="7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9AAA1C" w14:textId="77777777" w:rsidR="0053591F" w:rsidRPr="00DA0A48" w:rsidRDefault="0053591F" w:rsidP="007C3F2F">
            <w:pPr>
              <w:spacing w:line="276" w:lineRule="auto"/>
              <w:textAlignment w:val="baseline"/>
              <w:rPr>
                <w:rFonts w:eastAsia="Times New Roman" w:cs="Arial"/>
                <w:szCs w:val="16"/>
              </w:rPr>
            </w:pPr>
            <w:r w:rsidRPr="00DA0A48">
              <w:t xml:space="preserve">[Comme ci-dessus] </w:t>
            </w:r>
          </w:p>
        </w:tc>
      </w:tr>
      <w:tr w:rsidR="0053591F" w:rsidRPr="00DA0A48" w14:paraId="6B5F3AE4" w14:textId="77777777" w:rsidTr="007C3F2F">
        <w:trPr>
          <w:gridAfter w:val="1"/>
          <w:wAfter w:w="9" w:type="dxa"/>
          <w:trHeight w:val="465"/>
        </w:trPr>
        <w:tc>
          <w:tcPr>
            <w:tcW w:w="688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EC6FC6" w14:textId="4812743D" w:rsidR="0053591F" w:rsidRPr="00DA0A48" w:rsidRDefault="0053591F" w:rsidP="000F2765">
            <w:pPr>
              <w:spacing w:line="276" w:lineRule="auto"/>
              <w:textAlignment w:val="baseline"/>
              <w:rPr>
                <w:rFonts w:eastAsia="Times New Roman" w:cs="Arial"/>
                <w:szCs w:val="16"/>
              </w:rPr>
            </w:pPr>
            <w:r w:rsidRPr="00DA0A48">
              <w:t>(C) Vérificateurs agréés ou examinateurs indépendants (par exemple via CBI ou ICMA)</w:t>
            </w:r>
          </w:p>
        </w:tc>
        <w:tc>
          <w:tcPr>
            <w:tcW w:w="7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88ACEF" w14:textId="77777777" w:rsidR="0053591F" w:rsidRPr="00DA0A48" w:rsidRDefault="0053591F" w:rsidP="007C3F2F">
            <w:pPr>
              <w:spacing w:line="276" w:lineRule="auto"/>
              <w:textAlignment w:val="baseline"/>
              <w:rPr>
                <w:rFonts w:eastAsia="Times New Roman" w:cs="Arial"/>
                <w:szCs w:val="16"/>
              </w:rPr>
            </w:pPr>
            <w:r w:rsidRPr="00DA0A48">
              <w:t>[Comme ci-dessus]</w:t>
            </w:r>
          </w:p>
        </w:tc>
      </w:tr>
    </w:tbl>
    <w:p w14:paraId="561D70EA" w14:textId="15950149" w:rsidR="0053591F" w:rsidRPr="00DA0A48" w:rsidRDefault="0053591F" w:rsidP="005C6AD7"/>
    <w:p w14:paraId="14D3A8EA" w14:textId="14E3CBF7" w:rsidR="00CE55C9" w:rsidRPr="00DA0A48" w:rsidRDefault="00CE55C9" w:rsidP="005C6AD7"/>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3114"/>
      </w:tblGrid>
      <w:tr w:rsidR="004007C5" w:rsidRPr="00DA0A48" w14:paraId="13D0D279" w14:textId="77777777" w:rsidTr="005C6AD7">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80FDE51" w14:textId="77777777" w:rsidR="00CE55C9" w:rsidRPr="00DA0A48" w:rsidRDefault="00CE55C9" w:rsidP="00512FB2">
            <w:pPr>
              <w:rPr>
                <w:rStyle w:val="Lienhypertexte"/>
                <w:b/>
                <w:bCs/>
                <w:color w:val="FFFFFF" w:themeColor="background1"/>
                <w:sz w:val="18"/>
                <w:szCs w:val="18"/>
              </w:rPr>
            </w:pPr>
            <w:r w:rsidRPr="00DA0A48">
              <w:rPr>
                <w:b/>
                <w:color w:val="FFFFFF" w:themeColor="background1"/>
                <w:sz w:val="18"/>
              </w:rPr>
              <w:t>Notes explicatives</w:t>
            </w:r>
          </w:p>
        </w:tc>
      </w:tr>
      <w:tr w:rsidR="00A2049C" w:rsidRPr="00DA0A48" w14:paraId="05ED5591"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2727F9" w14:textId="3F0D9E55" w:rsidR="00CE55C9" w:rsidRPr="00DA0A48" w:rsidRDefault="00CE55C9" w:rsidP="00512FB2">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356840" w14:textId="2DF87415" w:rsidR="00CE55C9" w:rsidRPr="00DA0A48" w:rsidRDefault="00CE55C9" w:rsidP="00512FB2">
            <w:pPr>
              <w:rPr>
                <w:rStyle w:val="Lienhypertexte"/>
                <w:color w:val="000000" w:themeColor="text1"/>
                <w:sz w:val="16"/>
                <w:szCs w:val="16"/>
              </w:rPr>
            </w:pPr>
            <w:r w:rsidRPr="00DA0A48">
              <w:rPr>
                <w:rStyle w:val="Lienhypertexte"/>
                <w:color w:val="000000" w:themeColor="text1"/>
                <w:sz w:val="16"/>
              </w:rPr>
              <w:t>Cet indicateur vise à évaluer dans quelle mesure les offres de produits verts, sociaux ou durables des signataires ont été vérifiées par une partie indépendante. Il est recommandé de s</w:t>
            </w:r>
            <w:r w:rsidR="00DA0A48" w:rsidRPr="00DA0A48">
              <w:rPr>
                <w:rStyle w:val="Lienhypertexte"/>
                <w:color w:val="000000" w:themeColor="text1"/>
                <w:sz w:val="16"/>
              </w:rPr>
              <w:t>’</w:t>
            </w:r>
            <w:r w:rsidRPr="00DA0A48">
              <w:rPr>
                <w:rStyle w:val="Lienhypertexte"/>
                <w:color w:val="000000" w:themeColor="text1"/>
                <w:sz w:val="16"/>
              </w:rPr>
              <w:t xml:space="preserve">assurer que toutes les obligations </w:t>
            </w:r>
            <w:r w:rsidR="00717908" w:rsidRPr="00DA0A48">
              <w:rPr>
                <w:rStyle w:val="Lienhypertexte"/>
                <w:color w:val="000000" w:themeColor="text1"/>
                <w:sz w:val="16"/>
              </w:rPr>
              <w:t xml:space="preserve">labellisées </w:t>
            </w:r>
            <w:r w:rsidRPr="00DA0A48">
              <w:rPr>
                <w:rStyle w:val="Lienhypertexte"/>
                <w:color w:val="000000" w:themeColor="text1"/>
                <w:sz w:val="16"/>
              </w:rPr>
              <w:t>sociales, vertes et/ou durables ont été vérifiées par une partie indépendante.</w:t>
            </w:r>
          </w:p>
        </w:tc>
      </w:tr>
      <w:tr w:rsidR="00A2049C" w:rsidRPr="00DA0A48" w14:paraId="3DEBC824"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F847F4" w14:textId="7BB7F270" w:rsidR="00CE55C9" w:rsidRPr="00DA0A48" w:rsidRDefault="003559FD" w:rsidP="00512FB2">
            <w:pPr>
              <w:rPr>
                <w:rStyle w:val="Lienhypertexte"/>
                <w:b/>
                <w:sz w:val="16"/>
                <w:szCs w:val="16"/>
              </w:rPr>
            </w:pPr>
            <w:r w:rsidRPr="00DA0A48">
              <w:rPr>
                <w:b/>
                <w:sz w:val="16"/>
              </w:rPr>
              <w:t>Recommandations</w:t>
            </w:r>
            <w:r w:rsidR="00CE55C9" w:rsidRPr="00DA0A48">
              <w:rPr>
                <w:b/>
                <w:sz w:val="16"/>
              </w:rPr>
              <w:t xml:space="preserve"> supplémentaires en </w:t>
            </w:r>
            <w:r w:rsidR="00CE55C9" w:rsidRPr="00DA0A48">
              <w:rPr>
                <w:b/>
                <w:sz w:val="16"/>
              </w:rPr>
              <w:lastRenderedPageBreak/>
              <w:t xml:space="preserve">matière de </w:t>
            </w:r>
            <w:proofErr w:type="spellStart"/>
            <w:r w:rsidR="00CE55C9" w:rsidRPr="00DA0A48">
              <w:rPr>
                <w:b/>
                <w:sz w:val="16"/>
              </w:rPr>
              <w:t>reporting</w:t>
            </w:r>
            <w:proofErr w:type="spellEnd"/>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AA305A" w14:textId="70A62C13" w:rsidR="00CE55C9" w:rsidRPr="00DA0A48" w:rsidRDefault="00CE55C9" w:rsidP="00CE55C9">
            <w:pPr>
              <w:rPr>
                <w:rStyle w:val="Lienhypertexte"/>
                <w:color w:val="000000" w:themeColor="text1"/>
                <w:sz w:val="16"/>
                <w:szCs w:val="16"/>
              </w:rPr>
            </w:pPr>
            <w:r w:rsidRPr="00DA0A48">
              <w:rPr>
                <w:rStyle w:val="Lienhypertexte"/>
                <w:color w:val="000000" w:themeColor="text1"/>
                <w:sz w:val="16"/>
              </w:rPr>
              <w:lastRenderedPageBreak/>
              <w:t>Cet indicateur s</w:t>
            </w:r>
            <w:r w:rsidR="00DA0A48" w:rsidRPr="00DA0A48">
              <w:rPr>
                <w:rStyle w:val="Lienhypertexte"/>
                <w:color w:val="000000" w:themeColor="text1"/>
                <w:sz w:val="16"/>
              </w:rPr>
              <w:t>’</w:t>
            </w:r>
            <w:r w:rsidRPr="00DA0A48">
              <w:rPr>
                <w:rStyle w:val="Lienhypertexte"/>
                <w:color w:val="000000" w:themeColor="text1"/>
                <w:sz w:val="16"/>
              </w:rPr>
              <w:t>adresse aux acteurs investissant dans des obligations vertes, sociales ou à d</w:t>
            </w:r>
            <w:r w:rsidR="00DA0A48" w:rsidRPr="00DA0A48">
              <w:rPr>
                <w:rStyle w:val="Lienhypertexte"/>
                <w:color w:val="000000" w:themeColor="text1"/>
                <w:sz w:val="16"/>
              </w:rPr>
              <w:t>’</w:t>
            </w:r>
            <w:r w:rsidRPr="00DA0A48">
              <w:rPr>
                <w:rStyle w:val="Lienhypertexte"/>
                <w:color w:val="000000" w:themeColor="text1"/>
                <w:sz w:val="16"/>
              </w:rPr>
              <w:t xml:space="preserve">autres obligations thématiques </w:t>
            </w:r>
            <w:r w:rsidR="00717908" w:rsidRPr="00DA0A48">
              <w:rPr>
                <w:rStyle w:val="Lienhypertexte"/>
                <w:color w:val="000000" w:themeColor="text1"/>
                <w:sz w:val="16"/>
              </w:rPr>
              <w:t xml:space="preserve">labellisées </w:t>
            </w:r>
            <w:r w:rsidRPr="00DA0A48">
              <w:rPr>
                <w:rStyle w:val="Lienhypertexte"/>
                <w:color w:val="000000" w:themeColor="text1"/>
                <w:sz w:val="16"/>
              </w:rPr>
              <w:t xml:space="preserve">(telles que les obligations relatives au développement durable ou aux ODD), et non </w:t>
            </w:r>
            <w:r w:rsidR="00E564E3" w:rsidRPr="00DA0A48">
              <w:rPr>
                <w:rStyle w:val="Lienhypertexte"/>
                <w:color w:val="000000" w:themeColor="text1"/>
                <w:sz w:val="16"/>
              </w:rPr>
              <w:t>aux</w:t>
            </w:r>
            <w:r w:rsidRPr="00DA0A48">
              <w:rPr>
                <w:rStyle w:val="Lienhypertexte"/>
                <w:color w:val="000000" w:themeColor="text1"/>
                <w:sz w:val="16"/>
              </w:rPr>
              <w:t xml:space="preserve"> émetteurs potentiels de ces obligations.</w:t>
            </w:r>
          </w:p>
          <w:p w14:paraId="060DE555" w14:textId="77777777" w:rsidR="00CE55C9" w:rsidRPr="00DA0A48" w:rsidRDefault="00CE55C9" w:rsidP="00CE55C9">
            <w:pPr>
              <w:rPr>
                <w:rStyle w:val="Lienhypertexte"/>
                <w:color w:val="000000" w:themeColor="text1"/>
                <w:sz w:val="16"/>
                <w:szCs w:val="16"/>
              </w:rPr>
            </w:pPr>
          </w:p>
          <w:p w14:paraId="5BED6941" w14:textId="54719864" w:rsidR="00CE55C9" w:rsidRPr="00DA0A48" w:rsidRDefault="00DE7B25" w:rsidP="00CE55C9">
            <w:pPr>
              <w:rPr>
                <w:rStyle w:val="Lienhypertexte"/>
                <w:color w:val="000000" w:themeColor="text1"/>
                <w:sz w:val="16"/>
                <w:szCs w:val="16"/>
              </w:rPr>
            </w:pPr>
            <w:r w:rsidRPr="00DA0A48">
              <w:rPr>
                <w:rStyle w:val="Lienhypertexte"/>
                <w:color w:val="000000" w:themeColor="text1"/>
                <w:sz w:val="16"/>
              </w:rPr>
              <w:t>Cet indicateur concerne uniquement la gestion obligataire active.</w:t>
            </w:r>
          </w:p>
        </w:tc>
      </w:tr>
      <w:tr w:rsidR="00A2049C" w:rsidRPr="00DA0A48" w14:paraId="7D1F697E"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69EBA4" w14:textId="77777777" w:rsidR="00CE55C9" w:rsidRPr="00DA0A48" w:rsidRDefault="00CE55C9" w:rsidP="00512FB2">
            <w:pPr>
              <w:rPr>
                <w:b/>
                <w:bCs/>
                <w:sz w:val="16"/>
                <w:szCs w:val="16"/>
              </w:rPr>
            </w:pPr>
            <w:r w:rsidRPr="00DA0A48">
              <w:rPr>
                <w:b/>
                <w:sz w:val="16"/>
              </w:rPr>
              <w:lastRenderedPageBreak/>
              <w:t>Autres ressources</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81AEE6" w14:textId="08022791" w:rsidR="00CE55C9" w:rsidRPr="00DA0A48" w:rsidRDefault="00CE55C9" w:rsidP="00CE55C9">
            <w:pPr>
              <w:rPr>
                <w:rStyle w:val="Lienhypertexte"/>
                <w:color w:val="000000" w:themeColor="text1"/>
              </w:rPr>
            </w:pPr>
            <w:r w:rsidRPr="00DA0A48">
              <w:rPr>
                <w:rStyle w:val="Lienhypertexte"/>
                <w:color w:val="000000" w:themeColor="text1"/>
                <w:sz w:val="16"/>
              </w:rPr>
              <w:t>Certaines institutions établissant des normes fournissent des listes d</w:t>
            </w:r>
            <w:r w:rsidR="00DA0A48" w:rsidRPr="00DA0A48">
              <w:rPr>
                <w:rStyle w:val="Lienhypertexte"/>
                <w:color w:val="000000" w:themeColor="text1"/>
                <w:sz w:val="16"/>
              </w:rPr>
              <w:t>’</w:t>
            </w:r>
            <w:r w:rsidRPr="00DA0A48">
              <w:rPr>
                <w:rStyle w:val="Lienhypertexte"/>
                <w:color w:val="000000" w:themeColor="text1"/>
                <w:sz w:val="16"/>
              </w:rPr>
              <w:t xml:space="preserve">examinateurs/vérificateurs. Voir la </w:t>
            </w:r>
            <w:hyperlink r:id="rId106" w:anchor="HomeContent" w:history="1">
              <w:r w:rsidRPr="00DA0A48">
                <w:rPr>
                  <w:rStyle w:val="Lienhypertexte"/>
                  <w:sz w:val="16"/>
                </w:rPr>
                <w:t xml:space="preserve">Base de données des obligations vertes, sociales et durables </w:t>
              </w:r>
            </w:hyperlink>
            <w:r w:rsidRPr="00DA0A48">
              <w:rPr>
                <w:rStyle w:val="Lienhypertexte"/>
                <w:color w:val="000000" w:themeColor="text1"/>
                <w:sz w:val="16"/>
              </w:rPr>
              <w:t>de l</w:t>
            </w:r>
            <w:r w:rsidR="00DA0A48" w:rsidRPr="00DA0A48">
              <w:rPr>
                <w:rStyle w:val="Lienhypertexte"/>
                <w:color w:val="000000" w:themeColor="text1"/>
                <w:sz w:val="16"/>
              </w:rPr>
              <w:t>’</w:t>
            </w:r>
            <w:r w:rsidRPr="00DA0A48">
              <w:rPr>
                <w:rStyle w:val="Lienhypertexte"/>
                <w:color w:val="000000" w:themeColor="text1"/>
                <w:sz w:val="16"/>
              </w:rPr>
              <w:t xml:space="preserve">ICMA ou la </w:t>
            </w:r>
            <w:hyperlink r:id="rId107" w:history="1">
              <w:r w:rsidRPr="00DA0A48">
                <w:rPr>
                  <w:rStyle w:val="Lienhypertexte"/>
                  <w:sz w:val="16"/>
                </w:rPr>
                <w:t xml:space="preserve">Liste des vérificateurs agréés en vertu de la norme </w:t>
              </w:r>
              <w:proofErr w:type="spellStart"/>
              <w:r w:rsidRPr="00DA0A48">
                <w:rPr>
                  <w:rStyle w:val="Lienhypertexte"/>
                  <w:sz w:val="16"/>
                </w:rPr>
                <w:t>Climate</w:t>
              </w:r>
              <w:proofErr w:type="spellEnd"/>
              <w:r w:rsidRPr="00DA0A48">
                <w:rPr>
                  <w:rStyle w:val="Lienhypertexte"/>
                  <w:sz w:val="16"/>
                </w:rPr>
                <w:t xml:space="preserve"> Bonds Standard</w:t>
              </w:r>
            </w:hyperlink>
            <w:r w:rsidRPr="00DA0A48">
              <w:rPr>
                <w:rStyle w:val="Lienhypertexte"/>
                <w:color w:val="000000" w:themeColor="text1"/>
                <w:sz w:val="16"/>
              </w:rPr>
              <w:t>.</w:t>
            </w:r>
          </w:p>
        </w:tc>
      </w:tr>
      <w:tr w:rsidR="003756AE" w:rsidRPr="00DA0A48" w14:paraId="19E2A78B"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1F12F7" w14:textId="0D1F1670" w:rsidR="003756AE" w:rsidRPr="00DA0A48" w:rsidRDefault="003756AE" w:rsidP="003756AE">
            <w:pPr>
              <w:rPr>
                <w:b/>
                <w:bCs/>
                <w:sz w:val="16"/>
                <w:szCs w:val="16"/>
              </w:rPr>
            </w:pPr>
            <w:r w:rsidRPr="00DA0A48">
              <w:rPr>
                <w:b/>
                <w:sz w:val="16"/>
              </w:rPr>
              <w:t>Référence à d</w:t>
            </w:r>
            <w:r w:rsidR="00DA0A48" w:rsidRPr="00DA0A48">
              <w:rPr>
                <w:b/>
                <w:sz w:val="16"/>
              </w:rPr>
              <w:t>’</w:t>
            </w:r>
            <w:r w:rsidRPr="00DA0A48">
              <w:rPr>
                <w:b/>
                <w:sz w:val="16"/>
              </w:rPr>
              <w:t>autres normes</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27DEC0" w14:textId="7FE00E8A" w:rsidR="003756AE" w:rsidRPr="00DA0A48" w:rsidRDefault="003756AE" w:rsidP="003756AE">
            <w:pPr>
              <w:rPr>
                <w:rStyle w:val="Lienhypertexte"/>
                <w:b/>
                <w:bCs/>
                <w:color w:val="000000" w:themeColor="text1"/>
                <w:sz w:val="16"/>
                <w:szCs w:val="16"/>
              </w:rPr>
            </w:pPr>
            <w:r w:rsidRPr="00DA0A48">
              <w:rPr>
                <w:rStyle w:val="Lienhypertexte"/>
                <w:b/>
                <w:color w:val="000000" w:themeColor="text1"/>
                <w:sz w:val="16"/>
              </w:rPr>
              <w:t>Normes internationales en matière d</w:t>
            </w:r>
            <w:r w:rsidR="00DA0A48" w:rsidRPr="00DA0A48">
              <w:rPr>
                <w:rStyle w:val="Lienhypertexte"/>
                <w:b/>
                <w:color w:val="000000" w:themeColor="text1"/>
                <w:sz w:val="16"/>
              </w:rPr>
              <w:t>’</w:t>
            </w:r>
            <w:r w:rsidRPr="00DA0A48">
              <w:rPr>
                <w:rStyle w:val="Lienhypertexte"/>
                <w:b/>
                <w:color w:val="000000" w:themeColor="text1"/>
                <w:sz w:val="16"/>
              </w:rPr>
              <w:t>obligations</w:t>
            </w:r>
            <w:r w:rsidR="005E4B56" w:rsidRPr="00DA0A48">
              <w:rPr>
                <w:rStyle w:val="Lienhypertexte"/>
                <w:b/>
                <w:color w:val="000000" w:themeColor="text1"/>
                <w:sz w:val="16"/>
              </w:rPr>
              <w:t> :</w:t>
            </w:r>
          </w:p>
          <w:p w14:paraId="44997086" w14:textId="38E62FC3" w:rsidR="003756AE" w:rsidRPr="00DA0A48" w:rsidRDefault="00911F6C" w:rsidP="003756AE">
            <w:pPr>
              <w:rPr>
                <w:rStyle w:val="Lienhypertexte"/>
                <w:color w:val="000000" w:themeColor="text1"/>
                <w:sz w:val="16"/>
                <w:szCs w:val="16"/>
              </w:rPr>
            </w:pPr>
            <w:hyperlink r:id="rId108" w:history="1">
              <w:r w:rsidR="00160A3B" w:rsidRPr="00DA0A48">
                <w:rPr>
                  <w:rStyle w:val="Lienhypertexte"/>
                  <w:sz w:val="16"/>
                </w:rPr>
                <w:t xml:space="preserve">CBI </w:t>
              </w:r>
              <w:proofErr w:type="spellStart"/>
              <w:r w:rsidR="00160A3B" w:rsidRPr="00DA0A48">
                <w:rPr>
                  <w:rStyle w:val="Lienhypertexte"/>
                  <w:sz w:val="16"/>
                </w:rPr>
                <w:t>Climate</w:t>
              </w:r>
              <w:proofErr w:type="spellEnd"/>
              <w:r w:rsidR="00160A3B" w:rsidRPr="00DA0A48">
                <w:rPr>
                  <w:rStyle w:val="Lienhypertexte"/>
                  <w:sz w:val="16"/>
                </w:rPr>
                <w:t xml:space="preserve"> Bonds Standard</w:t>
              </w:r>
            </w:hyperlink>
          </w:p>
          <w:p w14:paraId="4D7E996C" w14:textId="37823EFA" w:rsidR="003756AE" w:rsidRPr="00DA0A48" w:rsidRDefault="00911F6C" w:rsidP="003756AE">
            <w:pPr>
              <w:rPr>
                <w:rStyle w:val="Lienhypertexte"/>
                <w:color w:val="000000" w:themeColor="text1"/>
                <w:sz w:val="16"/>
                <w:szCs w:val="16"/>
              </w:rPr>
            </w:pPr>
            <w:hyperlink r:id="rId109" w:history="1">
              <w:r w:rsidR="00160A3B" w:rsidRPr="00DA0A48">
                <w:rPr>
                  <w:rStyle w:val="Lienhypertexte"/>
                  <w:sz w:val="16"/>
                </w:rPr>
                <w:t>Principes applicables aux obligations vertes de l</w:t>
              </w:r>
              <w:r w:rsidR="00DA0A48" w:rsidRPr="00DA0A48">
                <w:rPr>
                  <w:rStyle w:val="Lienhypertexte"/>
                  <w:sz w:val="16"/>
                </w:rPr>
                <w:t>’</w:t>
              </w:r>
              <w:r w:rsidR="00160A3B" w:rsidRPr="00DA0A48">
                <w:rPr>
                  <w:rStyle w:val="Lienhypertexte"/>
                  <w:sz w:val="16"/>
                </w:rPr>
                <w:t>ICMA</w:t>
              </w:r>
            </w:hyperlink>
          </w:p>
          <w:p w14:paraId="0CD0AEC9" w14:textId="701168B3" w:rsidR="003756AE" w:rsidRPr="00DA0A48" w:rsidRDefault="00911F6C" w:rsidP="003756AE">
            <w:pPr>
              <w:rPr>
                <w:rStyle w:val="Lienhypertexte"/>
                <w:color w:val="000000" w:themeColor="text1"/>
                <w:sz w:val="16"/>
                <w:szCs w:val="16"/>
              </w:rPr>
            </w:pPr>
            <w:hyperlink r:id="rId110" w:history="1">
              <w:r w:rsidR="00160A3B" w:rsidRPr="00DA0A48">
                <w:rPr>
                  <w:rStyle w:val="Lienhypertexte"/>
                  <w:sz w:val="16"/>
                </w:rPr>
                <w:t>Principes applicables aux obligations sociales de l</w:t>
              </w:r>
              <w:r w:rsidR="00DA0A48" w:rsidRPr="00DA0A48">
                <w:rPr>
                  <w:rStyle w:val="Lienhypertexte"/>
                  <w:sz w:val="16"/>
                </w:rPr>
                <w:t>’</w:t>
              </w:r>
              <w:r w:rsidR="00160A3B" w:rsidRPr="00DA0A48">
                <w:rPr>
                  <w:rStyle w:val="Lienhypertexte"/>
                  <w:sz w:val="16"/>
                </w:rPr>
                <w:t>ICMA</w:t>
              </w:r>
            </w:hyperlink>
          </w:p>
          <w:p w14:paraId="3CCE13BC" w14:textId="4CFF4A0C" w:rsidR="003756AE" w:rsidRPr="00DA0A48" w:rsidRDefault="00911F6C" w:rsidP="003756AE">
            <w:pPr>
              <w:rPr>
                <w:rStyle w:val="Lienhypertexte"/>
                <w:color w:val="auto"/>
                <w:sz w:val="16"/>
                <w:szCs w:val="16"/>
              </w:rPr>
            </w:pPr>
            <w:hyperlink r:id="rId111" w:history="1">
              <w:r w:rsidR="003559FD" w:rsidRPr="00DA0A48">
                <w:rPr>
                  <w:rStyle w:val="Lienhypertexte"/>
                  <w:sz w:val="16"/>
                </w:rPr>
                <w:t>Recommandations</w:t>
              </w:r>
              <w:r w:rsidR="00160A3B" w:rsidRPr="00DA0A48">
                <w:rPr>
                  <w:rStyle w:val="Lienhypertexte"/>
                  <w:sz w:val="16"/>
                </w:rPr>
                <w:t xml:space="preserve"> applicables aux obligations relatives au développement durable de l</w:t>
              </w:r>
              <w:r w:rsidR="00DA0A48" w:rsidRPr="00DA0A48">
                <w:rPr>
                  <w:rStyle w:val="Lienhypertexte"/>
                  <w:sz w:val="16"/>
                </w:rPr>
                <w:t>’</w:t>
              </w:r>
              <w:r w:rsidR="00160A3B" w:rsidRPr="00DA0A48">
                <w:rPr>
                  <w:rStyle w:val="Lienhypertexte"/>
                  <w:sz w:val="16"/>
                </w:rPr>
                <w:t>ICMA</w:t>
              </w:r>
            </w:hyperlink>
          </w:p>
          <w:p w14:paraId="48D7EE69" w14:textId="3E719178" w:rsidR="003756AE" w:rsidRPr="00DA0A48" w:rsidRDefault="00911F6C" w:rsidP="003756AE">
            <w:pPr>
              <w:rPr>
                <w:rStyle w:val="Lienhypertexte"/>
                <w:sz w:val="16"/>
                <w:szCs w:val="16"/>
              </w:rPr>
            </w:pPr>
            <w:hyperlink r:id="rId112" w:history="1">
              <w:r w:rsidR="00160A3B" w:rsidRPr="00DA0A48">
                <w:rPr>
                  <w:rStyle w:val="Lienhypertexte"/>
                  <w:sz w:val="16"/>
                </w:rPr>
                <w:t xml:space="preserve">Principes applicables aux obligations indexées sur </w:t>
              </w:r>
              <w:r w:rsidR="000A1237" w:rsidRPr="00DA0A48">
                <w:rPr>
                  <w:rStyle w:val="Lienhypertexte"/>
                  <w:sz w:val="16"/>
                </w:rPr>
                <w:t>la durabilité</w:t>
              </w:r>
              <w:r w:rsidR="00160A3B" w:rsidRPr="00DA0A48">
                <w:rPr>
                  <w:rStyle w:val="Lienhypertexte"/>
                  <w:sz w:val="16"/>
                </w:rPr>
                <w:t xml:space="preserve"> de l</w:t>
              </w:r>
              <w:r w:rsidR="00DA0A48" w:rsidRPr="00DA0A48">
                <w:rPr>
                  <w:rStyle w:val="Lienhypertexte"/>
                  <w:sz w:val="16"/>
                </w:rPr>
                <w:t>’</w:t>
              </w:r>
              <w:r w:rsidR="00160A3B" w:rsidRPr="00DA0A48">
                <w:rPr>
                  <w:rStyle w:val="Lienhypertexte"/>
                  <w:sz w:val="16"/>
                </w:rPr>
                <w:t>ICMA</w:t>
              </w:r>
            </w:hyperlink>
          </w:p>
          <w:p w14:paraId="1EE20731" w14:textId="5878DF5D" w:rsidR="003756AE" w:rsidRPr="00DA0A48" w:rsidRDefault="00911F6C" w:rsidP="003756AE">
            <w:pPr>
              <w:rPr>
                <w:rStyle w:val="Lienhypertexte"/>
                <w:color w:val="000000" w:themeColor="text1"/>
                <w:sz w:val="16"/>
                <w:szCs w:val="16"/>
              </w:rPr>
            </w:pPr>
            <w:hyperlink r:id="rId113" w:history="1">
              <w:r w:rsidR="00160A3B" w:rsidRPr="00DA0A48">
                <w:rPr>
                  <w:rStyle w:val="Lienhypertexte"/>
                  <w:sz w:val="16"/>
                </w:rPr>
                <w:t>Normes d</w:t>
              </w:r>
              <w:r w:rsidR="00DA0A48" w:rsidRPr="00DA0A48">
                <w:rPr>
                  <w:rStyle w:val="Lienhypertexte"/>
                  <w:sz w:val="16"/>
                </w:rPr>
                <w:t>’</w:t>
              </w:r>
              <w:r w:rsidR="00160A3B" w:rsidRPr="00DA0A48">
                <w:rPr>
                  <w:rStyle w:val="Lienhypertexte"/>
                  <w:sz w:val="16"/>
                </w:rPr>
                <w:t>impact sur les ODD du PNUD pour les émetteurs d</w:t>
              </w:r>
              <w:r w:rsidR="00DA0A48" w:rsidRPr="00DA0A48">
                <w:rPr>
                  <w:rStyle w:val="Lienhypertexte"/>
                  <w:sz w:val="16"/>
                </w:rPr>
                <w:t>’</w:t>
              </w:r>
              <w:r w:rsidR="00160A3B" w:rsidRPr="00DA0A48">
                <w:rPr>
                  <w:rStyle w:val="Lienhypertexte"/>
                  <w:sz w:val="16"/>
                </w:rPr>
                <w:t>obligations</w:t>
              </w:r>
            </w:hyperlink>
            <w:r w:rsidR="00160A3B" w:rsidRPr="00DA0A48">
              <w:rPr>
                <w:rStyle w:val="Lienhypertexte"/>
                <w:color w:val="000000" w:themeColor="text1"/>
                <w:sz w:val="16"/>
              </w:rPr>
              <w:t xml:space="preserve"> </w:t>
            </w:r>
          </w:p>
          <w:p w14:paraId="603A9C7E" w14:textId="77777777" w:rsidR="003756AE" w:rsidRPr="00DA0A48" w:rsidRDefault="003756AE" w:rsidP="003756AE">
            <w:pPr>
              <w:rPr>
                <w:rStyle w:val="Lienhypertexte"/>
                <w:color w:val="000000" w:themeColor="text1"/>
                <w:sz w:val="16"/>
                <w:szCs w:val="16"/>
              </w:rPr>
            </w:pPr>
          </w:p>
          <w:p w14:paraId="439288BB" w14:textId="1F792443" w:rsidR="003756AE" w:rsidRPr="00DA0A48" w:rsidRDefault="003756AE" w:rsidP="003756AE">
            <w:pPr>
              <w:rPr>
                <w:rStyle w:val="Lienhypertexte"/>
                <w:b/>
                <w:bCs/>
                <w:color w:val="000000" w:themeColor="text1"/>
                <w:sz w:val="16"/>
                <w:szCs w:val="16"/>
              </w:rPr>
            </w:pPr>
            <w:r w:rsidRPr="00DA0A48">
              <w:rPr>
                <w:rStyle w:val="Lienhypertexte"/>
                <w:b/>
                <w:color w:val="000000" w:themeColor="text1"/>
                <w:sz w:val="16"/>
              </w:rPr>
              <w:t>Normes régionales relatives aux obligations</w:t>
            </w:r>
            <w:r w:rsidR="005E4B56" w:rsidRPr="00DA0A48">
              <w:rPr>
                <w:rStyle w:val="Lienhypertexte"/>
                <w:b/>
                <w:color w:val="000000" w:themeColor="text1"/>
                <w:sz w:val="16"/>
              </w:rPr>
              <w:t> :</w:t>
            </w:r>
          </w:p>
          <w:p w14:paraId="67944A8B" w14:textId="0131B3F5" w:rsidR="003756AE" w:rsidRPr="00DA0A48" w:rsidRDefault="00911F6C" w:rsidP="003756AE">
            <w:pPr>
              <w:rPr>
                <w:rStyle w:val="Lienhypertexte"/>
                <w:color w:val="000000" w:themeColor="text1"/>
                <w:sz w:val="16"/>
                <w:szCs w:val="16"/>
              </w:rPr>
            </w:pPr>
            <w:hyperlink r:id="rId114" w:anchor=":~:text=ASEAN%20Green%20Bond%20Standards&amp;text=The%20ASEAN%20Green%20Bonds%20Standards,green%20finance%20for%20the%20region." w:history="1">
              <w:r w:rsidR="00160A3B" w:rsidRPr="00DA0A48">
                <w:rPr>
                  <w:rStyle w:val="Lienhypertexte"/>
                  <w:sz w:val="16"/>
                </w:rPr>
                <w:t>Normes relatives aux obligations de l</w:t>
              </w:r>
              <w:r w:rsidR="00DA0A48" w:rsidRPr="00DA0A48">
                <w:rPr>
                  <w:rStyle w:val="Lienhypertexte"/>
                  <w:sz w:val="16"/>
                </w:rPr>
                <w:t>’</w:t>
              </w:r>
              <w:r w:rsidR="00160A3B" w:rsidRPr="00DA0A48">
                <w:rPr>
                  <w:rStyle w:val="Lienhypertexte"/>
                  <w:sz w:val="16"/>
                </w:rPr>
                <w:t>ANASE</w:t>
              </w:r>
            </w:hyperlink>
            <w:r w:rsidR="00160A3B" w:rsidRPr="00DA0A48">
              <w:rPr>
                <w:rStyle w:val="Lienhypertexte"/>
                <w:color w:val="000000" w:themeColor="text1"/>
                <w:sz w:val="16"/>
              </w:rPr>
              <w:t xml:space="preserve"> </w:t>
            </w:r>
          </w:p>
          <w:p w14:paraId="3EFCA3D1" w14:textId="0079C7AC" w:rsidR="003756AE" w:rsidRPr="00DA0A48" w:rsidRDefault="00911F6C" w:rsidP="003756AE">
            <w:pPr>
              <w:rPr>
                <w:rStyle w:val="Lienhypertexte"/>
                <w:color w:val="000000" w:themeColor="text1"/>
                <w:sz w:val="16"/>
                <w:szCs w:val="16"/>
              </w:rPr>
            </w:pPr>
            <w:hyperlink r:id="rId115" w:history="1">
              <w:r w:rsidR="00160A3B" w:rsidRPr="00DA0A48">
                <w:rPr>
                  <w:rStyle w:val="Lienhypertexte"/>
                  <w:sz w:val="16"/>
                </w:rPr>
                <w:t>L</w:t>
              </w:r>
              <w:r w:rsidR="00DA0A48" w:rsidRPr="00DA0A48">
                <w:rPr>
                  <w:rStyle w:val="Lienhypertexte"/>
                  <w:sz w:val="16"/>
                </w:rPr>
                <w:t>’</w:t>
              </w:r>
              <w:r w:rsidR="00160A3B" w:rsidRPr="00DA0A48">
                <w:rPr>
                  <w:rStyle w:val="Lienhypertexte"/>
                  <w:sz w:val="16"/>
                </w:rPr>
                <w:t>écolabel autrichien</w:t>
              </w:r>
            </w:hyperlink>
            <w:r w:rsidR="00160A3B" w:rsidRPr="00DA0A48">
              <w:rPr>
                <w:rStyle w:val="Lienhypertexte"/>
                <w:color w:val="000000" w:themeColor="text1"/>
                <w:sz w:val="16"/>
              </w:rPr>
              <w:t xml:space="preserve"> (UZ49) </w:t>
            </w:r>
          </w:p>
          <w:p w14:paraId="7D256349" w14:textId="6C260002" w:rsidR="003756AE" w:rsidRPr="00DA0A48" w:rsidRDefault="00911F6C" w:rsidP="003756AE">
            <w:pPr>
              <w:rPr>
                <w:rStyle w:val="Lienhypertexte"/>
                <w:color w:val="000000" w:themeColor="text1"/>
                <w:sz w:val="16"/>
                <w:szCs w:val="16"/>
              </w:rPr>
            </w:pPr>
            <w:hyperlink r:id="rId116" w:history="1">
              <w:r w:rsidR="00160A3B" w:rsidRPr="00DA0A48">
                <w:rPr>
                  <w:rStyle w:val="Lienhypertexte"/>
                  <w:sz w:val="16"/>
                </w:rPr>
                <w:t>Norme sur les obligations vertes de l</w:t>
              </w:r>
              <w:r w:rsidR="00DA0A48" w:rsidRPr="00DA0A48">
                <w:rPr>
                  <w:rStyle w:val="Lienhypertexte"/>
                  <w:sz w:val="16"/>
                </w:rPr>
                <w:t>’</w:t>
              </w:r>
              <w:r w:rsidR="00160A3B" w:rsidRPr="00DA0A48">
                <w:rPr>
                  <w:rStyle w:val="Lienhypertexte"/>
                  <w:sz w:val="16"/>
                </w:rPr>
                <w:t>UE</w:t>
              </w:r>
            </w:hyperlink>
          </w:p>
          <w:p w14:paraId="1E5EE9F9" w14:textId="5C5690B6" w:rsidR="003756AE" w:rsidRPr="00152314" w:rsidRDefault="00911F6C" w:rsidP="003756AE">
            <w:pPr>
              <w:rPr>
                <w:rStyle w:val="Lienhypertexte"/>
                <w:color w:val="000000" w:themeColor="text1"/>
                <w:sz w:val="16"/>
                <w:szCs w:val="16"/>
                <w:lang w:val="en-GB"/>
              </w:rPr>
            </w:pPr>
            <w:r>
              <w:fldChar w:fldCharType="begin"/>
            </w:r>
            <w:r w:rsidRPr="00911F6C">
              <w:rPr>
                <w:lang w:val="en-GB"/>
              </w:rPr>
              <w:instrText>HYPERLINK "https://www.febelfin.be/sites/default/files/2019-02/quality_standard_-_sustainable_financial_products.pdf"</w:instrText>
            </w:r>
            <w:r>
              <w:fldChar w:fldCharType="separate"/>
            </w:r>
            <w:proofErr w:type="spellStart"/>
            <w:r w:rsidR="00160A3B" w:rsidRPr="00152314">
              <w:rPr>
                <w:rStyle w:val="Lienhypertexte"/>
                <w:sz w:val="16"/>
                <w:lang w:val="en-GB"/>
              </w:rPr>
              <w:t>Febelfin</w:t>
            </w:r>
            <w:proofErr w:type="spellEnd"/>
            <w:r>
              <w:rPr>
                <w:rStyle w:val="Lienhypertexte"/>
                <w:sz w:val="16"/>
                <w:lang w:val="en-GB"/>
              </w:rPr>
              <w:fldChar w:fldCharType="end"/>
            </w:r>
            <w:r w:rsidR="00160A3B" w:rsidRPr="00152314">
              <w:rPr>
                <w:rStyle w:val="Lienhypertexte"/>
                <w:color w:val="000000" w:themeColor="text1"/>
                <w:sz w:val="16"/>
                <w:lang w:val="en-GB"/>
              </w:rPr>
              <w:t xml:space="preserve"> </w:t>
            </w:r>
          </w:p>
          <w:p w14:paraId="3A42B213" w14:textId="7FFA7F3D" w:rsidR="003756AE" w:rsidRPr="00152314" w:rsidRDefault="00911F6C" w:rsidP="003756AE">
            <w:pPr>
              <w:rPr>
                <w:rStyle w:val="Lienhypertexte"/>
                <w:color w:val="000000" w:themeColor="text1"/>
                <w:sz w:val="16"/>
                <w:szCs w:val="16"/>
                <w:lang w:val="en-GB"/>
              </w:rPr>
            </w:pPr>
            <w:r>
              <w:fldChar w:fldCharType="begin"/>
            </w:r>
            <w:r w:rsidRPr="00911F6C">
              <w:rPr>
                <w:lang w:val="en-GB"/>
              </w:rPr>
              <w:instrText>HYPERLINK "https://fng-siegel.org/"</w:instrText>
            </w:r>
            <w:r>
              <w:fldChar w:fldCharType="separate"/>
            </w:r>
            <w:r w:rsidR="00160A3B" w:rsidRPr="00152314">
              <w:rPr>
                <w:rStyle w:val="Lienhypertexte"/>
                <w:sz w:val="16"/>
                <w:lang w:val="en-GB"/>
              </w:rPr>
              <w:t>FNG-Siegel</w:t>
            </w:r>
            <w:r>
              <w:rPr>
                <w:rStyle w:val="Lienhypertexte"/>
                <w:sz w:val="16"/>
                <w:lang w:val="en-GB"/>
              </w:rPr>
              <w:fldChar w:fldCharType="end"/>
            </w:r>
            <w:r w:rsidR="00160A3B" w:rsidRPr="00152314">
              <w:rPr>
                <w:rStyle w:val="Lienhypertexte"/>
                <w:color w:val="000000" w:themeColor="text1"/>
                <w:sz w:val="16"/>
                <w:lang w:val="en-GB"/>
              </w:rPr>
              <w:t xml:space="preserve"> </w:t>
            </w:r>
          </w:p>
          <w:p w14:paraId="2BB65AB8" w14:textId="47F0414B" w:rsidR="003756AE" w:rsidRPr="00152314" w:rsidRDefault="00911F6C" w:rsidP="003756AE">
            <w:pPr>
              <w:rPr>
                <w:rStyle w:val="Lienhypertexte"/>
                <w:sz w:val="16"/>
                <w:szCs w:val="16"/>
                <w:lang w:val="en-GB"/>
              </w:rPr>
            </w:pPr>
            <w:r>
              <w:fldChar w:fldCharType="begin"/>
            </w:r>
            <w:r w:rsidRPr="00911F6C">
              <w:rPr>
                <w:lang w:val="en-GB"/>
              </w:rPr>
              <w:instrText>HYPER</w:instrText>
            </w:r>
            <w:r w:rsidRPr="00911F6C">
              <w:rPr>
                <w:lang w:val="en-GB"/>
              </w:rPr>
              <w:instrText>LINK "https://www.ecologie.gouv.fr/sites/default/files/Label_TEEC_labellisation_r%C3%A9f%C3%A9rentiel_0.pdf"</w:instrText>
            </w:r>
            <w:r>
              <w:fldChar w:fldCharType="separate"/>
            </w:r>
            <w:proofErr w:type="spellStart"/>
            <w:r w:rsidR="00160A3B" w:rsidRPr="00152314">
              <w:rPr>
                <w:rStyle w:val="Lienhypertexte"/>
                <w:sz w:val="16"/>
                <w:lang w:val="en-GB"/>
              </w:rPr>
              <w:t>Greenfin</w:t>
            </w:r>
            <w:proofErr w:type="spellEnd"/>
            <w:r>
              <w:rPr>
                <w:rStyle w:val="Lienhypertexte"/>
                <w:sz w:val="16"/>
                <w:lang w:val="en-GB"/>
              </w:rPr>
              <w:fldChar w:fldCharType="end"/>
            </w:r>
          </w:p>
          <w:p w14:paraId="0DC31A31" w14:textId="6705B715" w:rsidR="003756AE" w:rsidRPr="00152314" w:rsidRDefault="00911F6C" w:rsidP="003756AE">
            <w:pPr>
              <w:rPr>
                <w:rStyle w:val="Lienhypertexte"/>
                <w:sz w:val="16"/>
                <w:szCs w:val="16"/>
                <w:lang w:val="en-GB"/>
              </w:rPr>
            </w:pPr>
            <w:r>
              <w:fldChar w:fldCharType="begin"/>
            </w:r>
            <w:r w:rsidRPr="00911F6C">
              <w:rPr>
                <w:lang w:val="en-GB"/>
              </w:rPr>
              <w:instrText>HYPERLINK "https://www.lelabelisr.fr/"</w:instrText>
            </w:r>
            <w:r>
              <w:fldChar w:fldCharType="separate"/>
            </w:r>
            <w:r w:rsidR="00160A3B" w:rsidRPr="00152314">
              <w:rPr>
                <w:rStyle w:val="Lienhypertexte"/>
                <w:sz w:val="16"/>
                <w:lang w:val="en-GB"/>
              </w:rPr>
              <w:t>Le label ISR</w:t>
            </w:r>
            <w:r>
              <w:rPr>
                <w:rStyle w:val="Lienhypertexte"/>
                <w:sz w:val="16"/>
                <w:lang w:val="en-GB"/>
              </w:rPr>
              <w:fldChar w:fldCharType="end"/>
            </w:r>
          </w:p>
          <w:p w14:paraId="10D07902" w14:textId="614D7C7D" w:rsidR="003756AE" w:rsidRPr="00152314" w:rsidRDefault="00911F6C" w:rsidP="003756AE">
            <w:pPr>
              <w:rPr>
                <w:rStyle w:val="Lienhypertexte"/>
                <w:sz w:val="16"/>
                <w:szCs w:val="16"/>
                <w:lang w:val="en-GB"/>
              </w:rPr>
            </w:pPr>
            <w:r>
              <w:fldChar w:fldCharType="begin"/>
            </w:r>
            <w:r w:rsidRPr="00911F6C">
              <w:rPr>
                <w:lang w:val="en-GB"/>
              </w:rPr>
              <w:instrText xml:space="preserve">HYPERLINK </w:instrText>
            </w:r>
            <w:r w:rsidRPr="00911F6C">
              <w:rPr>
                <w:lang w:val="en-GB"/>
              </w:rPr>
              <w:instrText>"https://www.luxflag.org/labels/green-bond/"</w:instrText>
            </w:r>
            <w:r>
              <w:fldChar w:fldCharType="separate"/>
            </w:r>
            <w:proofErr w:type="spellStart"/>
            <w:r w:rsidR="00160A3B" w:rsidRPr="00152314">
              <w:rPr>
                <w:rStyle w:val="Lienhypertexte"/>
                <w:sz w:val="16"/>
                <w:lang w:val="en-GB"/>
              </w:rPr>
              <w:t>Luxflag</w:t>
            </w:r>
            <w:proofErr w:type="spellEnd"/>
            <w:r w:rsidR="00160A3B" w:rsidRPr="00152314">
              <w:rPr>
                <w:rStyle w:val="Lienhypertexte"/>
                <w:sz w:val="16"/>
                <w:lang w:val="en-GB"/>
              </w:rPr>
              <w:t xml:space="preserve"> Green Bond</w:t>
            </w:r>
            <w:r>
              <w:rPr>
                <w:rStyle w:val="Lienhypertexte"/>
                <w:sz w:val="16"/>
                <w:lang w:val="en-GB"/>
              </w:rPr>
              <w:fldChar w:fldCharType="end"/>
            </w:r>
          </w:p>
          <w:p w14:paraId="28BF05D7" w14:textId="5C65E359" w:rsidR="003756AE" w:rsidRPr="00152314" w:rsidRDefault="00911F6C" w:rsidP="003756AE">
            <w:pPr>
              <w:rPr>
                <w:rStyle w:val="Lienhypertexte"/>
                <w:color w:val="000000" w:themeColor="text1"/>
                <w:sz w:val="16"/>
                <w:szCs w:val="16"/>
                <w:lang w:val="en-GB"/>
              </w:rPr>
            </w:pPr>
            <w:r>
              <w:fldChar w:fldCharType="begin"/>
            </w:r>
            <w:r w:rsidRPr="00911F6C">
              <w:rPr>
                <w:lang w:val="en-GB"/>
              </w:rPr>
              <w:instrText>HYPERLINK "http://www.nordic-ecolabel.org/"</w:instrText>
            </w:r>
            <w:r>
              <w:fldChar w:fldCharType="separate"/>
            </w:r>
            <w:proofErr w:type="spellStart"/>
            <w:r w:rsidR="00160A3B" w:rsidRPr="00152314">
              <w:rPr>
                <w:rStyle w:val="Lienhypertexte"/>
                <w:sz w:val="16"/>
                <w:lang w:val="en-GB"/>
              </w:rPr>
              <w:t>L</w:t>
            </w:r>
            <w:r w:rsidR="00DA0A48" w:rsidRPr="00152314">
              <w:rPr>
                <w:rStyle w:val="Lienhypertexte"/>
                <w:sz w:val="16"/>
                <w:lang w:val="en-GB"/>
              </w:rPr>
              <w:t>’</w:t>
            </w:r>
            <w:r w:rsidR="00160A3B" w:rsidRPr="00152314">
              <w:rPr>
                <w:rStyle w:val="Lienhypertexte"/>
                <w:sz w:val="16"/>
                <w:lang w:val="en-GB"/>
              </w:rPr>
              <w:t>écolabel</w:t>
            </w:r>
            <w:proofErr w:type="spellEnd"/>
            <w:r w:rsidR="00160A3B" w:rsidRPr="00152314">
              <w:rPr>
                <w:rStyle w:val="Lienhypertexte"/>
                <w:sz w:val="16"/>
                <w:lang w:val="en-GB"/>
              </w:rPr>
              <w:t xml:space="preserve"> Nordic Swan</w:t>
            </w:r>
            <w:r>
              <w:rPr>
                <w:rStyle w:val="Lienhypertexte"/>
                <w:sz w:val="16"/>
                <w:lang w:val="en-GB"/>
              </w:rPr>
              <w:fldChar w:fldCharType="end"/>
            </w:r>
            <w:r w:rsidR="00160A3B" w:rsidRPr="00152314">
              <w:rPr>
                <w:rStyle w:val="Lienhypertexte"/>
                <w:color w:val="000000" w:themeColor="text1"/>
                <w:sz w:val="16"/>
                <w:lang w:val="en-GB"/>
              </w:rPr>
              <w:t xml:space="preserve"> </w:t>
            </w:r>
          </w:p>
          <w:p w14:paraId="434FC0DA" w14:textId="34143562" w:rsidR="003756AE" w:rsidRPr="00DA0A48" w:rsidRDefault="00911F6C" w:rsidP="003756AE">
            <w:pPr>
              <w:rPr>
                <w:rStyle w:val="Lienhypertexte"/>
                <w:color w:val="000000" w:themeColor="text1"/>
                <w:sz w:val="16"/>
                <w:szCs w:val="16"/>
              </w:rPr>
            </w:pPr>
            <w:hyperlink r:id="rId117" w:history="1">
              <w:r w:rsidR="003559FD" w:rsidRPr="00DA0A48">
                <w:rPr>
                  <w:rStyle w:val="Lienhypertexte"/>
                  <w:sz w:val="16"/>
                </w:rPr>
                <w:t>Recommandations</w:t>
              </w:r>
              <w:r w:rsidR="00160A3B" w:rsidRPr="00DA0A48">
                <w:rPr>
                  <w:rStyle w:val="Lienhypertexte"/>
                  <w:sz w:val="16"/>
                </w:rPr>
                <w:t xml:space="preserve"> sur les obligations vertes de la Banque populaire de Chine</w:t>
              </w:r>
            </w:hyperlink>
          </w:p>
          <w:p w14:paraId="65A64A6D" w14:textId="2E52D56C" w:rsidR="003756AE" w:rsidRPr="00DA0A48" w:rsidRDefault="00911F6C" w:rsidP="003756AE">
            <w:pPr>
              <w:rPr>
                <w:rStyle w:val="Lienhypertexte"/>
                <w:color w:val="000000" w:themeColor="text1"/>
                <w:sz w:val="16"/>
                <w:szCs w:val="16"/>
              </w:rPr>
            </w:pPr>
            <w:hyperlink r:id="rId118" w:history="1">
              <w:r w:rsidR="00160A3B" w:rsidRPr="00DA0A48">
                <w:rPr>
                  <w:rStyle w:val="Lienhypertexte"/>
                  <w:sz w:val="16"/>
                </w:rPr>
                <w:t>RIAA</w:t>
              </w:r>
            </w:hyperlink>
            <w:r w:rsidR="00160A3B" w:rsidRPr="00DA0A48">
              <w:rPr>
                <w:rStyle w:val="Lienhypertexte"/>
                <w:color w:val="000000" w:themeColor="text1"/>
                <w:sz w:val="16"/>
              </w:rPr>
              <w:t xml:space="preserve"> </w:t>
            </w:r>
          </w:p>
          <w:p w14:paraId="782761DF" w14:textId="3AD249A1" w:rsidR="003756AE" w:rsidRPr="00DA0A48" w:rsidRDefault="00911F6C" w:rsidP="003756AE">
            <w:pPr>
              <w:rPr>
                <w:rStyle w:val="Lienhypertexte"/>
                <w:color w:val="000000" w:themeColor="text1"/>
                <w:highlight w:val="yellow"/>
              </w:rPr>
            </w:pPr>
            <w:hyperlink r:id="rId119" w:history="1">
              <w:proofErr w:type="spellStart"/>
              <w:r w:rsidR="00160A3B" w:rsidRPr="00DA0A48">
                <w:rPr>
                  <w:rStyle w:val="Lienhypertexte"/>
                  <w:sz w:val="16"/>
                </w:rPr>
                <w:t>Towards</w:t>
              </w:r>
              <w:proofErr w:type="spellEnd"/>
              <w:r w:rsidR="00160A3B" w:rsidRPr="00DA0A48">
                <w:rPr>
                  <w:rStyle w:val="Lienhypertexte"/>
                  <w:sz w:val="16"/>
                </w:rPr>
                <w:t xml:space="preserve"> Sustainability</w:t>
              </w:r>
            </w:hyperlink>
            <w:r w:rsidR="00160A3B" w:rsidRPr="00DA0A48">
              <w:rPr>
                <w:rStyle w:val="Lienhypertexte"/>
                <w:color w:val="000000" w:themeColor="text1"/>
                <w:sz w:val="16"/>
              </w:rPr>
              <w:t xml:space="preserve"> </w:t>
            </w:r>
          </w:p>
        </w:tc>
      </w:tr>
      <w:tr w:rsidR="003756AE" w:rsidRPr="00DA0A48" w14:paraId="329041C9" w14:textId="77777777" w:rsidTr="005C6AD7">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4238F8" w14:textId="77777777" w:rsidR="003756AE" w:rsidRPr="00DA0A48" w:rsidRDefault="003756AE" w:rsidP="003756AE">
            <w:pPr>
              <w:rPr>
                <w:color w:val="FFFFFF" w:themeColor="background1"/>
                <w:sz w:val="16"/>
                <w:szCs w:val="16"/>
              </w:rPr>
            </w:pPr>
            <w:r w:rsidRPr="00DA0A48">
              <w:rPr>
                <w:b/>
                <w:color w:val="FFFFFF" w:themeColor="background1"/>
                <w:sz w:val="18"/>
              </w:rPr>
              <w:t>Logique</w:t>
            </w:r>
          </w:p>
        </w:tc>
      </w:tr>
      <w:tr w:rsidR="003756AE" w:rsidRPr="00DA0A48" w14:paraId="15C56881"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387EA1" w14:textId="3C158FD3" w:rsidR="003756AE" w:rsidRPr="00DA0A48" w:rsidRDefault="00D81C5D" w:rsidP="003756AE">
            <w:pPr>
              <w:rPr>
                <w:b/>
                <w:bCs/>
                <w:sz w:val="16"/>
                <w:szCs w:val="16"/>
              </w:rPr>
            </w:pPr>
            <w:r>
              <w:rPr>
                <w:b/>
                <w:sz w:val="16"/>
              </w:rPr>
              <w:t>Lien avec</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5ED2B0" w14:textId="75A23471" w:rsidR="003756AE" w:rsidRPr="00DA0A48" w:rsidRDefault="007770E8" w:rsidP="003756AE">
            <w:pPr>
              <w:rPr>
                <w:color w:val="000000" w:themeColor="text1"/>
                <w:sz w:val="16"/>
                <w:szCs w:val="16"/>
              </w:rPr>
            </w:pPr>
            <w:r w:rsidRPr="00DA0A48">
              <w:rPr>
                <w:color w:val="000000" w:themeColor="text1"/>
                <w:sz w:val="16"/>
              </w:rPr>
              <w:t>[OO 20], [OO 21]</w:t>
            </w:r>
          </w:p>
        </w:tc>
      </w:tr>
      <w:tr w:rsidR="003756AE" w:rsidRPr="00DA0A48" w14:paraId="527F3CAE" w14:textId="77777777" w:rsidTr="005C6AD7">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6EA0A" w14:textId="77777777" w:rsidR="003756AE" w:rsidRPr="00DA0A48" w:rsidRDefault="003756AE" w:rsidP="003756AE">
            <w:pPr>
              <w:rPr>
                <w:b/>
                <w:bCs/>
                <w:sz w:val="16"/>
                <w:szCs w:val="16"/>
              </w:rPr>
            </w:pPr>
            <w:r w:rsidRPr="00DA0A48">
              <w:rPr>
                <w:b/>
                <w:sz w:val="16"/>
              </w:rPr>
              <w:t>Accès à</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5EEC" w14:textId="49E40ECF" w:rsidR="003756AE" w:rsidRPr="00DA0A48" w:rsidRDefault="003756AE" w:rsidP="003756AE">
            <w:pPr>
              <w:rPr>
                <w:color w:val="000000" w:themeColor="text1"/>
                <w:sz w:val="16"/>
                <w:szCs w:val="16"/>
              </w:rPr>
            </w:pPr>
            <w:r w:rsidRPr="00DA0A48">
              <w:rPr>
                <w:color w:val="000000" w:themeColor="text1"/>
                <w:sz w:val="16"/>
              </w:rPr>
              <w:t>Sans objet</w:t>
            </w:r>
          </w:p>
        </w:tc>
      </w:tr>
      <w:tr w:rsidR="003756AE" w:rsidRPr="00DA0A48" w14:paraId="38D7F64B" w14:textId="77777777" w:rsidTr="005C6AD7">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647BAD8" w14:textId="77777777" w:rsidR="003756AE" w:rsidRPr="00DA0A48" w:rsidRDefault="003756AE" w:rsidP="003756AE">
            <w:pPr>
              <w:rPr>
                <w:rFonts w:eastAsia="Times New Roman" w:cs="Arial"/>
                <w:b/>
                <w:bCs/>
                <w:color w:val="FFFFFF" w:themeColor="background1"/>
                <w:sz w:val="18"/>
                <w:szCs w:val="18"/>
              </w:rPr>
            </w:pPr>
            <w:r w:rsidRPr="00DA0A48">
              <w:rPr>
                <w:b/>
                <w:color w:val="FFFFFF" w:themeColor="background1"/>
                <w:sz w:val="18"/>
              </w:rPr>
              <w:t>Évaluation</w:t>
            </w:r>
          </w:p>
        </w:tc>
      </w:tr>
      <w:tr w:rsidR="003756AE" w:rsidRPr="00DA0A48" w14:paraId="72B22921" w14:textId="77777777" w:rsidTr="005C6AD7">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6B247" w14:textId="77777777" w:rsidR="003756AE" w:rsidRPr="00DA0A48" w:rsidRDefault="003756AE" w:rsidP="003756AE">
            <w:pPr>
              <w:rPr>
                <w:bCs/>
                <w:sz w:val="16"/>
                <w:szCs w:val="16"/>
              </w:rPr>
            </w:pPr>
            <w:r w:rsidRPr="00DA0A48">
              <w:rPr>
                <w:sz w:val="16"/>
              </w:rPr>
              <w:t>Non soumis à évaluation</w:t>
            </w:r>
          </w:p>
        </w:tc>
      </w:tr>
    </w:tbl>
    <w:p w14:paraId="6F114A62" w14:textId="77777777" w:rsidR="00CE55C9" w:rsidRPr="00DA0A48" w:rsidRDefault="00CE55C9">
      <w:pPr>
        <w:spacing w:after="160" w:line="259" w:lineRule="auto"/>
      </w:pPr>
      <w:r w:rsidRPr="00DA0A48">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400"/>
        <w:gridCol w:w="275"/>
        <w:gridCol w:w="1984"/>
        <w:gridCol w:w="1996"/>
      </w:tblGrid>
      <w:tr w:rsidR="00131E08" w:rsidRPr="00DA0A48" w14:paraId="7C7A4192" w14:textId="77777777" w:rsidTr="00C83826">
        <w:trPr>
          <w:trHeight w:val="367"/>
        </w:trPr>
        <w:tc>
          <w:tcPr>
            <w:tcW w:w="1841" w:type="dxa"/>
            <w:vMerge w:val="restart"/>
            <w:shd w:val="clear" w:color="auto" w:fill="DFF5F9"/>
            <w:vAlign w:val="center"/>
            <w:hideMark/>
          </w:tcPr>
          <w:p w14:paraId="055F8658" w14:textId="79022C81" w:rsidR="00131E08" w:rsidRPr="00DA0A48" w:rsidRDefault="00131E08" w:rsidP="00512FB2">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3CB19CD6" w14:textId="77777777" w:rsidR="00131E08" w:rsidRPr="00DA0A48" w:rsidRDefault="00131E08" w:rsidP="00512FB2">
            <w:pPr>
              <w:spacing w:line="240" w:lineRule="auto"/>
              <w:jc w:val="center"/>
              <w:textAlignment w:val="baseline"/>
              <w:rPr>
                <w:rFonts w:eastAsia="Times New Roman" w:cs="Arial"/>
                <w:b/>
                <w:sz w:val="14"/>
                <w:szCs w:val="14"/>
                <w:lang w:eastAsia="en-GB"/>
              </w:rPr>
            </w:pPr>
          </w:p>
          <w:p w14:paraId="04DA806F" w14:textId="277481CB" w:rsidR="00131E08" w:rsidRPr="00DA0A48" w:rsidRDefault="00131E08" w:rsidP="00512FB2">
            <w:pPr>
              <w:pStyle w:val="Indicatorsubsection"/>
            </w:pPr>
            <w:bookmarkStart w:id="30" w:name="_Toc127920935"/>
            <w:r w:rsidRPr="00DA0A48">
              <w:t>FI 16</w:t>
            </w:r>
            <w:bookmarkEnd w:id="30"/>
          </w:p>
        </w:tc>
        <w:tc>
          <w:tcPr>
            <w:tcW w:w="1558" w:type="dxa"/>
            <w:shd w:val="clear" w:color="auto" w:fill="DFF5F9"/>
            <w:vAlign w:val="center"/>
            <w:hideMark/>
          </w:tcPr>
          <w:p w14:paraId="4D7DC8C3" w14:textId="5D3E4AF1" w:rsidR="00131E08" w:rsidRPr="00DA0A48" w:rsidRDefault="00D81C5D" w:rsidP="00512FB2">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131E08" w:rsidRPr="00DA0A48">
              <w:rPr>
                <w:b/>
                <w:sz w:val="14"/>
              </w:rPr>
              <w:t xml:space="preserve"> </w:t>
            </w:r>
          </w:p>
        </w:tc>
        <w:tc>
          <w:tcPr>
            <w:tcW w:w="2833" w:type="dxa"/>
            <w:shd w:val="clear" w:color="auto" w:fill="DFF5F9"/>
            <w:vAlign w:val="center"/>
          </w:tcPr>
          <w:p w14:paraId="6D8BC1A5" w14:textId="6AC2C337" w:rsidR="00131E08" w:rsidRPr="00DA0A48" w:rsidRDefault="00131E08" w:rsidP="00512FB2">
            <w:pPr>
              <w:spacing w:line="240" w:lineRule="auto"/>
              <w:textAlignment w:val="baseline"/>
              <w:rPr>
                <w:rFonts w:eastAsia="Times New Roman" w:cs="Arial"/>
                <w:sz w:val="14"/>
                <w:szCs w:val="14"/>
              </w:rPr>
            </w:pPr>
            <w:r w:rsidRPr="00DA0A48">
              <w:rPr>
                <w:b/>
                <w:sz w:val="22"/>
              </w:rPr>
              <w:t>OO 17 FI, OO 21</w:t>
            </w:r>
          </w:p>
        </w:tc>
        <w:tc>
          <w:tcPr>
            <w:tcW w:w="4675" w:type="dxa"/>
            <w:gridSpan w:val="2"/>
            <w:vMerge w:val="restart"/>
            <w:shd w:val="clear" w:color="auto" w:fill="DFF5F9"/>
            <w:vAlign w:val="center"/>
          </w:tcPr>
          <w:p w14:paraId="2590CADB" w14:textId="77777777" w:rsidR="00131E08" w:rsidRPr="00DA0A48" w:rsidRDefault="00131E08" w:rsidP="00512FB2">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3EC30D66" w14:textId="77777777" w:rsidR="00131E08" w:rsidRPr="00DA0A48" w:rsidRDefault="00131E08" w:rsidP="00512FB2">
            <w:pPr>
              <w:spacing w:line="240" w:lineRule="auto"/>
              <w:jc w:val="center"/>
              <w:textAlignment w:val="baseline"/>
              <w:rPr>
                <w:rFonts w:eastAsia="Times New Roman" w:cs="Arial"/>
                <w:sz w:val="14"/>
                <w:szCs w:val="14"/>
                <w:lang w:eastAsia="en-GB"/>
              </w:rPr>
            </w:pPr>
          </w:p>
          <w:p w14:paraId="5BE5D3BA" w14:textId="50F1E4D1" w:rsidR="00131E08" w:rsidRPr="00DA0A48" w:rsidRDefault="00131E08" w:rsidP="00512FB2">
            <w:pPr>
              <w:jc w:val="center"/>
              <w:rPr>
                <w:sz w:val="18"/>
                <w:szCs w:val="18"/>
              </w:rPr>
            </w:pPr>
            <w:r w:rsidRPr="00DA0A48">
              <w:rPr>
                <w:b/>
                <w:sz w:val="22"/>
              </w:rPr>
              <w:t>Obligations thématiques</w:t>
            </w:r>
          </w:p>
        </w:tc>
        <w:tc>
          <w:tcPr>
            <w:tcW w:w="1984" w:type="dxa"/>
            <w:vMerge w:val="restart"/>
            <w:shd w:val="clear" w:color="auto" w:fill="DFF5F9"/>
            <w:vAlign w:val="center"/>
            <w:hideMark/>
          </w:tcPr>
          <w:p w14:paraId="1AF85FF6" w14:textId="77777777" w:rsidR="00131E08" w:rsidRPr="00DA0A48" w:rsidRDefault="00131E08" w:rsidP="00512FB2">
            <w:pPr>
              <w:spacing w:line="240" w:lineRule="auto"/>
              <w:jc w:val="center"/>
              <w:textAlignment w:val="baseline"/>
              <w:rPr>
                <w:rFonts w:eastAsia="Times New Roman" w:cs="Arial"/>
                <w:b/>
                <w:bCs/>
                <w:sz w:val="14"/>
                <w:szCs w:val="14"/>
              </w:rPr>
            </w:pPr>
            <w:r w:rsidRPr="00DA0A48">
              <w:rPr>
                <w:b/>
                <w:sz w:val="14"/>
              </w:rPr>
              <w:t>Principe des PRI</w:t>
            </w:r>
          </w:p>
          <w:p w14:paraId="45862E98" w14:textId="77777777" w:rsidR="00131E08" w:rsidRPr="00DA0A48" w:rsidRDefault="00131E08" w:rsidP="00512FB2">
            <w:pPr>
              <w:spacing w:line="240" w:lineRule="auto"/>
              <w:jc w:val="center"/>
              <w:textAlignment w:val="baseline"/>
              <w:rPr>
                <w:rFonts w:eastAsia="Times New Roman" w:cs="Arial"/>
                <w:b/>
                <w:bCs/>
                <w:sz w:val="14"/>
                <w:szCs w:val="14"/>
                <w:lang w:eastAsia="en-GB"/>
              </w:rPr>
            </w:pPr>
          </w:p>
          <w:p w14:paraId="47B648F9" w14:textId="46F1DE39" w:rsidR="00131E08" w:rsidRPr="00DA0A48" w:rsidRDefault="00131E08" w:rsidP="00512FB2">
            <w:pPr>
              <w:spacing w:line="240" w:lineRule="auto"/>
              <w:jc w:val="center"/>
              <w:textAlignment w:val="baseline"/>
              <w:rPr>
                <w:rFonts w:eastAsia="Times New Roman" w:cs="Arial"/>
                <w:sz w:val="18"/>
                <w:szCs w:val="18"/>
              </w:rPr>
            </w:pPr>
            <w:r w:rsidRPr="00DA0A48">
              <w:rPr>
                <w:b/>
                <w:sz w:val="22"/>
              </w:rPr>
              <w:t>1</w:t>
            </w:r>
          </w:p>
        </w:tc>
        <w:tc>
          <w:tcPr>
            <w:tcW w:w="1996" w:type="dxa"/>
            <w:vMerge w:val="restart"/>
            <w:shd w:val="clear" w:color="auto" w:fill="00B0F0"/>
            <w:tcMar>
              <w:top w:w="113" w:type="dxa"/>
              <w:left w:w="113" w:type="dxa"/>
              <w:bottom w:w="113" w:type="dxa"/>
              <w:right w:w="113" w:type="dxa"/>
            </w:tcMar>
            <w:vAlign w:val="center"/>
            <w:hideMark/>
          </w:tcPr>
          <w:p w14:paraId="371A446F" w14:textId="34E19C3C" w:rsidR="00131E08" w:rsidRPr="00DA0A48" w:rsidRDefault="00131E08" w:rsidP="00512FB2">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05C03736" w14:textId="77777777" w:rsidR="00131E08" w:rsidRPr="00DA0A48" w:rsidRDefault="00131E08" w:rsidP="00512FB2">
            <w:pPr>
              <w:spacing w:line="240" w:lineRule="auto"/>
              <w:jc w:val="center"/>
              <w:textAlignment w:val="baseline"/>
              <w:rPr>
                <w:rFonts w:eastAsia="Times New Roman" w:cs="Arial"/>
                <w:b/>
                <w:bCs/>
                <w:color w:val="FFFFFF" w:themeColor="background1"/>
                <w:sz w:val="14"/>
                <w:szCs w:val="14"/>
                <w:lang w:eastAsia="en-GB"/>
              </w:rPr>
            </w:pPr>
          </w:p>
          <w:p w14:paraId="3A12C0C6" w14:textId="77777777" w:rsidR="00131E08" w:rsidRPr="00DA0A48" w:rsidRDefault="00131E08" w:rsidP="00512FB2">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131E08" w:rsidRPr="00DA0A48" w14:paraId="67021AFF" w14:textId="77777777" w:rsidTr="00131E08">
        <w:trPr>
          <w:trHeight w:val="367"/>
        </w:trPr>
        <w:tc>
          <w:tcPr>
            <w:tcW w:w="1841" w:type="dxa"/>
            <w:vMerge/>
            <w:vAlign w:val="center"/>
          </w:tcPr>
          <w:p w14:paraId="79326F7A" w14:textId="77777777" w:rsidR="00131E08" w:rsidRPr="00DA0A48" w:rsidRDefault="00131E08" w:rsidP="00512FB2">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EEB9BD3" w14:textId="5D6A6C2A" w:rsidR="00131E08" w:rsidRPr="00DA0A48" w:rsidRDefault="00131E08" w:rsidP="00512FB2">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3" w:type="dxa"/>
            <w:shd w:val="clear" w:color="auto" w:fill="DFF5F9"/>
            <w:vAlign w:val="center"/>
          </w:tcPr>
          <w:p w14:paraId="4FC5B4E9" w14:textId="19494C21" w:rsidR="00131E08" w:rsidRPr="00DA0A48" w:rsidRDefault="00131E08" w:rsidP="00512FB2">
            <w:pPr>
              <w:spacing w:line="240" w:lineRule="auto"/>
              <w:textAlignment w:val="baseline"/>
              <w:rPr>
                <w:rFonts w:eastAsia="Times New Roman" w:cs="Arial"/>
                <w:b/>
                <w:sz w:val="14"/>
                <w:szCs w:val="14"/>
              </w:rPr>
            </w:pPr>
            <w:r w:rsidRPr="00DA0A48">
              <w:rPr>
                <w:b/>
                <w:sz w:val="22"/>
              </w:rPr>
              <w:t>Sans objet</w:t>
            </w:r>
          </w:p>
        </w:tc>
        <w:tc>
          <w:tcPr>
            <w:tcW w:w="4675" w:type="dxa"/>
            <w:gridSpan w:val="2"/>
            <w:vMerge/>
            <w:vAlign w:val="center"/>
          </w:tcPr>
          <w:p w14:paraId="6EBA1E84" w14:textId="77777777" w:rsidR="00131E08" w:rsidRPr="00DA0A48" w:rsidRDefault="00131E08" w:rsidP="00512FB2">
            <w:pPr>
              <w:spacing w:line="240" w:lineRule="auto"/>
              <w:jc w:val="center"/>
              <w:textAlignment w:val="baseline"/>
              <w:rPr>
                <w:rFonts w:eastAsia="Times New Roman" w:cs="Arial"/>
                <w:b/>
                <w:sz w:val="14"/>
                <w:szCs w:val="14"/>
                <w:lang w:eastAsia="en-GB"/>
              </w:rPr>
            </w:pPr>
          </w:p>
        </w:tc>
        <w:tc>
          <w:tcPr>
            <w:tcW w:w="1984" w:type="dxa"/>
            <w:vMerge/>
            <w:vAlign w:val="center"/>
          </w:tcPr>
          <w:p w14:paraId="75319FEB" w14:textId="77777777" w:rsidR="00131E08" w:rsidRPr="00DA0A48" w:rsidRDefault="00131E08" w:rsidP="00512FB2">
            <w:pPr>
              <w:spacing w:line="240" w:lineRule="auto"/>
              <w:jc w:val="center"/>
              <w:textAlignment w:val="baseline"/>
              <w:rPr>
                <w:rFonts w:eastAsia="Times New Roman" w:cs="Arial"/>
                <w:b/>
                <w:bCs/>
                <w:sz w:val="14"/>
                <w:szCs w:val="14"/>
                <w:lang w:eastAsia="en-GB"/>
              </w:rPr>
            </w:pPr>
          </w:p>
        </w:tc>
        <w:tc>
          <w:tcPr>
            <w:tcW w:w="1996" w:type="dxa"/>
            <w:vMerge/>
            <w:tcMar>
              <w:top w:w="113" w:type="dxa"/>
              <w:left w:w="113" w:type="dxa"/>
              <w:bottom w:w="113" w:type="dxa"/>
              <w:right w:w="113" w:type="dxa"/>
            </w:tcMar>
            <w:vAlign w:val="center"/>
          </w:tcPr>
          <w:p w14:paraId="0BD0DEDA" w14:textId="77777777" w:rsidR="00131E08" w:rsidRPr="00DA0A48" w:rsidRDefault="00131E08" w:rsidP="00512FB2">
            <w:pPr>
              <w:spacing w:line="240" w:lineRule="auto"/>
              <w:jc w:val="center"/>
              <w:textAlignment w:val="baseline"/>
              <w:rPr>
                <w:rFonts w:eastAsia="Times New Roman" w:cs="Arial"/>
                <w:b/>
                <w:bCs/>
                <w:color w:val="FFFFFF" w:themeColor="background1"/>
                <w:sz w:val="14"/>
                <w:szCs w:val="14"/>
                <w:lang w:eastAsia="en-GB"/>
              </w:rPr>
            </w:pPr>
          </w:p>
        </w:tc>
      </w:tr>
      <w:tr w:rsidR="0040296A" w:rsidRPr="00DA0A48" w14:paraId="6A287756" w14:textId="77777777" w:rsidTr="005C6AD7">
        <w:trPr>
          <w:trHeight w:val="567"/>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D2A59E" w14:textId="0A2B81D2" w:rsidR="003F45C9" w:rsidRPr="00DA0A48" w:rsidRDefault="0076705D" w:rsidP="00CE55C9">
            <w:pPr>
              <w:spacing w:line="276" w:lineRule="auto"/>
              <w:textAlignment w:val="baseline"/>
              <w:rPr>
                <w:rFonts w:eastAsia="Times New Roman" w:cs="Arial"/>
                <w:b/>
              </w:rPr>
            </w:pPr>
            <w:r w:rsidRPr="00DA0A48">
              <w:rPr>
                <w:b/>
              </w:rPr>
              <w:t>Quels critères préétablis votre organisation utilise-t-elle pour identifier les obligations thématiques non</w:t>
            </w:r>
            <w:r w:rsidR="008327B0" w:rsidRPr="00DA0A48">
              <w:rPr>
                <w:b/>
              </w:rPr>
              <w:t xml:space="preserve"> </w:t>
            </w:r>
            <w:r w:rsidR="00EB6272" w:rsidRPr="00DA0A48">
              <w:rPr>
                <w:b/>
              </w:rPr>
              <w:t xml:space="preserve">labellisées </w:t>
            </w:r>
            <w:r w:rsidRPr="00DA0A48">
              <w:rPr>
                <w:b/>
              </w:rPr>
              <w:t>dans lesquelles investir</w:t>
            </w:r>
            <w:r w:rsidR="005E4B56" w:rsidRPr="00DA0A48">
              <w:rPr>
                <w:b/>
              </w:rPr>
              <w:t> ?</w:t>
            </w:r>
          </w:p>
        </w:tc>
      </w:tr>
      <w:tr w:rsidR="0040296A" w:rsidRPr="00DA0A48" w14:paraId="4B960714" w14:textId="77777777" w:rsidTr="005C6AD7">
        <w:trPr>
          <w:trHeight w:val="465"/>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B3EC37" w14:textId="28707FD9" w:rsidR="003A2B4E" w:rsidRPr="00152314" w:rsidRDefault="002F640E" w:rsidP="00E32B07">
            <w:pPr>
              <w:pStyle w:val="Paragraphedeliste"/>
              <w:numPr>
                <w:ilvl w:val="0"/>
                <w:numId w:val="40"/>
              </w:numPr>
              <w:spacing w:line="276" w:lineRule="auto"/>
              <w:ind w:left="360"/>
              <w:textAlignment w:val="baseline"/>
              <w:rPr>
                <w:rFonts w:eastAsia="Times New Roman" w:cs="Arial"/>
                <w:szCs w:val="16"/>
                <w:lang w:val="en-GB"/>
              </w:rPr>
            </w:pPr>
            <w:r w:rsidRPr="00152314">
              <w:rPr>
                <w:lang w:val="en-GB"/>
              </w:rPr>
              <w:t xml:space="preserve">(A) </w:t>
            </w:r>
            <w:r w:rsidR="00703894" w:rsidRPr="00152314">
              <w:rPr>
                <w:lang w:val="en-GB"/>
              </w:rPr>
              <w:t xml:space="preserve">Le </w:t>
            </w:r>
            <w:r w:rsidR="005D3108" w:rsidRPr="00152314">
              <w:rPr>
                <w:i/>
                <w:iCs/>
                <w:lang w:val="en-GB"/>
              </w:rPr>
              <w:t>use of proceeds</w:t>
            </w:r>
            <w:r w:rsidR="005D3108" w:rsidRPr="00152314">
              <w:rPr>
                <w:lang w:val="en-GB"/>
              </w:rPr>
              <w:t xml:space="preserve"> </w:t>
            </w:r>
            <w:r w:rsidRPr="00152314">
              <w:rPr>
                <w:lang w:val="en-GB"/>
              </w:rPr>
              <w:t xml:space="preserve">de </w:t>
            </w:r>
            <w:proofErr w:type="spellStart"/>
            <w:r w:rsidRPr="00152314">
              <w:rPr>
                <w:lang w:val="en-GB"/>
              </w:rPr>
              <w:t>l</w:t>
            </w:r>
            <w:r w:rsidR="00DA0A48" w:rsidRPr="00152314">
              <w:rPr>
                <w:lang w:val="en-GB"/>
              </w:rPr>
              <w:t>’</w:t>
            </w:r>
            <w:r w:rsidRPr="00152314">
              <w:rPr>
                <w:lang w:val="en-GB"/>
              </w:rPr>
              <w:t>obligation</w:t>
            </w:r>
            <w:proofErr w:type="spellEnd"/>
          </w:p>
          <w:p w14:paraId="6E9C54A8" w14:textId="02067979" w:rsidR="00E32B07" w:rsidRPr="00DA0A48" w:rsidRDefault="002F640E" w:rsidP="00E32B07">
            <w:pPr>
              <w:pStyle w:val="Paragraphedeliste"/>
              <w:numPr>
                <w:ilvl w:val="0"/>
                <w:numId w:val="40"/>
              </w:numPr>
              <w:spacing w:line="276" w:lineRule="auto"/>
              <w:ind w:left="360"/>
              <w:textAlignment w:val="baseline"/>
              <w:rPr>
                <w:rFonts w:eastAsia="Times New Roman" w:cs="Arial"/>
              </w:rPr>
            </w:pPr>
            <w:r w:rsidRPr="00DA0A48">
              <w:t>(B) Les objectifs des émetteurs</w:t>
            </w:r>
          </w:p>
          <w:p w14:paraId="7E6893C9" w14:textId="416B062C" w:rsidR="00E32B07" w:rsidRPr="00DA0A48" w:rsidRDefault="002F640E" w:rsidP="00E32B07">
            <w:pPr>
              <w:pStyle w:val="Paragraphedeliste"/>
              <w:numPr>
                <w:ilvl w:val="0"/>
                <w:numId w:val="40"/>
              </w:numPr>
              <w:spacing w:line="276" w:lineRule="auto"/>
              <w:ind w:left="360"/>
              <w:textAlignment w:val="baseline"/>
              <w:rPr>
                <w:rFonts w:eastAsia="Times New Roman" w:cs="Arial"/>
                <w:szCs w:val="16"/>
              </w:rPr>
            </w:pPr>
            <w:r w:rsidRPr="00DA0A48">
              <w:t>(C) Les progrès des émetteurs vers l</w:t>
            </w:r>
            <w:r w:rsidR="00DA0A48" w:rsidRPr="00DA0A48">
              <w:t>’</w:t>
            </w:r>
            <w:r w:rsidRPr="00DA0A48">
              <w:t>atteinte de leurs objectifs</w:t>
            </w:r>
          </w:p>
          <w:p w14:paraId="7855A4AB" w14:textId="5656DB30" w:rsidR="005A30FC" w:rsidRPr="00DA0A48" w:rsidRDefault="005A30FC" w:rsidP="00E32B07">
            <w:pPr>
              <w:pStyle w:val="Paragraphedeliste"/>
              <w:numPr>
                <w:ilvl w:val="0"/>
                <w:numId w:val="40"/>
              </w:numPr>
              <w:spacing w:line="276" w:lineRule="auto"/>
              <w:ind w:left="360"/>
              <w:textAlignment w:val="baseline"/>
              <w:rPr>
                <w:rFonts w:eastAsia="Times New Roman" w:cs="Arial"/>
                <w:szCs w:val="16"/>
              </w:rPr>
            </w:pPr>
            <w:r w:rsidRPr="00DA0A48">
              <w:t>(D) Le profil des émetteurs et la façon dont il contribue à leurs objectifs</w:t>
            </w:r>
          </w:p>
          <w:p w14:paraId="4AF7DE0E" w14:textId="2CC346FC" w:rsidR="005B5E07" w:rsidRPr="00DA0A48" w:rsidRDefault="005B5E07" w:rsidP="00E32B07">
            <w:pPr>
              <w:pStyle w:val="Paragraphedeliste"/>
              <w:numPr>
                <w:ilvl w:val="0"/>
                <w:numId w:val="41"/>
              </w:numPr>
              <w:spacing w:line="276" w:lineRule="auto"/>
              <w:ind w:left="360"/>
              <w:textAlignment w:val="baseline"/>
              <w:rPr>
                <w:rFonts w:eastAsia="Times New Roman" w:cs="Arial"/>
              </w:rPr>
            </w:pPr>
            <w:r w:rsidRPr="00DA0A48">
              <w:t>(E) Nous n</w:t>
            </w:r>
            <w:r w:rsidR="00DA0A48" w:rsidRPr="00DA0A48">
              <w:t>’</w:t>
            </w:r>
            <w:r w:rsidRPr="00DA0A48">
              <w:t xml:space="preserve">utilisons pas de critères prédéterminés pour identifier les obligations thématiques </w:t>
            </w:r>
            <w:r w:rsidR="00F10D9C" w:rsidRPr="00DA0A48">
              <w:t>non labellisé</w:t>
            </w:r>
            <w:r w:rsidR="006922DE" w:rsidRPr="00DA0A48">
              <w:t xml:space="preserve">es </w:t>
            </w:r>
            <w:r w:rsidRPr="00DA0A48">
              <w:t>dans lesquelles investir</w:t>
            </w:r>
          </w:p>
          <w:p w14:paraId="2D770F63" w14:textId="05DE93E8" w:rsidR="00CE55C9" w:rsidRPr="00DA0A48" w:rsidRDefault="002F640E" w:rsidP="00E32B07">
            <w:pPr>
              <w:pStyle w:val="Paragraphedeliste"/>
              <w:numPr>
                <w:ilvl w:val="0"/>
                <w:numId w:val="41"/>
              </w:numPr>
              <w:spacing w:line="276" w:lineRule="auto"/>
              <w:ind w:left="360"/>
              <w:textAlignment w:val="baseline"/>
              <w:rPr>
                <w:rFonts w:eastAsia="Times New Roman" w:cs="Arial"/>
                <w:szCs w:val="16"/>
              </w:rPr>
            </w:pPr>
            <w:r w:rsidRPr="00DA0A48">
              <w:t>(F) Sans objet</w:t>
            </w:r>
            <w:r w:rsidR="005E4B56" w:rsidRPr="00DA0A48">
              <w:t> ;</w:t>
            </w:r>
            <w:r w:rsidRPr="00DA0A48">
              <w:t xml:space="preserve"> nous n</w:t>
            </w:r>
            <w:r w:rsidR="00DA0A48" w:rsidRPr="00DA0A48">
              <w:t>’</w:t>
            </w:r>
            <w:r w:rsidRPr="00DA0A48">
              <w:t xml:space="preserve">investissons pas dans des obligations thématiques </w:t>
            </w:r>
            <w:r w:rsidR="00F10D9C" w:rsidRPr="00DA0A48">
              <w:t>non labellisé</w:t>
            </w:r>
            <w:r w:rsidR="006922DE" w:rsidRPr="00DA0A48">
              <w:t>es</w:t>
            </w:r>
          </w:p>
        </w:tc>
      </w:tr>
      <w:tr w:rsidR="0040296A" w:rsidRPr="00DA0A48" w14:paraId="2254EB13" w14:textId="77777777" w:rsidTr="005C6AD7">
        <w:trPr>
          <w:trHeight w:val="300"/>
        </w:trPr>
        <w:tc>
          <w:tcPr>
            <w:tcW w:w="14876"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59A7A5B" w14:textId="77777777" w:rsidR="00CE55C9" w:rsidRPr="00DA0A48" w:rsidRDefault="00CE55C9" w:rsidP="00512FB2">
            <w:pPr>
              <w:spacing w:line="240" w:lineRule="auto"/>
              <w:jc w:val="center"/>
              <w:textAlignment w:val="baseline"/>
              <w:rPr>
                <w:rStyle w:val="Lienhypertexte"/>
                <w:sz w:val="16"/>
                <w:szCs w:val="16"/>
              </w:rPr>
            </w:pPr>
          </w:p>
        </w:tc>
      </w:tr>
      <w:tr w:rsidR="0040296A" w:rsidRPr="00DA0A48" w14:paraId="3A30545A"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ECAEE9A" w14:textId="77777777" w:rsidR="00CE55C9" w:rsidRPr="00DA0A48" w:rsidRDefault="00CE55C9" w:rsidP="00512FB2">
            <w:pPr>
              <w:rPr>
                <w:rStyle w:val="Lienhypertexte"/>
                <w:b/>
                <w:bCs/>
                <w:color w:val="FFFFFF" w:themeColor="background1"/>
                <w:sz w:val="18"/>
                <w:szCs w:val="18"/>
              </w:rPr>
            </w:pPr>
            <w:r w:rsidRPr="00DA0A48">
              <w:rPr>
                <w:b/>
                <w:color w:val="FFFFFF" w:themeColor="background1"/>
                <w:sz w:val="18"/>
              </w:rPr>
              <w:t>Notes explicatives</w:t>
            </w:r>
          </w:p>
        </w:tc>
      </w:tr>
      <w:tr w:rsidR="00A2049C" w:rsidRPr="00DA0A48" w14:paraId="4A56ACD5"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20C255" w14:textId="1FF92591" w:rsidR="00CE55C9" w:rsidRPr="00DA0A48" w:rsidRDefault="00CE55C9" w:rsidP="00512FB2">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CC1536" w14:textId="60993E70" w:rsidR="00CE55C9" w:rsidRPr="00DA0A48" w:rsidRDefault="00CE55C9" w:rsidP="00512FB2">
            <w:pPr>
              <w:rPr>
                <w:rStyle w:val="Lienhypertexte"/>
                <w:color w:val="000000" w:themeColor="text1"/>
                <w:sz w:val="16"/>
                <w:szCs w:val="16"/>
              </w:rPr>
            </w:pPr>
            <w:r w:rsidRPr="00DA0A48">
              <w:rPr>
                <w:rStyle w:val="Lienhypertexte"/>
                <w:color w:val="000000" w:themeColor="text1"/>
                <w:sz w:val="16"/>
              </w:rPr>
              <w:t>Cet indicateur vise à évaluer la rigueur de l</w:t>
            </w:r>
            <w:r w:rsidR="00DA0A48" w:rsidRPr="00DA0A48">
              <w:rPr>
                <w:rStyle w:val="Lienhypertexte"/>
                <w:color w:val="000000" w:themeColor="text1"/>
                <w:sz w:val="16"/>
              </w:rPr>
              <w:t>’</w:t>
            </w:r>
            <w:r w:rsidRPr="00DA0A48">
              <w:rPr>
                <w:rStyle w:val="Lienhypertexte"/>
                <w:color w:val="000000" w:themeColor="text1"/>
                <w:sz w:val="16"/>
              </w:rPr>
              <w:t>examen préalable à l</w:t>
            </w:r>
            <w:r w:rsidR="00DA0A48" w:rsidRPr="00DA0A48">
              <w:rPr>
                <w:rStyle w:val="Lienhypertexte"/>
                <w:color w:val="000000" w:themeColor="text1"/>
                <w:sz w:val="16"/>
              </w:rPr>
              <w:t>’</w:t>
            </w:r>
            <w:r w:rsidRPr="00DA0A48">
              <w:rPr>
                <w:rStyle w:val="Lienhypertexte"/>
                <w:color w:val="000000" w:themeColor="text1"/>
                <w:sz w:val="16"/>
              </w:rPr>
              <w:t>investissement des obligations thématiques non</w:t>
            </w:r>
            <w:r w:rsidR="008327B0" w:rsidRPr="00DA0A48">
              <w:rPr>
                <w:rStyle w:val="Lienhypertexte"/>
                <w:color w:val="000000" w:themeColor="text1"/>
                <w:sz w:val="16"/>
              </w:rPr>
              <w:t xml:space="preserve"> </w:t>
            </w:r>
            <w:r w:rsidR="006922DE" w:rsidRPr="00DA0A48">
              <w:rPr>
                <w:rStyle w:val="Lienhypertexte"/>
                <w:color w:val="000000" w:themeColor="text1"/>
                <w:sz w:val="16"/>
              </w:rPr>
              <w:t xml:space="preserve">labellisées </w:t>
            </w:r>
            <w:r w:rsidRPr="00DA0A48">
              <w:rPr>
                <w:rStyle w:val="Lienhypertexte"/>
                <w:color w:val="000000" w:themeColor="text1"/>
                <w:sz w:val="16"/>
              </w:rPr>
              <w:t>par les signataires, y compris les obligations auto-</w:t>
            </w:r>
            <w:r w:rsidR="00604F56" w:rsidRPr="00DA0A48">
              <w:rPr>
                <w:rStyle w:val="Lienhypertexte"/>
                <w:color w:val="000000" w:themeColor="text1"/>
                <w:sz w:val="16"/>
              </w:rPr>
              <w:t xml:space="preserve">labellisées </w:t>
            </w:r>
            <w:r w:rsidRPr="00DA0A48">
              <w:rPr>
                <w:rStyle w:val="Lienhypertexte"/>
                <w:color w:val="000000" w:themeColor="text1"/>
                <w:sz w:val="16"/>
              </w:rPr>
              <w:t>ou non</w:t>
            </w:r>
            <w:r w:rsidR="008327B0" w:rsidRPr="00DA0A48">
              <w:rPr>
                <w:rStyle w:val="Lienhypertexte"/>
                <w:color w:val="000000" w:themeColor="text1"/>
                <w:sz w:val="16"/>
              </w:rPr>
              <w:t xml:space="preserve"> </w:t>
            </w:r>
            <w:r w:rsidR="00604F56" w:rsidRPr="00DA0A48">
              <w:rPr>
                <w:rStyle w:val="Lienhypertexte"/>
                <w:color w:val="000000" w:themeColor="text1"/>
                <w:sz w:val="16"/>
              </w:rPr>
              <w:t>labellis</w:t>
            </w:r>
            <w:r w:rsidRPr="00DA0A48">
              <w:rPr>
                <w:rStyle w:val="Lienhypertexte"/>
                <w:color w:val="000000" w:themeColor="text1"/>
                <w:sz w:val="16"/>
              </w:rPr>
              <w:t xml:space="preserve">ées qui financent un </w:t>
            </w:r>
            <w:r w:rsidR="009C1109" w:rsidRPr="00DA0A48">
              <w:rPr>
                <w:rStyle w:val="Lienhypertexte"/>
                <w:color w:val="000000" w:themeColor="text1"/>
                <w:sz w:val="16"/>
              </w:rPr>
              <w:t xml:space="preserve">projet </w:t>
            </w:r>
            <w:r w:rsidRPr="00DA0A48">
              <w:rPr>
                <w:rStyle w:val="Lienhypertexte"/>
                <w:color w:val="000000" w:themeColor="text1"/>
                <w:sz w:val="16"/>
              </w:rPr>
              <w:t>environnemental et/ou social. Il est recommandé de définir au préalable des critères pour évaluer comment les obligations thématiques non</w:t>
            </w:r>
            <w:r w:rsidR="008327B0" w:rsidRPr="00DA0A48">
              <w:rPr>
                <w:rStyle w:val="Lienhypertexte"/>
                <w:color w:val="000000" w:themeColor="text1"/>
                <w:sz w:val="16"/>
              </w:rPr>
              <w:t xml:space="preserve"> </w:t>
            </w:r>
            <w:r w:rsidR="009C1109" w:rsidRPr="00DA0A48">
              <w:rPr>
                <w:rStyle w:val="Lienhypertexte"/>
                <w:color w:val="000000" w:themeColor="text1"/>
                <w:sz w:val="16"/>
              </w:rPr>
              <w:t>labellis</w:t>
            </w:r>
            <w:r w:rsidRPr="00DA0A48">
              <w:rPr>
                <w:rStyle w:val="Lienhypertexte"/>
                <w:color w:val="000000" w:themeColor="text1"/>
                <w:sz w:val="16"/>
              </w:rPr>
              <w:t>ées fonctionnent pour atteindre certains résultats ou des objectifs environnementaux et/ou sociaux.</w:t>
            </w:r>
          </w:p>
        </w:tc>
      </w:tr>
      <w:tr w:rsidR="00A2049C" w:rsidRPr="00DA0A48" w14:paraId="27A6C756"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3136A6" w14:textId="63005367" w:rsidR="00CE55C9" w:rsidRPr="00DA0A48" w:rsidRDefault="003559FD" w:rsidP="00512FB2">
            <w:pPr>
              <w:rPr>
                <w:rStyle w:val="Lienhypertexte"/>
                <w:b/>
                <w:sz w:val="16"/>
                <w:szCs w:val="16"/>
              </w:rPr>
            </w:pPr>
            <w:r w:rsidRPr="00DA0A48">
              <w:rPr>
                <w:b/>
                <w:sz w:val="16"/>
              </w:rPr>
              <w:t>Recommandations</w:t>
            </w:r>
            <w:r w:rsidR="00CE55C9" w:rsidRPr="00DA0A48">
              <w:rPr>
                <w:b/>
                <w:sz w:val="16"/>
              </w:rPr>
              <w:t xml:space="preserve"> supplémentaires en matière de </w:t>
            </w:r>
            <w:proofErr w:type="spellStart"/>
            <w:r w:rsidR="00CE55C9" w:rsidRPr="00DA0A48">
              <w:rPr>
                <w:b/>
                <w:sz w:val="16"/>
              </w:rPr>
              <w:t>reporting</w:t>
            </w:r>
            <w:proofErr w:type="spellEnd"/>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1701" w14:textId="1CD11DA0" w:rsidR="00CE55C9" w:rsidRPr="00DA0A48" w:rsidRDefault="00CE55C9" w:rsidP="00512FB2">
            <w:pPr>
              <w:rPr>
                <w:rStyle w:val="Lienhypertexte"/>
                <w:color w:val="000000" w:themeColor="text1"/>
                <w:sz w:val="16"/>
                <w:szCs w:val="16"/>
              </w:rPr>
            </w:pPr>
            <w:r w:rsidRPr="00DA0A48">
              <w:rPr>
                <w:rStyle w:val="Lienhypertexte"/>
                <w:color w:val="000000" w:themeColor="text1"/>
                <w:sz w:val="16"/>
              </w:rPr>
              <w:t>Cet indicateur s</w:t>
            </w:r>
            <w:r w:rsidR="00DA0A48" w:rsidRPr="00DA0A48">
              <w:rPr>
                <w:rStyle w:val="Lienhypertexte"/>
                <w:color w:val="000000" w:themeColor="text1"/>
                <w:sz w:val="16"/>
              </w:rPr>
              <w:t>’</w:t>
            </w:r>
            <w:r w:rsidRPr="00DA0A48">
              <w:rPr>
                <w:rStyle w:val="Lienhypertexte"/>
                <w:color w:val="000000" w:themeColor="text1"/>
                <w:sz w:val="16"/>
              </w:rPr>
              <w:t>adresse aux acteurs investissant dans des obligations thématiques non</w:t>
            </w:r>
            <w:r w:rsidR="008327B0" w:rsidRPr="00DA0A48">
              <w:rPr>
                <w:rStyle w:val="Lienhypertexte"/>
                <w:color w:val="000000" w:themeColor="text1"/>
                <w:sz w:val="16"/>
              </w:rPr>
              <w:t xml:space="preserve"> </w:t>
            </w:r>
            <w:r w:rsidR="009C1109" w:rsidRPr="00DA0A48">
              <w:rPr>
                <w:rStyle w:val="Lienhypertexte"/>
                <w:color w:val="000000" w:themeColor="text1"/>
                <w:sz w:val="16"/>
              </w:rPr>
              <w:t>labellis</w:t>
            </w:r>
            <w:r w:rsidRPr="00DA0A48">
              <w:rPr>
                <w:rStyle w:val="Lienhypertexte"/>
                <w:color w:val="000000" w:themeColor="text1"/>
                <w:sz w:val="16"/>
              </w:rPr>
              <w:t xml:space="preserve">ées, et non </w:t>
            </w:r>
            <w:r w:rsidR="009C1109" w:rsidRPr="00DA0A48">
              <w:rPr>
                <w:rStyle w:val="Lienhypertexte"/>
                <w:color w:val="000000" w:themeColor="text1"/>
                <w:sz w:val="16"/>
              </w:rPr>
              <w:t>aux</w:t>
            </w:r>
            <w:r w:rsidRPr="00DA0A48">
              <w:rPr>
                <w:rStyle w:val="Lienhypertexte"/>
                <w:color w:val="000000" w:themeColor="text1"/>
                <w:sz w:val="16"/>
              </w:rPr>
              <w:t xml:space="preserve"> émetteurs potentiels de ces obligations.</w:t>
            </w:r>
          </w:p>
          <w:p w14:paraId="2B8FEA3B" w14:textId="77777777" w:rsidR="008401A5" w:rsidRPr="00DA0A48" w:rsidRDefault="008401A5" w:rsidP="00512FB2">
            <w:pPr>
              <w:rPr>
                <w:rStyle w:val="Lienhypertexte"/>
                <w:color w:val="000000" w:themeColor="text1"/>
                <w:sz w:val="16"/>
                <w:szCs w:val="16"/>
              </w:rPr>
            </w:pPr>
          </w:p>
          <w:p w14:paraId="17ED53FD" w14:textId="14548EA9" w:rsidR="008401A5" w:rsidRPr="00DA0A48" w:rsidRDefault="008401A5" w:rsidP="00512FB2">
            <w:pPr>
              <w:rPr>
                <w:rStyle w:val="Lienhypertexte"/>
                <w:color w:val="000000" w:themeColor="text1"/>
                <w:sz w:val="16"/>
                <w:szCs w:val="16"/>
              </w:rPr>
            </w:pPr>
            <w:r w:rsidRPr="00DA0A48">
              <w:rPr>
                <w:rStyle w:val="Lienhypertexte"/>
                <w:color w:val="000000" w:themeColor="text1"/>
                <w:sz w:val="16"/>
              </w:rPr>
              <w:t xml:space="preserve">Dans cet indicateur, les </w:t>
            </w:r>
            <w:r w:rsidR="005E4B56" w:rsidRPr="00DA0A48">
              <w:rPr>
                <w:rStyle w:val="Lienhypertexte"/>
                <w:color w:val="000000" w:themeColor="text1"/>
                <w:sz w:val="16"/>
              </w:rPr>
              <w:t>« </w:t>
            </w:r>
            <w:r w:rsidRPr="00DA0A48">
              <w:rPr>
                <w:rStyle w:val="Lienhypertexte"/>
                <w:color w:val="000000" w:themeColor="text1"/>
                <w:sz w:val="16"/>
              </w:rPr>
              <w:t>objectifs</w:t>
            </w:r>
            <w:r w:rsidR="005E4B56" w:rsidRPr="00DA0A48">
              <w:rPr>
                <w:rStyle w:val="Lienhypertexte"/>
                <w:color w:val="000000" w:themeColor="text1"/>
                <w:sz w:val="16"/>
              </w:rPr>
              <w:t> »</w:t>
            </w:r>
            <w:r w:rsidRPr="00DA0A48">
              <w:rPr>
                <w:rStyle w:val="Lienhypertexte"/>
                <w:color w:val="000000" w:themeColor="text1"/>
                <w:sz w:val="16"/>
              </w:rPr>
              <w:t xml:space="preserve"> peuvent décrire ou décriront des changements dans la performance environnementale ou sociale et le lien avec l</w:t>
            </w:r>
            <w:r w:rsidR="00DA0A48" w:rsidRPr="00DA0A48">
              <w:rPr>
                <w:rStyle w:val="Lienhypertexte"/>
                <w:color w:val="000000" w:themeColor="text1"/>
                <w:sz w:val="16"/>
              </w:rPr>
              <w:t>’</w:t>
            </w:r>
            <w:r w:rsidRPr="00DA0A48">
              <w:rPr>
                <w:rStyle w:val="Lienhypertexte"/>
                <w:color w:val="000000" w:themeColor="text1"/>
                <w:sz w:val="16"/>
              </w:rPr>
              <w:t>instrument financier ou le lien avec l</w:t>
            </w:r>
            <w:r w:rsidR="00DA0A48" w:rsidRPr="00DA0A48">
              <w:rPr>
                <w:rStyle w:val="Lienhypertexte"/>
                <w:color w:val="000000" w:themeColor="text1"/>
                <w:sz w:val="16"/>
              </w:rPr>
              <w:t>’</w:t>
            </w:r>
            <w:r w:rsidRPr="00DA0A48">
              <w:rPr>
                <w:rStyle w:val="Lienhypertexte"/>
                <w:color w:val="000000" w:themeColor="text1"/>
                <w:sz w:val="16"/>
              </w:rPr>
              <w:t xml:space="preserve">obligation. Si vous avez défini des objectifs précis en matière de développement durable, vous pouvez en rendre compte dans le module </w:t>
            </w:r>
            <w:r w:rsidR="005E4B56" w:rsidRPr="00DA0A48">
              <w:rPr>
                <w:rStyle w:val="Lienhypertexte"/>
                <w:color w:val="000000" w:themeColor="text1"/>
                <w:sz w:val="16"/>
              </w:rPr>
              <w:t>« </w:t>
            </w:r>
            <w:r w:rsidR="006603EC">
              <w:rPr>
                <w:rStyle w:val="Lienhypertexte"/>
                <w:color w:val="000000" w:themeColor="text1"/>
                <w:sz w:val="16"/>
              </w:rPr>
              <w:t>Enjeux de durabilité</w:t>
            </w:r>
            <w:r w:rsidR="005E4B56" w:rsidRPr="00DA0A48">
              <w:rPr>
                <w:rStyle w:val="Lienhypertexte"/>
                <w:color w:val="000000" w:themeColor="text1"/>
                <w:sz w:val="16"/>
              </w:rPr>
              <w:t> »</w:t>
            </w:r>
            <w:r w:rsidRPr="00DA0A48">
              <w:rPr>
                <w:rStyle w:val="Lienhypertexte"/>
                <w:color w:val="000000" w:themeColor="text1"/>
                <w:sz w:val="16"/>
              </w:rPr>
              <w:t>.</w:t>
            </w:r>
          </w:p>
          <w:p w14:paraId="0381CEBE" w14:textId="77777777" w:rsidR="00DE7B25" w:rsidRPr="00DA0A48" w:rsidRDefault="00DE7B25" w:rsidP="00512FB2">
            <w:pPr>
              <w:rPr>
                <w:rStyle w:val="Lienhypertexte"/>
                <w:color w:val="000000" w:themeColor="text1"/>
                <w:sz w:val="16"/>
                <w:szCs w:val="16"/>
              </w:rPr>
            </w:pPr>
          </w:p>
          <w:p w14:paraId="4D0A8540" w14:textId="6AB37D97" w:rsidR="00DE7B25" w:rsidRPr="00DA0A48" w:rsidRDefault="00DE7B25" w:rsidP="00512FB2">
            <w:pPr>
              <w:rPr>
                <w:rStyle w:val="Lienhypertexte"/>
                <w:color w:val="000000" w:themeColor="text1"/>
                <w:sz w:val="16"/>
                <w:szCs w:val="16"/>
              </w:rPr>
            </w:pPr>
            <w:r w:rsidRPr="00DA0A48">
              <w:rPr>
                <w:rStyle w:val="Lienhypertexte"/>
                <w:color w:val="000000" w:themeColor="text1"/>
                <w:sz w:val="16"/>
              </w:rPr>
              <w:t>Cet indicateur concerne uniquement la gestion obligataire active.</w:t>
            </w:r>
          </w:p>
        </w:tc>
      </w:tr>
      <w:tr w:rsidR="0040296A" w:rsidRPr="00DA0A48" w14:paraId="0B55C17B"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7E51B50" w14:textId="77777777" w:rsidR="00CE55C9" w:rsidRPr="00DA0A48" w:rsidRDefault="00CE55C9" w:rsidP="00512FB2">
            <w:pPr>
              <w:rPr>
                <w:color w:val="FFFFFF" w:themeColor="background1"/>
                <w:sz w:val="16"/>
                <w:szCs w:val="16"/>
              </w:rPr>
            </w:pPr>
            <w:r w:rsidRPr="00DA0A48">
              <w:rPr>
                <w:b/>
                <w:color w:val="FFFFFF" w:themeColor="background1"/>
                <w:sz w:val="18"/>
              </w:rPr>
              <w:t>Logique</w:t>
            </w:r>
          </w:p>
        </w:tc>
      </w:tr>
      <w:tr w:rsidR="00A2049C" w:rsidRPr="00DA0A48" w14:paraId="478E3BCE"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EC30FF" w14:textId="2D74F0D3" w:rsidR="00CE55C9" w:rsidRPr="00DA0A48" w:rsidRDefault="00D81C5D" w:rsidP="00512FB2">
            <w:pPr>
              <w:rPr>
                <w:b/>
                <w:bCs/>
                <w:sz w:val="16"/>
                <w:szCs w:val="16"/>
              </w:rPr>
            </w:pPr>
            <w:r>
              <w:rPr>
                <w:b/>
                <w:sz w:val="16"/>
              </w:rPr>
              <w:t>Lien avec</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209202" w14:textId="480BFF91" w:rsidR="00CE55C9" w:rsidRPr="00DA0A48" w:rsidRDefault="007770E8" w:rsidP="00512FB2">
            <w:pPr>
              <w:rPr>
                <w:color w:val="000000" w:themeColor="text1"/>
                <w:sz w:val="16"/>
                <w:szCs w:val="16"/>
              </w:rPr>
            </w:pPr>
            <w:r w:rsidRPr="00DA0A48">
              <w:rPr>
                <w:color w:val="000000" w:themeColor="text1"/>
                <w:sz w:val="16"/>
              </w:rPr>
              <w:t>[OO 17 FI], [OO 21]</w:t>
            </w:r>
          </w:p>
        </w:tc>
      </w:tr>
      <w:tr w:rsidR="00A2049C" w:rsidRPr="00DA0A48" w14:paraId="141F74DA"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9928F3" w14:textId="77777777" w:rsidR="00CE55C9" w:rsidRPr="00DA0A48" w:rsidRDefault="00CE55C9" w:rsidP="00512FB2">
            <w:pPr>
              <w:rPr>
                <w:b/>
                <w:bCs/>
                <w:sz w:val="16"/>
                <w:szCs w:val="16"/>
              </w:rPr>
            </w:pPr>
            <w:r w:rsidRPr="00DA0A48">
              <w:rPr>
                <w:b/>
                <w:sz w:val="16"/>
              </w:rPr>
              <w:t>Accès à</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C4C753" w14:textId="16881C1C" w:rsidR="00CE55C9" w:rsidRPr="00DA0A48" w:rsidRDefault="00E36EFD" w:rsidP="00512FB2">
            <w:pPr>
              <w:rPr>
                <w:color w:val="000000" w:themeColor="text1"/>
                <w:sz w:val="16"/>
                <w:szCs w:val="16"/>
              </w:rPr>
            </w:pPr>
            <w:r w:rsidRPr="00DA0A48">
              <w:rPr>
                <w:color w:val="000000" w:themeColor="text1"/>
                <w:sz w:val="16"/>
              </w:rPr>
              <w:t>Sans objet</w:t>
            </w:r>
          </w:p>
        </w:tc>
      </w:tr>
      <w:tr w:rsidR="0040296A" w:rsidRPr="00DA0A48" w14:paraId="47229B35"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D27D6E" w14:textId="77777777" w:rsidR="00CE55C9" w:rsidRPr="00DA0A48" w:rsidRDefault="00CE55C9" w:rsidP="00512FB2">
            <w:pPr>
              <w:rPr>
                <w:rFonts w:eastAsia="Times New Roman" w:cs="Arial"/>
                <w:b/>
                <w:bCs/>
                <w:color w:val="FFFFFF" w:themeColor="background1"/>
                <w:sz w:val="18"/>
                <w:szCs w:val="18"/>
              </w:rPr>
            </w:pPr>
            <w:r w:rsidRPr="00DA0A48">
              <w:rPr>
                <w:b/>
                <w:color w:val="FFFFFF" w:themeColor="background1"/>
                <w:sz w:val="18"/>
              </w:rPr>
              <w:t>Évaluation</w:t>
            </w:r>
          </w:p>
        </w:tc>
      </w:tr>
      <w:tr w:rsidR="00A54A12" w:rsidRPr="00DA0A48" w14:paraId="1F494D4B" w14:textId="77777777" w:rsidTr="005C6AD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A92D94" w14:textId="1DCBEAB9" w:rsidR="00CE55C9" w:rsidRPr="00DA0A48" w:rsidRDefault="00CE55C9" w:rsidP="00512FB2">
            <w:pPr>
              <w:rPr>
                <w:b/>
                <w:sz w:val="16"/>
                <w:szCs w:val="16"/>
              </w:rPr>
            </w:pPr>
            <w:r w:rsidRPr="00DA0A48">
              <w:rPr>
                <w:b/>
                <w:sz w:val="16"/>
              </w:rPr>
              <w:lastRenderedPageBreak/>
              <w:t>Critères d</w:t>
            </w:r>
            <w:r w:rsidR="00DA0A48" w:rsidRPr="00DA0A48">
              <w:rPr>
                <w:b/>
                <w:sz w:val="16"/>
              </w:rPr>
              <w:t>’</w:t>
            </w:r>
            <w:r w:rsidRPr="00DA0A48">
              <w:rPr>
                <w:b/>
                <w:sz w:val="16"/>
              </w:rPr>
              <w:t>évaluation</w:t>
            </w:r>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E23A2C" w14:textId="6D7BAA96" w:rsidR="00E70D69" w:rsidRPr="00DA0A48" w:rsidRDefault="003C2635" w:rsidP="006A3526">
            <w:pPr>
              <w:spacing w:line="240" w:lineRule="auto"/>
              <w:rPr>
                <w:rFonts w:cs="Arial"/>
                <w:color w:val="000000"/>
                <w:sz w:val="16"/>
                <w:szCs w:val="16"/>
              </w:rPr>
            </w:pPr>
            <w:r w:rsidRPr="00DA0A48">
              <w:rPr>
                <w:color w:val="000000"/>
                <w:sz w:val="16"/>
              </w:rPr>
              <w:t>100 points pour cet indicateur.</w:t>
            </w:r>
            <w:r w:rsidRPr="00DA0A48">
              <w:rPr>
                <w:color w:val="000000"/>
                <w:sz w:val="16"/>
              </w:rPr>
              <w:br/>
            </w:r>
            <w:r w:rsidRPr="00DA0A48">
              <w:rPr>
                <w:color w:val="000000"/>
                <w:sz w:val="16"/>
              </w:rPr>
              <w:br/>
              <w:t>100 points pour 4 réponses cochées parmi les options A à D.</w:t>
            </w:r>
          </w:p>
          <w:p w14:paraId="4A945E9A" w14:textId="3C4C21DF" w:rsidR="003C2635" w:rsidRPr="00DA0A48" w:rsidRDefault="00E70D69" w:rsidP="006A3526">
            <w:pPr>
              <w:spacing w:line="240" w:lineRule="auto"/>
              <w:rPr>
                <w:rFonts w:cs="Arial"/>
                <w:color w:val="000000"/>
                <w:sz w:val="16"/>
                <w:szCs w:val="16"/>
              </w:rPr>
            </w:pPr>
            <w:r w:rsidRPr="00DA0A48">
              <w:rPr>
                <w:color w:val="000000"/>
                <w:sz w:val="16"/>
              </w:rPr>
              <w:t>75 points pour 3 réponses cochées parmi les options A à D.</w:t>
            </w:r>
          </w:p>
          <w:p w14:paraId="5D0FE92D" w14:textId="4FBC38B5" w:rsidR="003C2635" w:rsidRPr="00DA0A48" w:rsidRDefault="00E70D69" w:rsidP="006A3526">
            <w:pPr>
              <w:spacing w:line="240" w:lineRule="auto"/>
              <w:rPr>
                <w:rFonts w:cs="Arial"/>
                <w:color w:val="000000"/>
                <w:sz w:val="16"/>
                <w:szCs w:val="16"/>
              </w:rPr>
            </w:pPr>
            <w:r w:rsidRPr="00DA0A48">
              <w:rPr>
                <w:color w:val="000000"/>
                <w:sz w:val="16"/>
              </w:rPr>
              <w:t>50 points pour 2 réponses cochées parmi les options A à D.</w:t>
            </w:r>
          </w:p>
          <w:p w14:paraId="4ADD7226" w14:textId="02D869A6" w:rsidR="003C2635" w:rsidRPr="00DA0A48" w:rsidRDefault="00E70D69" w:rsidP="006A3526">
            <w:pPr>
              <w:spacing w:line="240" w:lineRule="auto"/>
              <w:rPr>
                <w:rFonts w:cs="Arial"/>
                <w:color w:val="000000"/>
                <w:sz w:val="16"/>
                <w:szCs w:val="16"/>
              </w:rPr>
            </w:pPr>
            <w:r w:rsidRPr="00DA0A48">
              <w:rPr>
                <w:color w:val="000000"/>
                <w:sz w:val="16"/>
              </w:rPr>
              <w:t>25 points pour 1 réponse cochée parmi les options A à D.</w:t>
            </w:r>
          </w:p>
          <w:p w14:paraId="6B5385A6" w14:textId="04A048DD" w:rsidR="003C2635" w:rsidRPr="00DA0A48" w:rsidRDefault="003C2635" w:rsidP="006A3526">
            <w:pPr>
              <w:spacing w:line="240" w:lineRule="auto"/>
              <w:rPr>
                <w:rFonts w:eastAsia="Times New Roman" w:cs="Arial"/>
                <w:color w:val="000000"/>
                <w:sz w:val="16"/>
                <w:szCs w:val="16"/>
              </w:rPr>
            </w:pPr>
            <w:r w:rsidRPr="00DA0A48">
              <w:rPr>
                <w:color w:val="000000"/>
                <w:sz w:val="16"/>
              </w:rPr>
              <w:t>0 point pour l</w:t>
            </w:r>
            <w:r w:rsidR="00DA0A48" w:rsidRPr="00DA0A48">
              <w:rPr>
                <w:color w:val="000000"/>
                <w:sz w:val="16"/>
              </w:rPr>
              <w:t>’</w:t>
            </w:r>
            <w:r w:rsidRPr="00DA0A48">
              <w:rPr>
                <w:color w:val="000000"/>
                <w:sz w:val="16"/>
              </w:rPr>
              <w:t>option E.</w:t>
            </w:r>
          </w:p>
        </w:tc>
        <w:tc>
          <w:tcPr>
            <w:tcW w:w="42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CF5D7D" w14:textId="4A8822D1" w:rsidR="00FE30DD" w:rsidRPr="00DA0A48" w:rsidRDefault="00FE30DD" w:rsidP="006A3526">
            <w:pPr>
              <w:spacing w:line="240" w:lineRule="auto"/>
              <w:rPr>
                <w:rStyle w:val="Lienhypertexte"/>
                <w:color w:val="000000" w:themeColor="text1"/>
                <w:sz w:val="16"/>
                <w:szCs w:val="16"/>
              </w:rPr>
            </w:pPr>
            <w:r w:rsidRPr="00DA0A48">
              <w:rPr>
                <w:rStyle w:val="Lienhypertexte"/>
                <w:color w:val="000000" w:themeColor="text1"/>
                <w:sz w:val="16"/>
              </w:rPr>
              <w:t>Autres informations</w:t>
            </w:r>
            <w:r w:rsidR="005E4B56" w:rsidRPr="00DA0A48">
              <w:rPr>
                <w:rStyle w:val="Lienhypertexte"/>
                <w:color w:val="000000" w:themeColor="text1"/>
                <w:sz w:val="16"/>
              </w:rPr>
              <w:t> :</w:t>
            </w:r>
          </w:p>
          <w:p w14:paraId="2795A4D2" w14:textId="77777777" w:rsidR="00FE30DD" w:rsidRPr="00DA0A48" w:rsidRDefault="00FE30DD" w:rsidP="006A3526">
            <w:pPr>
              <w:spacing w:line="240" w:lineRule="auto"/>
              <w:rPr>
                <w:rStyle w:val="Lienhypertexte"/>
                <w:color w:val="000000" w:themeColor="text1"/>
                <w:sz w:val="16"/>
                <w:szCs w:val="16"/>
              </w:rPr>
            </w:pPr>
          </w:p>
          <w:p w14:paraId="04F81335" w14:textId="6174F1FD" w:rsidR="00DD41FC" w:rsidRPr="00DA0A48" w:rsidRDefault="005A1CE5" w:rsidP="006A3526">
            <w:pPr>
              <w:spacing w:line="240" w:lineRule="auto"/>
              <w:rPr>
                <w:rStyle w:val="Lienhypertexte"/>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E</w:t>
            </w:r>
            <w:r w:rsidR="005E4B56" w:rsidRPr="00DA0A48">
              <w:rPr>
                <w:color w:val="000000" w:themeColor="text1"/>
                <w:sz w:val="16"/>
              </w:rPr>
              <w:t> »</w:t>
            </w:r>
            <w:r w:rsidRPr="00DA0A48">
              <w:rPr>
                <w:color w:val="000000" w:themeColor="text1"/>
                <w:sz w:val="16"/>
              </w:rPr>
              <w:t>, vous obtiendrez une note de 0/100 points pour cet indicateur.</w:t>
            </w:r>
          </w:p>
          <w:p w14:paraId="3B38DD55" w14:textId="77777777" w:rsidR="00DD41FC" w:rsidRPr="00DA0A48" w:rsidRDefault="00DD41FC" w:rsidP="006A3526">
            <w:pPr>
              <w:spacing w:line="240" w:lineRule="auto"/>
              <w:rPr>
                <w:rStyle w:val="Lienhypertexte"/>
                <w:color w:val="000000" w:themeColor="text1"/>
                <w:sz w:val="16"/>
                <w:szCs w:val="16"/>
              </w:rPr>
            </w:pPr>
          </w:p>
          <w:p w14:paraId="16463AC5" w14:textId="34246F8E" w:rsidR="00CE55C9" w:rsidRPr="00DA0A48" w:rsidRDefault="005A1CE5" w:rsidP="006A3526">
            <w:pPr>
              <w:spacing w:line="240" w:lineRule="auto"/>
              <w:rPr>
                <w:rFonts w:eastAsia="Times New Roman" w:cs="Arial"/>
                <w:color w:val="000000"/>
                <w:sz w:val="16"/>
                <w:szCs w:val="16"/>
              </w:rPr>
            </w:pPr>
            <w:r w:rsidRPr="00DA0A48">
              <w:rPr>
                <w:rStyle w:val="Lienhypertexte"/>
                <w:color w:val="000000" w:themeColor="text1"/>
                <w:sz w:val="16"/>
              </w:rPr>
              <w:t xml:space="preserve">Si la réponse est </w:t>
            </w:r>
            <w:r w:rsidR="005E4B56" w:rsidRPr="00DA0A48">
              <w:rPr>
                <w:rStyle w:val="Lienhypertexte"/>
                <w:color w:val="000000" w:themeColor="text1"/>
                <w:sz w:val="16"/>
              </w:rPr>
              <w:t>« </w:t>
            </w:r>
            <w:r w:rsidRPr="00DA0A48">
              <w:rPr>
                <w:rStyle w:val="Lienhypertexte"/>
                <w:color w:val="000000" w:themeColor="text1"/>
                <w:sz w:val="16"/>
              </w:rPr>
              <w:t>F</w:t>
            </w:r>
            <w:r w:rsidR="005E4B56" w:rsidRPr="00DA0A48">
              <w:rPr>
                <w:rStyle w:val="Lienhypertexte"/>
                <w:color w:val="000000" w:themeColor="text1"/>
                <w:sz w:val="16"/>
              </w:rPr>
              <w:t> »</w:t>
            </w:r>
            <w:r w:rsidRPr="00DA0A48">
              <w:rPr>
                <w:rStyle w:val="Lienhypertexte"/>
                <w:color w:val="000000" w:themeColor="text1"/>
                <w:sz w:val="16"/>
              </w:rPr>
              <w:t>, cet indicateur est noté comme étant Sans objet. Les signataires ne seront pas pénalisés pour cet indicateur.</w:t>
            </w:r>
          </w:p>
        </w:tc>
      </w:tr>
      <w:tr w:rsidR="00A2049C" w:rsidRPr="00DA0A48" w14:paraId="741CB0D2"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53CBF" w14:textId="77777777" w:rsidR="00CE55C9" w:rsidRPr="00DA0A48" w:rsidDel="002635ED" w:rsidRDefault="00CE55C9" w:rsidP="00512FB2">
            <w:pPr>
              <w:spacing w:line="240" w:lineRule="auto"/>
              <w:rPr>
                <w:b/>
                <w:bCs/>
                <w:sz w:val="16"/>
                <w:szCs w:val="16"/>
              </w:rPr>
            </w:pPr>
            <w:r w:rsidRPr="00DA0A48">
              <w:rPr>
                <w:b/>
                <w:sz w:val="16"/>
              </w:rPr>
              <w:t>Multiplicateur</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C85974" w14:textId="33731D4A" w:rsidR="00CE55C9" w:rsidRPr="00DA0A48" w:rsidRDefault="0052562D" w:rsidP="00D54C78">
            <w:pPr>
              <w:spacing w:line="240" w:lineRule="auto"/>
              <w:rPr>
                <w:rFonts w:eastAsia="Times New Roman"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080822D9" w14:textId="77777777" w:rsidR="00512FB2" w:rsidRPr="00DA0A48" w:rsidRDefault="00512FB2">
      <w:pPr>
        <w:spacing w:after="160" w:line="259" w:lineRule="auto"/>
      </w:pPr>
      <w:r w:rsidRPr="00DA0A4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545BE2" w:rsidRPr="00DA0A48" w14:paraId="744E2A92" w14:textId="77777777" w:rsidTr="3359E686">
        <w:trPr>
          <w:trHeight w:val="367"/>
        </w:trPr>
        <w:tc>
          <w:tcPr>
            <w:tcW w:w="1841" w:type="dxa"/>
            <w:vMerge w:val="restart"/>
            <w:shd w:val="clear" w:color="auto" w:fill="DFF5F9"/>
            <w:vAlign w:val="center"/>
            <w:hideMark/>
          </w:tcPr>
          <w:p w14:paraId="3B2D8E0A" w14:textId="77B5B56C" w:rsidR="00512FB2" w:rsidRPr="00DA0A48" w:rsidRDefault="00512FB2" w:rsidP="00512FB2">
            <w:pPr>
              <w:spacing w:line="240" w:lineRule="auto"/>
              <w:jc w:val="center"/>
              <w:textAlignment w:val="baseline"/>
              <w:rPr>
                <w:rFonts w:eastAsia="Times New Roman" w:cs="Arial"/>
                <w:b/>
                <w:sz w:val="14"/>
                <w:szCs w:val="14"/>
              </w:rPr>
            </w:pPr>
            <w:r w:rsidRPr="00DA0A48">
              <w:rPr>
                <w:b/>
                <w:sz w:val="14"/>
              </w:rPr>
              <w:lastRenderedPageBreak/>
              <w:t>Identifiant de l</w:t>
            </w:r>
            <w:r w:rsidR="00DA0A48" w:rsidRPr="00DA0A48">
              <w:rPr>
                <w:b/>
                <w:sz w:val="14"/>
              </w:rPr>
              <w:t>’</w:t>
            </w:r>
            <w:r w:rsidRPr="00DA0A48">
              <w:rPr>
                <w:b/>
                <w:sz w:val="14"/>
              </w:rPr>
              <w:t>indicateur</w:t>
            </w:r>
          </w:p>
          <w:p w14:paraId="5DAED9BE" w14:textId="77777777" w:rsidR="00512FB2" w:rsidRPr="00DA0A48" w:rsidRDefault="00512FB2" w:rsidP="00512FB2">
            <w:pPr>
              <w:spacing w:line="240" w:lineRule="auto"/>
              <w:jc w:val="center"/>
              <w:textAlignment w:val="baseline"/>
              <w:rPr>
                <w:rFonts w:eastAsia="Times New Roman" w:cs="Arial"/>
                <w:b/>
                <w:sz w:val="14"/>
                <w:szCs w:val="14"/>
                <w:lang w:eastAsia="en-GB"/>
              </w:rPr>
            </w:pPr>
          </w:p>
          <w:p w14:paraId="17E42C23" w14:textId="4923F8F7" w:rsidR="00512FB2" w:rsidRPr="00DA0A48" w:rsidRDefault="00512FB2" w:rsidP="00512FB2">
            <w:pPr>
              <w:pStyle w:val="Indicatorsubsection"/>
            </w:pPr>
            <w:bookmarkStart w:id="31" w:name="_Toc127920936"/>
            <w:r w:rsidRPr="00DA0A48">
              <w:t>FI 17</w:t>
            </w:r>
            <w:bookmarkEnd w:id="31"/>
          </w:p>
        </w:tc>
        <w:tc>
          <w:tcPr>
            <w:tcW w:w="1559" w:type="dxa"/>
            <w:shd w:val="clear" w:color="auto" w:fill="DFF5F9"/>
            <w:vAlign w:val="center"/>
            <w:hideMark/>
          </w:tcPr>
          <w:p w14:paraId="277DF396" w14:textId="261E293B" w:rsidR="00512FB2" w:rsidRPr="00DA0A48" w:rsidRDefault="00D81C5D" w:rsidP="00512FB2">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512FB2" w:rsidRPr="00DA0A48">
              <w:rPr>
                <w:b/>
                <w:sz w:val="14"/>
              </w:rPr>
              <w:t xml:space="preserve"> </w:t>
            </w:r>
          </w:p>
        </w:tc>
        <w:tc>
          <w:tcPr>
            <w:tcW w:w="2835" w:type="dxa"/>
            <w:shd w:val="clear" w:color="auto" w:fill="DFF5F9"/>
            <w:vAlign w:val="center"/>
          </w:tcPr>
          <w:p w14:paraId="25F6962A" w14:textId="026B60BB" w:rsidR="00512FB2" w:rsidRPr="00DA0A48" w:rsidRDefault="00AD0D90" w:rsidP="3359E686">
            <w:pPr>
              <w:spacing w:line="240" w:lineRule="auto"/>
              <w:textAlignment w:val="baseline"/>
              <w:rPr>
                <w:b/>
                <w:bCs/>
                <w:sz w:val="22"/>
                <w:szCs w:val="22"/>
              </w:rPr>
            </w:pPr>
            <w:r w:rsidRPr="00DA0A48">
              <w:rPr>
                <w:b/>
                <w:sz w:val="22"/>
              </w:rPr>
              <w:t>OO 17 FI, OO 20, OO 21</w:t>
            </w:r>
          </w:p>
        </w:tc>
        <w:tc>
          <w:tcPr>
            <w:tcW w:w="4678" w:type="dxa"/>
            <w:gridSpan w:val="2"/>
            <w:vMerge w:val="restart"/>
            <w:shd w:val="clear" w:color="auto" w:fill="DFF5F9"/>
            <w:vAlign w:val="center"/>
          </w:tcPr>
          <w:p w14:paraId="7FEB8678" w14:textId="77777777" w:rsidR="00512FB2" w:rsidRPr="00DA0A48" w:rsidRDefault="00512FB2" w:rsidP="00512FB2">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0992B929" w14:textId="77777777" w:rsidR="00512FB2" w:rsidRPr="00DA0A48" w:rsidRDefault="00512FB2" w:rsidP="00512FB2">
            <w:pPr>
              <w:spacing w:line="240" w:lineRule="auto"/>
              <w:jc w:val="center"/>
              <w:textAlignment w:val="baseline"/>
              <w:rPr>
                <w:rFonts w:eastAsia="Times New Roman" w:cs="Arial"/>
                <w:sz w:val="14"/>
                <w:szCs w:val="14"/>
                <w:lang w:eastAsia="en-GB"/>
              </w:rPr>
            </w:pPr>
          </w:p>
          <w:p w14:paraId="5CD60E45" w14:textId="612B35FB" w:rsidR="00512FB2" w:rsidRPr="00DA0A48" w:rsidRDefault="00512FB2" w:rsidP="00512FB2">
            <w:pPr>
              <w:jc w:val="center"/>
              <w:rPr>
                <w:sz w:val="18"/>
                <w:szCs w:val="18"/>
              </w:rPr>
            </w:pPr>
            <w:r w:rsidRPr="00DA0A48">
              <w:rPr>
                <w:b/>
                <w:sz w:val="22"/>
              </w:rPr>
              <w:t>Obligations thématiques</w:t>
            </w:r>
          </w:p>
        </w:tc>
        <w:tc>
          <w:tcPr>
            <w:tcW w:w="1985" w:type="dxa"/>
            <w:vMerge w:val="restart"/>
            <w:shd w:val="clear" w:color="auto" w:fill="DFF5F9"/>
            <w:vAlign w:val="center"/>
            <w:hideMark/>
          </w:tcPr>
          <w:p w14:paraId="1AEE45A2" w14:textId="77777777" w:rsidR="00512FB2" w:rsidRPr="00DA0A48" w:rsidRDefault="00512FB2" w:rsidP="00512FB2">
            <w:pPr>
              <w:spacing w:line="240" w:lineRule="auto"/>
              <w:jc w:val="center"/>
              <w:textAlignment w:val="baseline"/>
              <w:rPr>
                <w:rFonts w:eastAsia="Times New Roman" w:cs="Arial"/>
                <w:b/>
                <w:bCs/>
                <w:sz w:val="14"/>
                <w:szCs w:val="14"/>
              </w:rPr>
            </w:pPr>
            <w:r w:rsidRPr="00DA0A48">
              <w:rPr>
                <w:b/>
                <w:sz w:val="14"/>
              </w:rPr>
              <w:t>Principe des PRI</w:t>
            </w:r>
          </w:p>
          <w:p w14:paraId="41F22627" w14:textId="77777777" w:rsidR="00512FB2" w:rsidRPr="00DA0A48" w:rsidRDefault="00512FB2" w:rsidP="00512FB2">
            <w:pPr>
              <w:spacing w:line="240" w:lineRule="auto"/>
              <w:jc w:val="center"/>
              <w:textAlignment w:val="baseline"/>
              <w:rPr>
                <w:rFonts w:eastAsia="Times New Roman" w:cs="Arial"/>
                <w:b/>
                <w:bCs/>
                <w:sz w:val="14"/>
                <w:szCs w:val="14"/>
                <w:lang w:eastAsia="en-GB"/>
              </w:rPr>
            </w:pPr>
          </w:p>
          <w:p w14:paraId="01AE78E5" w14:textId="36682C5C" w:rsidR="00512FB2" w:rsidRPr="00DA0A48" w:rsidRDefault="00512FB2" w:rsidP="00512FB2">
            <w:pPr>
              <w:spacing w:line="240" w:lineRule="auto"/>
              <w:jc w:val="center"/>
              <w:textAlignment w:val="baseline"/>
              <w:rPr>
                <w:rFonts w:eastAsia="Times New Roman" w:cs="Arial"/>
                <w:sz w:val="18"/>
                <w:szCs w:val="18"/>
              </w:rPr>
            </w:pPr>
            <w:r w:rsidRPr="00DA0A48">
              <w:rPr>
                <w:b/>
                <w:sz w:val="22"/>
              </w:rPr>
              <w:t>1, 2, 6</w:t>
            </w:r>
            <w:r w:rsidRPr="00DA0A48">
              <w:rPr>
                <w:sz w:val="22"/>
              </w:rPr>
              <w:t> </w:t>
            </w:r>
          </w:p>
        </w:tc>
        <w:tc>
          <w:tcPr>
            <w:tcW w:w="1986" w:type="dxa"/>
            <w:vMerge w:val="restart"/>
            <w:shd w:val="clear" w:color="auto" w:fill="00B0F0"/>
            <w:tcMar>
              <w:top w:w="113" w:type="dxa"/>
              <w:left w:w="113" w:type="dxa"/>
              <w:bottom w:w="113" w:type="dxa"/>
              <w:right w:w="113" w:type="dxa"/>
            </w:tcMar>
            <w:vAlign w:val="center"/>
            <w:hideMark/>
          </w:tcPr>
          <w:p w14:paraId="1D608AB0" w14:textId="76BEE44C" w:rsidR="00512FB2" w:rsidRPr="00DA0A48" w:rsidRDefault="00512FB2" w:rsidP="00512FB2">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1BB53CD6" w14:textId="77777777" w:rsidR="00512FB2" w:rsidRPr="00DA0A48" w:rsidRDefault="00512FB2" w:rsidP="00512FB2">
            <w:pPr>
              <w:spacing w:line="240" w:lineRule="auto"/>
              <w:jc w:val="center"/>
              <w:textAlignment w:val="baseline"/>
              <w:rPr>
                <w:rFonts w:eastAsia="Times New Roman" w:cs="Arial"/>
                <w:b/>
                <w:bCs/>
                <w:color w:val="FFFFFF" w:themeColor="background1"/>
                <w:sz w:val="14"/>
                <w:szCs w:val="14"/>
                <w:lang w:eastAsia="en-GB"/>
              </w:rPr>
            </w:pPr>
          </w:p>
          <w:p w14:paraId="12EB9F62" w14:textId="77777777" w:rsidR="00512FB2" w:rsidRPr="00DA0A48" w:rsidRDefault="00512FB2" w:rsidP="00512FB2">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CD0ACE" w:rsidRPr="00DA0A48" w14:paraId="727FADD1" w14:textId="77777777" w:rsidTr="3359E686">
        <w:trPr>
          <w:trHeight w:val="367"/>
        </w:trPr>
        <w:tc>
          <w:tcPr>
            <w:tcW w:w="1841" w:type="dxa"/>
            <w:vMerge/>
            <w:vAlign w:val="center"/>
          </w:tcPr>
          <w:p w14:paraId="75C4172D" w14:textId="77777777" w:rsidR="00512FB2" w:rsidRPr="00DA0A48" w:rsidRDefault="00512FB2" w:rsidP="00512FB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EBA082A" w14:textId="2514FA2A" w:rsidR="00512FB2" w:rsidRPr="00DA0A48" w:rsidRDefault="00512FB2" w:rsidP="00512FB2">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2835" w:type="dxa"/>
            <w:shd w:val="clear" w:color="auto" w:fill="DFF5F9"/>
            <w:vAlign w:val="center"/>
          </w:tcPr>
          <w:p w14:paraId="41D825F9" w14:textId="54298289" w:rsidR="00512FB2" w:rsidRPr="00DA0A48" w:rsidRDefault="00AD0D90" w:rsidP="00512FB2">
            <w:pPr>
              <w:spacing w:line="240" w:lineRule="auto"/>
              <w:textAlignment w:val="baseline"/>
              <w:rPr>
                <w:rFonts w:eastAsia="Times New Roman" w:cs="Arial"/>
                <w:b/>
                <w:sz w:val="14"/>
                <w:szCs w:val="14"/>
              </w:rPr>
            </w:pPr>
            <w:r w:rsidRPr="00DA0A48">
              <w:rPr>
                <w:b/>
                <w:sz w:val="22"/>
              </w:rPr>
              <w:t>Sans objet</w:t>
            </w:r>
          </w:p>
        </w:tc>
        <w:tc>
          <w:tcPr>
            <w:tcW w:w="4678" w:type="dxa"/>
            <w:gridSpan w:val="2"/>
            <w:vMerge/>
            <w:vAlign w:val="center"/>
          </w:tcPr>
          <w:p w14:paraId="1C359EE5" w14:textId="77777777" w:rsidR="00512FB2" w:rsidRPr="00DA0A48" w:rsidRDefault="00512FB2" w:rsidP="00512FB2">
            <w:pPr>
              <w:spacing w:line="240" w:lineRule="auto"/>
              <w:jc w:val="center"/>
              <w:textAlignment w:val="baseline"/>
              <w:rPr>
                <w:rFonts w:eastAsia="Times New Roman" w:cs="Arial"/>
                <w:b/>
                <w:sz w:val="14"/>
                <w:szCs w:val="14"/>
                <w:lang w:eastAsia="en-GB"/>
              </w:rPr>
            </w:pPr>
          </w:p>
        </w:tc>
        <w:tc>
          <w:tcPr>
            <w:tcW w:w="1985" w:type="dxa"/>
            <w:vMerge/>
            <w:vAlign w:val="center"/>
          </w:tcPr>
          <w:p w14:paraId="501D7E13" w14:textId="77777777" w:rsidR="00512FB2" w:rsidRPr="00DA0A48" w:rsidRDefault="00512FB2" w:rsidP="00512FB2">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67A724D" w14:textId="77777777" w:rsidR="00512FB2" w:rsidRPr="00DA0A48" w:rsidRDefault="00512FB2" w:rsidP="00512FB2">
            <w:pPr>
              <w:spacing w:line="240" w:lineRule="auto"/>
              <w:jc w:val="center"/>
              <w:textAlignment w:val="baseline"/>
              <w:rPr>
                <w:rFonts w:eastAsia="Times New Roman" w:cs="Arial"/>
                <w:b/>
                <w:bCs/>
                <w:color w:val="FFFFFF" w:themeColor="background1"/>
                <w:sz w:val="14"/>
                <w:szCs w:val="14"/>
                <w:lang w:eastAsia="en-GB"/>
              </w:rPr>
            </w:pPr>
          </w:p>
        </w:tc>
      </w:tr>
      <w:tr w:rsidR="00193B1F" w:rsidRPr="00DA0A48" w14:paraId="45DD15F3" w14:textId="77777777" w:rsidTr="3359E68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100B67" w14:textId="09FFD0E5" w:rsidR="00010427" w:rsidRPr="00DA0A48" w:rsidRDefault="00010427" w:rsidP="008655B2">
            <w:pPr>
              <w:spacing w:line="276" w:lineRule="auto"/>
              <w:textAlignment w:val="baseline"/>
              <w:rPr>
                <w:rFonts w:eastAsia="Times New Roman" w:cs="Arial"/>
                <w:b/>
              </w:rPr>
            </w:pPr>
            <w:r w:rsidRPr="00DA0A48">
              <w:rPr>
                <w:b/>
              </w:rPr>
              <w:t>Au cours de l</w:t>
            </w:r>
            <w:r w:rsidR="00DA0A48" w:rsidRPr="00DA0A48">
              <w:rPr>
                <w:b/>
              </w:rPr>
              <w:t>’</w:t>
            </w:r>
            <w:r w:rsidRPr="00DA0A48">
              <w:rPr>
                <w:b/>
              </w:rPr>
              <w:t xml:space="preserve">année de référence, quelles mesures avez-vous prises dans la majorité des cas où vous avez estimé que </w:t>
            </w:r>
            <w:r w:rsidR="00251926" w:rsidRPr="00DA0A48">
              <w:rPr>
                <w:b/>
              </w:rPr>
              <w:t>l</w:t>
            </w:r>
            <w:r w:rsidR="00DA0A48" w:rsidRPr="00DA0A48">
              <w:rPr>
                <w:b/>
              </w:rPr>
              <w:t>’</w:t>
            </w:r>
            <w:r w:rsidR="00251926" w:rsidRPr="00DA0A48">
              <w:rPr>
                <w:b/>
              </w:rPr>
              <w:t>utilisation des fonds d</w:t>
            </w:r>
            <w:r w:rsidR="00DA0A48" w:rsidRPr="00DA0A48">
              <w:rPr>
                <w:b/>
              </w:rPr>
              <w:t>’</w:t>
            </w:r>
            <w:r w:rsidR="00251926" w:rsidRPr="00DA0A48">
              <w:rPr>
                <w:b/>
              </w:rPr>
              <w:t>une</w:t>
            </w:r>
            <w:r w:rsidRPr="00DA0A48">
              <w:rPr>
                <w:b/>
              </w:rPr>
              <w:t xml:space="preserve"> obligation thématique</w:t>
            </w:r>
            <w:r w:rsidR="00182CE3" w:rsidRPr="00DA0A48">
              <w:rPr>
                <w:b/>
              </w:rPr>
              <w:t xml:space="preserve"> par l</w:t>
            </w:r>
            <w:r w:rsidR="00DA0A48" w:rsidRPr="00DA0A48">
              <w:rPr>
                <w:b/>
              </w:rPr>
              <w:t>’</w:t>
            </w:r>
            <w:r w:rsidR="00182CE3" w:rsidRPr="00DA0A48">
              <w:rPr>
                <w:b/>
              </w:rPr>
              <w:t>émetteur</w:t>
            </w:r>
            <w:r w:rsidRPr="00DA0A48">
              <w:rPr>
                <w:b/>
              </w:rPr>
              <w:t xml:space="preserve"> n</w:t>
            </w:r>
            <w:r w:rsidR="00DA0A48" w:rsidRPr="00DA0A48">
              <w:rPr>
                <w:b/>
              </w:rPr>
              <w:t>’</w:t>
            </w:r>
            <w:r w:rsidRPr="00DA0A48">
              <w:rPr>
                <w:b/>
              </w:rPr>
              <w:t>était pas conform</w:t>
            </w:r>
            <w:r w:rsidR="00182CE3" w:rsidRPr="00DA0A48">
              <w:rPr>
                <w:b/>
              </w:rPr>
              <w:t>e</w:t>
            </w:r>
            <w:r w:rsidRPr="00DA0A48">
              <w:rPr>
                <w:b/>
              </w:rPr>
              <w:t xml:space="preserve"> aux conditions du contrat ou du prospectus relatif à ladite obligation</w:t>
            </w:r>
            <w:r w:rsidR="005E4B56" w:rsidRPr="00DA0A48">
              <w:rPr>
                <w:b/>
              </w:rPr>
              <w:t> ?</w:t>
            </w:r>
          </w:p>
          <w:p w14:paraId="273C0D75" w14:textId="5256C696" w:rsidR="00A25879" w:rsidRPr="00DA0A48" w:rsidRDefault="00A25879" w:rsidP="008655B2">
            <w:pPr>
              <w:spacing w:line="276" w:lineRule="auto"/>
              <w:textAlignment w:val="baseline"/>
              <w:rPr>
                <w:rFonts w:eastAsia="Times New Roman" w:cs="Arial"/>
                <w:b/>
                <w:lang w:eastAsia="en-GB"/>
              </w:rPr>
            </w:pPr>
          </w:p>
        </w:tc>
      </w:tr>
      <w:tr w:rsidR="00193B1F" w:rsidRPr="00DA0A48" w14:paraId="087934D8" w14:textId="77777777" w:rsidTr="3359E686">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8499E1" w14:textId="59F2D02D" w:rsidR="004B344A" w:rsidRPr="00DA0A48" w:rsidRDefault="002F640E" w:rsidP="004B344A">
            <w:pPr>
              <w:pStyle w:val="Paragraphedeliste"/>
              <w:numPr>
                <w:ilvl w:val="0"/>
                <w:numId w:val="42"/>
              </w:numPr>
              <w:spacing w:line="276" w:lineRule="auto"/>
              <w:ind w:left="360"/>
              <w:textAlignment w:val="baseline"/>
              <w:rPr>
                <w:rFonts w:eastAsia="Times New Roman" w:cs="Arial"/>
                <w:szCs w:val="16"/>
              </w:rPr>
            </w:pPr>
            <w:r w:rsidRPr="00DA0A48">
              <w:t xml:space="preserve">(A) Nous avons </w:t>
            </w:r>
            <w:hyperlink r:id="rId120" w:history="1">
              <w:r w:rsidRPr="00DA0A48">
                <w:rPr>
                  <w:rStyle w:val="Lienhypertexte"/>
                </w:rPr>
                <w:t>dialogu</w:t>
              </w:r>
            </w:hyperlink>
            <w:r w:rsidRPr="00DA0A48">
              <w:rPr>
                <w:rStyle w:val="Lienhypertexte"/>
              </w:rPr>
              <w:t>é</w:t>
            </w:r>
            <w:r w:rsidRPr="00DA0A48">
              <w:t xml:space="preserve"> avec l</w:t>
            </w:r>
            <w:r w:rsidR="00DA0A48" w:rsidRPr="00DA0A48">
              <w:t>’</w:t>
            </w:r>
            <w:r w:rsidRPr="00DA0A48">
              <w:t>émetteur</w:t>
            </w:r>
          </w:p>
          <w:p w14:paraId="2D9082D6" w14:textId="54AE9751" w:rsidR="004B344A" w:rsidRPr="00DA0A48" w:rsidRDefault="002F640E" w:rsidP="004B344A">
            <w:pPr>
              <w:pStyle w:val="Paragraphedeliste"/>
              <w:numPr>
                <w:ilvl w:val="0"/>
                <w:numId w:val="42"/>
              </w:numPr>
              <w:spacing w:line="276" w:lineRule="auto"/>
              <w:ind w:left="360"/>
              <w:textAlignment w:val="baseline"/>
              <w:rPr>
                <w:rFonts w:eastAsia="Times New Roman" w:cs="Arial"/>
                <w:szCs w:val="16"/>
              </w:rPr>
            </w:pPr>
            <w:r w:rsidRPr="00DA0A48">
              <w:t>(B) Nous avons alerté les agences de certification des obligations thématiques</w:t>
            </w:r>
          </w:p>
          <w:p w14:paraId="1BF8061D" w14:textId="34AFF5B8" w:rsidR="004B344A" w:rsidRPr="00DA0A48" w:rsidRDefault="002F640E" w:rsidP="004B344A">
            <w:pPr>
              <w:pStyle w:val="Paragraphedeliste"/>
              <w:numPr>
                <w:ilvl w:val="0"/>
                <w:numId w:val="42"/>
              </w:numPr>
              <w:spacing w:line="276" w:lineRule="auto"/>
              <w:ind w:left="360"/>
              <w:textAlignment w:val="baseline"/>
              <w:rPr>
                <w:rFonts w:eastAsia="Times New Roman" w:cs="Arial"/>
                <w:szCs w:val="16"/>
              </w:rPr>
            </w:pPr>
            <w:r w:rsidRPr="00DA0A48">
              <w:t>(C) Nous avons vendu le titre</w:t>
            </w:r>
          </w:p>
          <w:p w14:paraId="070E55CA" w14:textId="6C67D193" w:rsidR="004B344A" w:rsidRPr="00DA0A48" w:rsidRDefault="002F640E" w:rsidP="004B344A">
            <w:pPr>
              <w:pStyle w:val="Paragraphedeliste"/>
              <w:numPr>
                <w:ilvl w:val="0"/>
                <w:numId w:val="42"/>
              </w:numPr>
              <w:spacing w:line="276" w:lineRule="auto"/>
              <w:ind w:left="360"/>
              <w:textAlignment w:val="baseline"/>
              <w:rPr>
                <w:rFonts w:eastAsia="Times New Roman" w:cs="Arial"/>
              </w:rPr>
            </w:pPr>
            <w:r w:rsidRPr="00DA0A48">
              <w:t>(D) Nous avons mis l</w:t>
            </w:r>
            <w:r w:rsidR="00DA0A48" w:rsidRPr="00DA0A48">
              <w:t>’</w:t>
            </w:r>
            <w:r w:rsidRPr="00DA0A48">
              <w:t>émetteur sur liste noire</w:t>
            </w:r>
          </w:p>
          <w:p w14:paraId="498A5953" w14:textId="4EBE78E2" w:rsidR="00872AD9" w:rsidRPr="00DA0A48" w:rsidRDefault="002F640E" w:rsidP="004B344A">
            <w:pPr>
              <w:pStyle w:val="Paragraphedeliste"/>
              <w:numPr>
                <w:ilvl w:val="0"/>
                <w:numId w:val="42"/>
              </w:numPr>
              <w:spacing w:line="276" w:lineRule="auto"/>
              <w:ind w:left="360"/>
              <w:textAlignment w:val="baseline"/>
              <w:rPr>
                <w:rFonts w:eastAsia="Times New Roman" w:cs="Arial"/>
                <w:szCs w:val="16"/>
              </w:rPr>
            </w:pPr>
            <w:r w:rsidRPr="00DA0A48">
              <w:t>(E) Autre mesure</w:t>
            </w:r>
          </w:p>
          <w:p w14:paraId="4BFDCA59" w14:textId="3D299B17" w:rsidR="004B344A" w:rsidRPr="00DA0A48" w:rsidRDefault="001C04F5" w:rsidP="005C6AD7">
            <w:pPr>
              <w:pStyle w:val="Paragraphedeliste"/>
              <w:spacing w:line="276" w:lineRule="auto"/>
              <w:ind w:left="360"/>
              <w:textAlignment w:val="baseline"/>
              <w:rPr>
                <w:rFonts w:eastAsia="Times New Roman" w:cs="Arial"/>
                <w:szCs w:val="16"/>
              </w:rPr>
            </w:pPr>
            <w:r w:rsidRPr="00DA0A48">
              <w:t>Veuillez préciser</w:t>
            </w:r>
            <w:r w:rsidR="005E4B56" w:rsidRPr="00DA0A48">
              <w:t> :</w:t>
            </w:r>
            <w:r w:rsidRPr="00DA0A48">
              <w:t xml:space="preserve"> ____ [Texte libre obligatoire</w:t>
            </w:r>
            <w:r w:rsidR="005E4B56" w:rsidRPr="00DA0A48">
              <w:t> :</w:t>
            </w:r>
            <w:r w:rsidRPr="00DA0A48">
              <w:t xml:space="preserve"> court]</w:t>
            </w:r>
          </w:p>
          <w:p w14:paraId="3F4CDF2E" w14:textId="414A447F" w:rsidR="0057677F" w:rsidRPr="00DA0A48" w:rsidRDefault="002F640E" w:rsidP="004B344A">
            <w:pPr>
              <w:pStyle w:val="Paragraphedeliste"/>
              <w:numPr>
                <w:ilvl w:val="0"/>
                <w:numId w:val="43"/>
              </w:numPr>
              <w:spacing w:line="276" w:lineRule="auto"/>
              <w:ind w:left="360"/>
              <w:textAlignment w:val="baseline"/>
              <w:rPr>
                <w:rFonts w:eastAsia="Times New Roman" w:cs="Arial"/>
              </w:rPr>
            </w:pPr>
            <w:r w:rsidRPr="00DA0A48">
              <w:t>(F) Nous n</w:t>
            </w:r>
            <w:r w:rsidR="00DA0A48" w:rsidRPr="00DA0A48">
              <w:t>’</w:t>
            </w:r>
            <w:r w:rsidRPr="00DA0A48">
              <w:t>avons pas pris de mesures particulières lorsque le</w:t>
            </w:r>
            <w:r w:rsidR="001332E0" w:rsidRPr="00DA0A48">
              <w:t>s</w:t>
            </w:r>
            <w:r w:rsidRPr="00DA0A48">
              <w:t xml:space="preserve"> </w:t>
            </w:r>
            <w:r w:rsidR="001332E0" w:rsidRPr="00DA0A48">
              <w:t xml:space="preserve">fonds </w:t>
            </w:r>
            <w:r w:rsidRPr="00DA0A48">
              <w:t>d</w:t>
            </w:r>
            <w:r w:rsidR="00DA0A48" w:rsidRPr="00DA0A48">
              <w:t>’</w:t>
            </w:r>
            <w:r w:rsidRPr="00DA0A48">
              <w:t>une obligation thématique n</w:t>
            </w:r>
            <w:r w:rsidR="00DA0A48" w:rsidRPr="00DA0A48">
              <w:t>’</w:t>
            </w:r>
            <w:r w:rsidR="00AC2766" w:rsidRPr="00DA0A48">
              <w:t>ont</w:t>
            </w:r>
            <w:r w:rsidRPr="00DA0A48">
              <w:t xml:space="preserve"> pas été alloué</w:t>
            </w:r>
            <w:r w:rsidR="00AC2766" w:rsidRPr="00DA0A48">
              <w:t>s</w:t>
            </w:r>
            <w:r w:rsidRPr="00DA0A48">
              <w:t xml:space="preserve"> conformément aux conditions du contrat relatif à ladite obligation au cours de l</w:t>
            </w:r>
            <w:r w:rsidR="00DA0A48" w:rsidRPr="00DA0A48">
              <w:t>’</w:t>
            </w:r>
            <w:r w:rsidRPr="00DA0A48">
              <w:t>année de référence</w:t>
            </w:r>
          </w:p>
          <w:p w14:paraId="4D9FD9F4" w14:textId="065CB63A" w:rsidR="00994AB6" w:rsidRPr="00DA0A48" w:rsidRDefault="00994AB6" w:rsidP="003644B3">
            <w:pPr>
              <w:pStyle w:val="Paragraphedeliste"/>
              <w:numPr>
                <w:ilvl w:val="0"/>
                <w:numId w:val="43"/>
              </w:numPr>
              <w:spacing w:line="276" w:lineRule="auto"/>
              <w:ind w:left="360"/>
              <w:textAlignment w:val="baseline"/>
              <w:rPr>
                <w:rFonts w:eastAsia="Times New Roman" w:cs="Arial"/>
              </w:rPr>
            </w:pPr>
            <w:r w:rsidRPr="00DA0A48">
              <w:t>(G) Sans objet</w:t>
            </w:r>
            <w:r w:rsidR="005E4B56" w:rsidRPr="00DA0A48">
              <w:t> ;</w:t>
            </w:r>
            <w:r w:rsidRPr="00DA0A48">
              <w:t xml:space="preserve"> dans la majorité des cas, le</w:t>
            </w:r>
            <w:r w:rsidR="00AC2766" w:rsidRPr="00DA0A48">
              <w:t>s</w:t>
            </w:r>
            <w:r w:rsidRPr="00DA0A48">
              <w:t xml:space="preserve"> </w:t>
            </w:r>
            <w:r w:rsidR="00AC2766" w:rsidRPr="00DA0A48">
              <w:t xml:space="preserve">fonds </w:t>
            </w:r>
            <w:r w:rsidRPr="00DA0A48">
              <w:t xml:space="preserve">des obligations thématiques </w:t>
            </w:r>
            <w:r w:rsidR="00AC2766" w:rsidRPr="00DA0A48">
              <w:t>ont</w:t>
            </w:r>
            <w:r w:rsidRPr="00DA0A48">
              <w:t xml:space="preserve"> été alloué</w:t>
            </w:r>
            <w:r w:rsidR="00AC2766" w:rsidRPr="00DA0A48">
              <w:t>s</w:t>
            </w:r>
            <w:r w:rsidRPr="00DA0A48">
              <w:t xml:space="preserve"> conformément aux conditions du contrat relatif aux obligations au cours de l</w:t>
            </w:r>
            <w:r w:rsidR="00DA0A48" w:rsidRPr="00DA0A48">
              <w:t>’</w:t>
            </w:r>
            <w:r w:rsidRPr="00DA0A48">
              <w:t>année de référence</w:t>
            </w:r>
          </w:p>
        </w:tc>
      </w:tr>
      <w:tr w:rsidR="00193B1F" w:rsidRPr="00DA0A48" w14:paraId="199B76FA" w14:textId="77777777" w:rsidTr="3359E68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CECF5B9" w14:textId="77777777" w:rsidR="00512FB2" w:rsidRPr="00DA0A48" w:rsidRDefault="00512FB2" w:rsidP="00512FB2">
            <w:pPr>
              <w:spacing w:line="240" w:lineRule="auto"/>
              <w:jc w:val="center"/>
              <w:textAlignment w:val="baseline"/>
              <w:rPr>
                <w:rStyle w:val="Lienhypertexte"/>
                <w:sz w:val="16"/>
                <w:szCs w:val="16"/>
              </w:rPr>
            </w:pPr>
          </w:p>
        </w:tc>
      </w:tr>
      <w:tr w:rsidR="004007C5" w:rsidRPr="00DA0A48" w14:paraId="5B8428B8" w14:textId="77777777" w:rsidTr="3359E686">
        <w:trPr>
          <w:trHeight w:val="300"/>
        </w:trPr>
        <w:tc>
          <w:tcPr>
            <w:tcW w:w="14884" w:type="dxa"/>
            <w:gridSpan w:val="7"/>
            <w:shd w:val="clear" w:color="auto" w:fill="0070C0"/>
            <w:vAlign w:val="center"/>
          </w:tcPr>
          <w:p w14:paraId="7C301435" w14:textId="77777777" w:rsidR="00512FB2" w:rsidRPr="00DA0A48" w:rsidRDefault="00512FB2" w:rsidP="00512FB2">
            <w:pPr>
              <w:rPr>
                <w:rStyle w:val="Lienhypertexte"/>
                <w:b/>
                <w:bCs/>
                <w:color w:val="FFFFFF" w:themeColor="background1"/>
                <w:sz w:val="18"/>
                <w:szCs w:val="18"/>
              </w:rPr>
            </w:pPr>
            <w:r w:rsidRPr="00DA0A48">
              <w:rPr>
                <w:b/>
                <w:color w:val="FFFFFF" w:themeColor="background1"/>
                <w:sz w:val="18"/>
              </w:rPr>
              <w:t>Notes explicatives</w:t>
            </w:r>
          </w:p>
        </w:tc>
      </w:tr>
      <w:tr w:rsidR="001F7B4C" w:rsidRPr="00DA0A48" w14:paraId="328DD64F" w14:textId="77777777" w:rsidTr="3359E686">
        <w:trPr>
          <w:trHeight w:val="300"/>
        </w:trPr>
        <w:tc>
          <w:tcPr>
            <w:tcW w:w="1841" w:type="dxa"/>
            <w:shd w:val="clear" w:color="auto" w:fill="auto"/>
            <w:vAlign w:val="center"/>
          </w:tcPr>
          <w:p w14:paraId="781AF13C" w14:textId="59CE27B2" w:rsidR="00512FB2" w:rsidRPr="00DA0A48" w:rsidRDefault="00512FB2" w:rsidP="00512FB2">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3043" w:type="dxa"/>
            <w:gridSpan w:val="6"/>
            <w:shd w:val="clear" w:color="auto" w:fill="auto"/>
            <w:vAlign w:val="center"/>
          </w:tcPr>
          <w:p w14:paraId="3CA57532" w14:textId="7E7E4674" w:rsidR="00512FB2" w:rsidRPr="00DA0A48" w:rsidRDefault="00512FB2" w:rsidP="00512FB2">
            <w:pPr>
              <w:rPr>
                <w:rStyle w:val="Lienhypertexte"/>
                <w:color w:val="000000" w:themeColor="text1"/>
                <w:sz w:val="16"/>
                <w:szCs w:val="16"/>
              </w:rPr>
            </w:pPr>
            <w:r w:rsidRPr="00DA0A48">
              <w:rPr>
                <w:rStyle w:val="Lienhypertexte"/>
                <w:color w:val="000000" w:themeColor="text1"/>
                <w:sz w:val="16"/>
              </w:rPr>
              <w:t xml:space="preserve">Cet indicateur vise à évaluer le suivi </w:t>
            </w:r>
            <w:r w:rsidR="00703894" w:rsidRPr="00DA0A48">
              <w:rPr>
                <w:rStyle w:val="Lienhypertexte"/>
                <w:color w:val="000000" w:themeColor="text1"/>
                <w:sz w:val="16"/>
              </w:rPr>
              <w:t xml:space="preserve">du </w:t>
            </w:r>
            <w:r w:rsidR="00703894" w:rsidRPr="00DA0A48">
              <w:rPr>
                <w:rStyle w:val="Lienhypertexte"/>
                <w:i/>
                <w:iCs/>
                <w:color w:val="000000" w:themeColor="text1"/>
                <w:sz w:val="16"/>
              </w:rPr>
              <w:t xml:space="preserve">use of </w:t>
            </w:r>
            <w:proofErr w:type="spellStart"/>
            <w:r w:rsidR="00703894" w:rsidRPr="00DA0A48">
              <w:rPr>
                <w:rStyle w:val="Lienhypertexte"/>
                <w:i/>
                <w:iCs/>
                <w:color w:val="000000" w:themeColor="text1"/>
                <w:sz w:val="16"/>
              </w:rPr>
              <w:t>proceeds</w:t>
            </w:r>
            <w:proofErr w:type="spellEnd"/>
            <w:r w:rsidR="00703894" w:rsidRPr="00DA0A48">
              <w:rPr>
                <w:rStyle w:val="Lienhypertexte"/>
                <w:i/>
                <w:iCs/>
                <w:color w:val="000000" w:themeColor="text1"/>
                <w:sz w:val="16"/>
              </w:rPr>
              <w:t xml:space="preserve"> </w:t>
            </w:r>
            <w:r w:rsidRPr="00DA0A48">
              <w:rPr>
                <w:rStyle w:val="Lienhypertexte"/>
                <w:color w:val="000000" w:themeColor="text1"/>
                <w:sz w:val="16"/>
              </w:rPr>
              <w:t>des émissions obligataires et la rigueur des mesures prises par les signataires en cas de manquement de l</w:t>
            </w:r>
            <w:r w:rsidR="00DA0A48" w:rsidRPr="00DA0A48">
              <w:rPr>
                <w:rStyle w:val="Lienhypertexte"/>
                <w:color w:val="000000" w:themeColor="text1"/>
                <w:sz w:val="16"/>
              </w:rPr>
              <w:t>’</w:t>
            </w:r>
            <w:r w:rsidRPr="00DA0A48">
              <w:rPr>
                <w:rStyle w:val="Lienhypertexte"/>
                <w:color w:val="000000" w:themeColor="text1"/>
                <w:sz w:val="16"/>
              </w:rPr>
              <w:t xml:space="preserve">émetteur. Il est recommandé de surveiller </w:t>
            </w:r>
            <w:proofErr w:type="gramStart"/>
            <w:r w:rsidR="00703894" w:rsidRPr="00DA0A48">
              <w:rPr>
                <w:rStyle w:val="Lienhypertexte"/>
                <w:color w:val="000000" w:themeColor="text1"/>
                <w:sz w:val="16"/>
              </w:rPr>
              <w:t xml:space="preserve">le </w:t>
            </w:r>
            <w:r w:rsidR="00703894" w:rsidRPr="00DA0A48">
              <w:rPr>
                <w:rStyle w:val="Lienhypertexte"/>
                <w:i/>
                <w:iCs/>
                <w:color w:val="000000" w:themeColor="text1"/>
                <w:sz w:val="16"/>
              </w:rPr>
              <w:t>use</w:t>
            </w:r>
            <w:proofErr w:type="gramEnd"/>
            <w:r w:rsidR="00703894" w:rsidRPr="00DA0A48">
              <w:rPr>
                <w:rStyle w:val="Lienhypertexte"/>
                <w:i/>
                <w:iCs/>
                <w:color w:val="000000" w:themeColor="text1"/>
                <w:sz w:val="16"/>
              </w:rPr>
              <w:t xml:space="preserve"> of </w:t>
            </w:r>
            <w:proofErr w:type="spellStart"/>
            <w:r w:rsidR="00703894" w:rsidRPr="00DA0A48">
              <w:rPr>
                <w:rStyle w:val="Lienhypertexte"/>
                <w:i/>
                <w:iCs/>
                <w:color w:val="000000" w:themeColor="text1"/>
                <w:sz w:val="16"/>
              </w:rPr>
              <w:t>proceeds</w:t>
            </w:r>
            <w:proofErr w:type="spellEnd"/>
            <w:r w:rsidRPr="00DA0A48">
              <w:rPr>
                <w:rStyle w:val="Lienhypertexte"/>
                <w:color w:val="000000" w:themeColor="text1"/>
                <w:sz w:val="16"/>
              </w:rPr>
              <w:t xml:space="preserve"> des émissions d</w:t>
            </w:r>
            <w:r w:rsidR="00DA0A48" w:rsidRPr="00DA0A48">
              <w:rPr>
                <w:rStyle w:val="Lienhypertexte"/>
                <w:color w:val="000000" w:themeColor="text1"/>
                <w:sz w:val="16"/>
              </w:rPr>
              <w:t>’</w:t>
            </w:r>
            <w:r w:rsidRPr="00DA0A48">
              <w:rPr>
                <w:rStyle w:val="Lienhypertexte"/>
                <w:color w:val="000000" w:themeColor="text1"/>
                <w:sz w:val="16"/>
              </w:rPr>
              <w:t>obligations thématiques et de prendre des mesures proportionnées en cas de manquement</w:t>
            </w:r>
            <w:r w:rsidRPr="00DA0A48">
              <w:rPr>
                <w:rStyle w:val="Lienhypertexte"/>
                <w:color w:val="000000" w:themeColor="text1"/>
              </w:rPr>
              <w:t>.</w:t>
            </w:r>
          </w:p>
        </w:tc>
      </w:tr>
      <w:tr w:rsidR="001F7B4C" w:rsidRPr="00DA0A48" w14:paraId="1592F953" w14:textId="77777777" w:rsidTr="3359E686">
        <w:trPr>
          <w:trHeight w:val="300"/>
        </w:trPr>
        <w:tc>
          <w:tcPr>
            <w:tcW w:w="1841" w:type="dxa"/>
            <w:shd w:val="clear" w:color="auto" w:fill="auto"/>
            <w:vAlign w:val="center"/>
          </w:tcPr>
          <w:p w14:paraId="066351B2" w14:textId="6EA87C7D" w:rsidR="00512FB2" w:rsidRPr="00DA0A48" w:rsidRDefault="003559FD" w:rsidP="00512FB2">
            <w:pPr>
              <w:rPr>
                <w:rStyle w:val="Lienhypertexte"/>
                <w:b/>
                <w:sz w:val="16"/>
                <w:szCs w:val="16"/>
              </w:rPr>
            </w:pPr>
            <w:r w:rsidRPr="00DA0A48">
              <w:rPr>
                <w:b/>
                <w:sz w:val="16"/>
              </w:rPr>
              <w:t>Recommandations</w:t>
            </w:r>
            <w:r w:rsidR="00512FB2" w:rsidRPr="00DA0A48">
              <w:rPr>
                <w:b/>
                <w:sz w:val="16"/>
              </w:rPr>
              <w:t xml:space="preserve"> supplémentaires en matière de </w:t>
            </w:r>
            <w:proofErr w:type="spellStart"/>
            <w:r w:rsidR="00512FB2" w:rsidRPr="00DA0A48">
              <w:rPr>
                <w:b/>
                <w:sz w:val="16"/>
              </w:rPr>
              <w:t>reporting</w:t>
            </w:r>
            <w:proofErr w:type="spellEnd"/>
          </w:p>
        </w:tc>
        <w:tc>
          <w:tcPr>
            <w:tcW w:w="13043" w:type="dxa"/>
            <w:gridSpan w:val="6"/>
            <w:shd w:val="clear" w:color="auto" w:fill="auto"/>
            <w:vAlign w:val="center"/>
          </w:tcPr>
          <w:p w14:paraId="0D879B00" w14:textId="6C5602C1" w:rsidR="00512FB2" w:rsidRPr="00DA0A48" w:rsidDel="005829C3" w:rsidRDefault="00512FB2" w:rsidP="00512FB2">
            <w:pPr>
              <w:rPr>
                <w:rStyle w:val="Lienhypertexte"/>
                <w:color w:val="000000" w:themeColor="text1"/>
                <w:sz w:val="16"/>
                <w:szCs w:val="16"/>
              </w:rPr>
            </w:pPr>
            <w:r w:rsidRPr="00DA0A48">
              <w:rPr>
                <w:rStyle w:val="Lienhypertexte"/>
                <w:color w:val="000000" w:themeColor="text1"/>
                <w:sz w:val="16"/>
              </w:rPr>
              <w:t>Les signataires doivent choisir l</w:t>
            </w:r>
            <w:r w:rsidR="00DA0A48" w:rsidRPr="00DA0A48">
              <w:rPr>
                <w:rStyle w:val="Lienhypertexte"/>
                <w:color w:val="000000" w:themeColor="text1"/>
                <w:sz w:val="16"/>
              </w:rPr>
              <w:t>’</w:t>
            </w:r>
            <w:r w:rsidRPr="00DA0A48">
              <w:rPr>
                <w:rStyle w:val="Lienhypertexte"/>
                <w:color w:val="000000" w:themeColor="text1"/>
                <w:sz w:val="16"/>
              </w:rPr>
              <w:t>option ou les options qui reflète(nt) le mieux la façon dont ils ont agi dans la majorité des cas au cours de l</w:t>
            </w:r>
            <w:r w:rsidR="00DA0A48" w:rsidRPr="00DA0A48">
              <w:rPr>
                <w:rStyle w:val="Lienhypertexte"/>
                <w:color w:val="000000" w:themeColor="text1"/>
                <w:sz w:val="16"/>
              </w:rPr>
              <w:t>’</w:t>
            </w:r>
            <w:r w:rsidRPr="00DA0A48">
              <w:rPr>
                <w:rStyle w:val="Lienhypertexte"/>
                <w:color w:val="000000" w:themeColor="text1"/>
                <w:sz w:val="16"/>
              </w:rPr>
              <w:t xml:space="preserve">année de référence. </w:t>
            </w:r>
          </w:p>
          <w:p w14:paraId="637579E7" w14:textId="77777777" w:rsidR="005829C3" w:rsidRPr="00DA0A48" w:rsidRDefault="005829C3" w:rsidP="00512FB2">
            <w:pPr>
              <w:rPr>
                <w:rStyle w:val="Lienhypertexte"/>
                <w:color w:val="000000" w:themeColor="text1"/>
                <w:sz w:val="16"/>
                <w:szCs w:val="16"/>
              </w:rPr>
            </w:pPr>
          </w:p>
          <w:p w14:paraId="584D83D6" w14:textId="3BDD9BA8" w:rsidR="00512FB2" w:rsidRPr="00DA0A48" w:rsidRDefault="00BC603D" w:rsidP="00512FB2">
            <w:pPr>
              <w:rPr>
                <w:rStyle w:val="Lienhypertexte"/>
                <w:color w:val="000000" w:themeColor="text1"/>
                <w:sz w:val="16"/>
                <w:szCs w:val="16"/>
              </w:rPr>
            </w:pPr>
            <w:r w:rsidRPr="00DA0A48">
              <w:rPr>
                <w:rStyle w:val="Lienhypertexte"/>
                <w:color w:val="000000" w:themeColor="text1"/>
                <w:sz w:val="16"/>
              </w:rPr>
              <w:t>L</w:t>
            </w:r>
            <w:r w:rsidR="00DA0A48" w:rsidRPr="00DA0A48">
              <w:rPr>
                <w:rStyle w:val="Lienhypertexte"/>
                <w:color w:val="000000" w:themeColor="text1"/>
                <w:sz w:val="16"/>
              </w:rPr>
              <w:t>’</w:t>
            </w:r>
            <w:r w:rsidRPr="00DA0A48">
              <w:rPr>
                <w:rStyle w:val="Lienhypertexte"/>
                <w:color w:val="000000" w:themeColor="text1"/>
                <w:sz w:val="16"/>
              </w:rPr>
              <w:t xml:space="preserve">expression </w:t>
            </w:r>
            <w:r w:rsidR="005E4B56" w:rsidRPr="00DA0A48">
              <w:rPr>
                <w:rStyle w:val="Lienhypertexte"/>
                <w:color w:val="000000" w:themeColor="text1"/>
                <w:sz w:val="16"/>
              </w:rPr>
              <w:t>« </w:t>
            </w:r>
            <w:r w:rsidRPr="00DA0A48">
              <w:rPr>
                <w:rStyle w:val="Lienhypertexte"/>
                <w:color w:val="000000" w:themeColor="text1"/>
                <w:sz w:val="16"/>
              </w:rPr>
              <w:t>dialoguer avec l</w:t>
            </w:r>
            <w:r w:rsidR="00DA0A48" w:rsidRPr="00DA0A48">
              <w:rPr>
                <w:rStyle w:val="Lienhypertexte"/>
                <w:color w:val="000000" w:themeColor="text1"/>
                <w:sz w:val="16"/>
              </w:rPr>
              <w:t>’</w:t>
            </w:r>
            <w:r w:rsidRPr="00DA0A48">
              <w:rPr>
                <w:rStyle w:val="Lienhypertexte"/>
                <w:color w:val="000000" w:themeColor="text1"/>
                <w:sz w:val="16"/>
              </w:rPr>
              <w:t>émetteur</w:t>
            </w:r>
            <w:r w:rsidR="005E4B56" w:rsidRPr="00DA0A48">
              <w:rPr>
                <w:rStyle w:val="Lienhypertexte"/>
                <w:color w:val="000000" w:themeColor="text1"/>
                <w:sz w:val="16"/>
              </w:rPr>
              <w:t> »</w:t>
            </w:r>
            <w:r w:rsidRPr="00DA0A48">
              <w:rPr>
                <w:rStyle w:val="Lienhypertexte"/>
                <w:color w:val="000000" w:themeColor="text1"/>
                <w:sz w:val="16"/>
              </w:rPr>
              <w:t xml:space="preserve"> signifie contacter l</w:t>
            </w:r>
            <w:r w:rsidR="00DA0A48" w:rsidRPr="00DA0A48">
              <w:rPr>
                <w:rStyle w:val="Lienhypertexte"/>
                <w:color w:val="000000" w:themeColor="text1"/>
                <w:sz w:val="16"/>
              </w:rPr>
              <w:t>’</w:t>
            </w:r>
            <w:r w:rsidRPr="00DA0A48">
              <w:rPr>
                <w:rStyle w:val="Lienhypertexte"/>
                <w:color w:val="000000" w:themeColor="text1"/>
                <w:sz w:val="16"/>
              </w:rPr>
              <w:t>émetteur pour obtenir des explications sur les causes du manquement et les mesures d</w:t>
            </w:r>
            <w:r w:rsidR="00DA0A48" w:rsidRPr="00DA0A48">
              <w:rPr>
                <w:rStyle w:val="Lienhypertexte"/>
                <w:color w:val="000000" w:themeColor="text1"/>
                <w:sz w:val="16"/>
              </w:rPr>
              <w:t>’</w:t>
            </w:r>
            <w:r w:rsidRPr="00DA0A48">
              <w:rPr>
                <w:rStyle w:val="Lienhypertexte"/>
                <w:color w:val="000000" w:themeColor="text1"/>
                <w:sz w:val="16"/>
              </w:rPr>
              <w:t>atténuation prévues.</w:t>
            </w:r>
          </w:p>
          <w:p w14:paraId="0322059E" w14:textId="77777777" w:rsidR="005C6E3B" w:rsidRPr="00DA0A48" w:rsidRDefault="005C6E3B" w:rsidP="00512FB2">
            <w:pPr>
              <w:rPr>
                <w:rStyle w:val="Lienhypertexte"/>
                <w:color w:val="000000" w:themeColor="text1"/>
                <w:sz w:val="16"/>
                <w:szCs w:val="16"/>
              </w:rPr>
            </w:pPr>
          </w:p>
          <w:p w14:paraId="4D8CF996" w14:textId="09689E57" w:rsidR="00512FB2" w:rsidRPr="00DA0A48" w:rsidRDefault="005E4B56" w:rsidP="00512FB2">
            <w:pPr>
              <w:rPr>
                <w:rStyle w:val="Lienhypertexte"/>
                <w:color w:val="000000" w:themeColor="text1"/>
                <w:sz w:val="16"/>
                <w:szCs w:val="16"/>
              </w:rPr>
            </w:pPr>
            <w:r w:rsidRPr="00DA0A48">
              <w:rPr>
                <w:rStyle w:val="Lienhypertexte"/>
                <w:color w:val="000000" w:themeColor="text1"/>
                <w:sz w:val="16"/>
              </w:rPr>
              <w:t>« </w:t>
            </w:r>
            <w:r w:rsidR="00BC603D" w:rsidRPr="00DA0A48">
              <w:rPr>
                <w:rStyle w:val="Lienhypertexte"/>
                <w:color w:val="000000" w:themeColor="text1"/>
                <w:sz w:val="16"/>
              </w:rPr>
              <w:t>Alerter les agences de certification des obligations thématiques</w:t>
            </w:r>
            <w:r w:rsidRPr="00DA0A48">
              <w:rPr>
                <w:rStyle w:val="Lienhypertexte"/>
                <w:color w:val="000000" w:themeColor="text1"/>
                <w:sz w:val="16"/>
              </w:rPr>
              <w:t> »</w:t>
            </w:r>
            <w:r w:rsidR="00BC603D" w:rsidRPr="00DA0A48">
              <w:rPr>
                <w:rStyle w:val="Lienhypertexte"/>
                <w:color w:val="000000" w:themeColor="text1"/>
                <w:sz w:val="16"/>
              </w:rPr>
              <w:t xml:space="preserve"> </w:t>
            </w:r>
            <w:proofErr w:type="gramStart"/>
            <w:r w:rsidR="00BC603D" w:rsidRPr="00DA0A48">
              <w:rPr>
                <w:rStyle w:val="Lienhypertexte"/>
                <w:color w:val="000000" w:themeColor="text1"/>
                <w:sz w:val="16"/>
              </w:rPr>
              <w:t>consiste</w:t>
            </w:r>
            <w:proofErr w:type="gramEnd"/>
            <w:r w:rsidR="00BC603D" w:rsidRPr="00DA0A48">
              <w:rPr>
                <w:rStyle w:val="Lienhypertexte"/>
                <w:color w:val="000000" w:themeColor="text1"/>
                <w:sz w:val="16"/>
              </w:rPr>
              <w:t xml:space="preserve"> à informer les agences de certification du manquement.</w:t>
            </w:r>
          </w:p>
          <w:p w14:paraId="62320CBC" w14:textId="77777777" w:rsidR="0057775E" w:rsidRPr="00DA0A48" w:rsidRDefault="0057775E" w:rsidP="00512FB2">
            <w:pPr>
              <w:rPr>
                <w:rStyle w:val="Lienhypertexte"/>
                <w:color w:val="000000" w:themeColor="text1"/>
                <w:sz w:val="16"/>
                <w:szCs w:val="16"/>
              </w:rPr>
            </w:pPr>
          </w:p>
          <w:p w14:paraId="2B41C799" w14:textId="5F9D8EAE" w:rsidR="00DE7B25" w:rsidRPr="00DA0A48" w:rsidRDefault="00DE7B25" w:rsidP="00512FB2">
            <w:pPr>
              <w:rPr>
                <w:rStyle w:val="Lienhypertexte"/>
                <w:color w:val="000000" w:themeColor="text1"/>
                <w:sz w:val="16"/>
                <w:szCs w:val="16"/>
              </w:rPr>
            </w:pPr>
            <w:r w:rsidRPr="00DA0A48">
              <w:rPr>
                <w:rStyle w:val="Lienhypertexte"/>
                <w:color w:val="000000" w:themeColor="text1"/>
                <w:sz w:val="16"/>
              </w:rPr>
              <w:t>Cet indicateur concerne uniquement la gestion obligataire active. Il ne s</w:t>
            </w:r>
            <w:r w:rsidR="00DA0A48" w:rsidRPr="00DA0A48">
              <w:rPr>
                <w:rStyle w:val="Lienhypertexte"/>
                <w:color w:val="000000" w:themeColor="text1"/>
                <w:sz w:val="16"/>
              </w:rPr>
              <w:t>’</w:t>
            </w:r>
            <w:r w:rsidRPr="00DA0A48">
              <w:rPr>
                <w:rStyle w:val="Lienhypertexte"/>
                <w:color w:val="000000" w:themeColor="text1"/>
                <w:sz w:val="16"/>
              </w:rPr>
              <w:t xml:space="preserve">applique pas aux obligations relatives au développement durable. </w:t>
            </w:r>
          </w:p>
        </w:tc>
      </w:tr>
      <w:tr w:rsidR="001F7B4C" w:rsidRPr="00DA0A48" w14:paraId="169803C9" w14:textId="77777777" w:rsidTr="3359E686">
        <w:trPr>
          <w:trHeight w:val="300"/>
        </w:trPr>
        <w:tc>
          <w:tcPr>
            <w:tcW w:w="1841" w:type="dxa"/>
            <w:shd w:val="clear" w:color="auto" w:fill="auto"/>
            <w:vAlign w:val="center"/>
          </w:tcPr>
          <w:p w14:paraId="4273963B" w14:textId="77777777" w:rsidR="00512FB2" w:rsidRPr="00DA0A48" w:rsidRDefault="00512FB2" w:rsidP="00512FB2">
            <w:pPr>
              <w:rPr>
                <w:b/>
                <w:bCs/>
                <w:sz w:val="16"/>
                <w:szCs w:val="16"/>
              </w:rPr>
            </w:pPr>
            <w:r w:rsidRPr="00DA0A48">
              <w:rPr>
                <w:b/>
                <w:sz w:val="16"/>
              </w:rPr>
              <w:t>Autres ressources</w:t>
            </w:r>
          </w:p>
        </w:tc>
        <w:tc>
          <w:tcPr>
            <w:tcW w:w="13043" w:type="dxa"/>
            <w:gridSpan w:val="6"/>
            <w:shd w:val="clear" w:color="auto" w:fill="auto"/>
            <w:vAlign w:val="center"/>
          </w:tcPr>
          <w:p w14:paraId="67572E4C" w14:textId="73188999" w:rsidR="00512FB2" w:rsidRPr="00DA0A48" w:rsidRDefault="00512FB2" w:rsidP="00512FB2">
            <w:pPr>
              <w:rPr>
                <w:rStyle w:val="Lienhypertexte"/>
                <w:color w:val="000000" w:themeColor="text1"/>
              </w:rPr>
            </w:pPr>
            <w:r w:rsidRPr="00DA0A48">
              <w:rPr>
                <w:rStyle w:val="Lienhypertexte"/>
                <w:color w:val="000000" w:themeColor="text1"/>
                <w:sz w:val="16"/>
              </w:rPr>
              <w:t>Pour en savoir plus sur le dialogue avec les émetteurs d</w:t>
            </w:r>
            <w:r w:rsidR="00DA0A48" w:rsidRPr="00DA0A48">
              <w:rPr>
                <w:rStyle w:val="Lienhypertexte"/>
                <w:color w:val="000000" w:themeColor="text1"/>
                <w:sz w:val="16"/>
              </w:rPr>
              <w:t>’</w:t>
            </w:r>
            <w:r w:rsidRPr="00DA0A48">
              <w:rPr>
                <w:rStyle w:val="Lienhypertexte"/>
                <w:color w:val="000000" w:themeColor="text1"/>
                <w:sz w:val="16"/>
              </w:rPr>
              <w:t xml:space="preserve">obligations vertes, veuillez consulter le document intitulé </w:t>
            </w:r>
            <w:hyperlink r:id="rId121" w:history="1">
              <w:proofErr w:type="spellStart"/>
              <w:r w:rsidRPr="00DA0A48">
                <w:rPr>
                  <w:rStyle w:val="Lienhypertexte"/>
                  <w:sz w:val="16"/>
                </w:rPr>
                <w:t>Engaging</w:t>
              </w:r>
              <w:proofErr w:type="spellEnd"/>
              <w:r w:rsidRPr="00DA0A48">
                <w:rPr>
                  <w:rStyle w:val="Lienhypertexte"/>
                  <w:sz w:val="16"/>
                </w:rPr>
                <w:t xml:space="preserve"> </w:t>
              </w:r>
              <w:proofErr w:type="spellStart"/>
              <w:r w:rsidRPr="00DA0A48">
                <w:rPr>
                  <w:rStyle w:val="Lienhypertexte"/>
                  <w:sz w:val="16"/>
                </w:rPr>
                <w:t>with</w:t>
              </w:r>
              <w:proofErr w:type="spellEnd"/>
              <w:r w:rsidRPr="00DA0A48">
                <w:rPr>
                  <w:rStyle w:val="Lienhypertexte"/>
                  <w:sz w:val="16"/>
                </w:rPr>
                <w:t xml:space="preserve"> sovereign green bond </w:t>
              </w:r>
              <w:proofErr w:type="spellStart"/>
              <w:r w:rsidRPr="00DA0A48">
                <w:rPr>
                  <w:rStyle w:val="Lienhypertexte"/>
                  <w:sz w:val="16"/>
                </w:rPr>
                <w:t>issuers</w:t>
              </w:r>
              <w:proofErr w:type="spellEnd"/>
              <w:r w:rsidRPr="00DA0A48">
                <w:rPr>
                  <w:rStyle w:val="Lienhypertexte"/>
                  <w:sz w:val="16"/>
                </w:rPr>
                <w:t xml:space="preserve"> (Dialoguer avec les émetteurs souverains d</w:t>
              </w:r>
              <w:r w:rsidR="00DA0A48" w:rsidRPr="00DA0A48">
                <w:rPr>
                  <w:rStyle w:val="Lienhypertexte"/>
                  <w:sz w:val="16"/>
                </w:rPr>
                <w:t>’</w:t>
              </w:r>
              <w:r w:rsidRPr="00DA0A48">
                <w:rPr>
                  <w:rStyle w:val="Lienhypertexte"/>
                  <w:sz w:val="16"/>
                </w:rPr>
                <w:t>obligations vertes)</w:t>
              </w:r>
            </w:hyperlink>
            <w:r w:rsidRPr="00DA0A48">
              <w:rPr>
                <w:rStyle w:val="Lienhypertexte"/>
                <w:color w:val="000000" w:themeColor="text1"/>
                <w:sz w:val="16"/>
              </w:rPr>
              <w:t>.</w:t>
            </w:r>
          </w:p>
        </w:tc>
      </w:tr>
      <w:tr w:rsidR="004007C5" w:rsidRPr="00DA0A48" w14:paraId="310FC413" w14:textId="77777777" w:rsidTr="3359E686">
        <w:trPr>
          <w:trHeight w:val="300"/>
        </w:trPr>
        <w:tc>
          <w:tcPr>
            <w:tcW w:w="14884" w:type="dxa"/>
            <w:gridSpan w:val="7"/>
            <w:shd w:val="clear" w:color="auto" w:fill="0070C0"/>
            <w:vAlign w:val="center"/>
          </w:tcPr>
          <w:p w14:paraId="4A2CBB06" w14:textId="77777777" w:rsidR="00512FB2" w:rsidRPr="00DA0A48" w:rsidRDefault="00512FB2" w:rsidP="00512FB2">
            <w:pPr>
              <w:rPr>
                <w:color w:val="FFFFFF" w:themeColor="background1"/>
                <w:sz w:val="16"/>
                <w:szCs w:val="16"/>
              </w:rPr>
            </w:pPr>
            <w:r w:rsidRPr="00DA0A48">
              <w:rPr>
                <w:b/>
                <w:color w:val="FFFFFF" w:themeColor="background1"/>
                <w:sz w:val="18"/>
              </w:rPr>
              <w:lastRenderedPageBreak/>
              <w:t>Logique</w:t>
            </w:r>
          </w:p>
        </w:tc>
      </w:tr>
      <w:tr w:rsidR="001F7B4C" w:rsidRPr="00DA0A48" w14:paraId="281A97AD" w14:textId="77777777" w:rsidTr="3359E686">
        <w:trPr>
          <w:trHeight w:val="300"/>
        </w:trPr>
        <w:tc>
          <w:tcPr>
            <w:tcW w:w="1841" w:type="dxa"/>
            <w:shd w:val="clear" w:color="auto" w:fill="auto"/>
            <w:vAlign w:val="center"/>
          </w:tcPr>
          <w:p w14:paraId="44E1E026" w14:textId="6D890E48" w:rsidR="00512FB2" w:rsidRPr="00DA0A48" w:rsidRDefault="00D81C5D" w:rsidP="00512FB2">
            <w:pPr>
              <w:rPr>
                <w:b/>
                <w:bCs/>
                <w:sz w:val="16"/>
                <w:szCs w:val="16"/>
              </w:rPr>
            </w:pPr>
            <w:r>
              <w:rPr>
                <w:b/>
                <w:sz w:val="16"/>
              </w:rPr>
              <w:t>Lien avec</w:t>
            </w:r>
          </w:p>
        </w:tc>
        <w:tc>
          <w:tcPr>
            <w:tcW w:w="13043" w:type="dxa"/>
            <w:gridSpan w:val="6"/>
            <w:shd w:val="clear" w:color="auto" w:fill="auto"/>
            <w:vAlign w:val="center"/>
          </w:tcPr>
          <w:p w14:paraId="2860E414" w14:textId="1B3F364C" w:rsidR="00512FB2" w:rsidRPr="00DA0A48" w:rsidRDefault="007770E8" w:rsidP="00512FB2">
            <w:pPr>
              <w:rPr>
                <w:color w:val="000000" w:themeColor="text1"/>
                <w:sz w:val="16"/>
                <w:szCs w:val="16"/>
              </w:rPr>
            </w:pPr>
            <w:r w:rsidRPr="00DA0A48">
              <w:rPr>
                <w:color w:val="000000" w:themeColor="text1"/>
                <w:sz w:val="16"/>
              </w:rPr>
              <w:t>[OO 17 FI], [OO 20], [OO 21]</w:t>
            </w:r>
          </w:p>
        </w:tc>
      </w:tr>
      <w:tr w:rsidR="001F7B4C" w:rsidRPr="00DA0A48" w14:paraId="37EF1B23" w14:textId="77777777" w:rsidTr="3359E686">
        <w:trPr>
          <w:trHeight w:val="300"/>
        </w:trPr>
        <w:tc>
          <w:tcPr>
            <w:tcW w:w="1841" w:type="dxa"/>
            <w:shd w:val="clear" w:color="auto" w:fill="auto"/>
            <w:vAlign w:val="center"/>
          </w:tcPr>
          <w:p w14:paraId="1F399B78" w14:textId="77777777" w:rsidR="00512FB2" w:rsidRPr="00DA0A48" w:rsidRDefault="00512FB2" w:rsidP="00512FB2">
            <w:pPr>
              <w:rPr>
                <w:b/>
                <w:bCs/>
                <w:sz w:val="16"/>
                <w:szCs w:val="16"/>
              </w:rPr>
            </w:pPr>
            <w:r w:rsidRPr="00DA0A48">
              <w:rPr>
                <w:b/>
                <w:sz w:val="16"/>
              </w:rPr>
              <w:t>Accès à</w:t>
            </w:r>
          </w:p>
        </w:tc>
        <w:tc>
          <w:tcPr>
            <w:tcW w:w="13043" w:type="dxa"/>
            <w:gridSpan w:val="6"/>
            <w:shd w:val="clear" w:color="auto" w:fill="auto"/>
            <w:vAlign w:val="center"/>
          </w:tcPr>
          <w:p w14:paraId="000E1959" w14:textId="4E2A1912" w:rsidR="00512FB2" w:rsidRPr="00DA0A48" w:rsidRDefault="00017C84" w:rsidP="00512FB2">
            <w:pPr>
              <w:rPr>
                <w:color w:val="000000" w:themeColor="text1"/>
                <w:sz w:val="16"/>
                <w:szCs w:val="16"/>
              </w:rPr>
            </w:pPr>
            <w:r w:rsidRPr="00DA0A48">
              <w:rPr>
                <w:color w:val="000000" w:themeColor="text1"/>
                <w:sz w:val="16"/>
              </w:rPr>
              <w:t>Sans objet</w:t>
            </w:r>
          </w:p>
        </w:tc>
      </w:tr>
      <w:tr w:rsidR="004007C5" w:rsidRPr="00DA0A48" w14:paraId="36495966" w14:textId="77777777" w:rsidTr="3359E686">
        <w:trPr>
          <w:trHeight w:val="300"/>
        </w:trPr>
        <w:tc>
          <w:tcPr>
            <w:tcW w:w="14884" w:type="dxa"/>
            <w:gridSpan w:val="7"/>
            <w:shd w:val="clear" w:color="auto" w:fill="0070C0"/>
            <w:vAlign w:val="center"/>
          </w:tcPr>
          <w:p w14:paraId="6AF0E335" w14:textId="77777777" w:rsidR="00512FB2" w:rsidRPr="00DA0A48" w:rsidRDefault="00512FB2" w:rsidP="00512FB2">
            <w:pPr>
              <w:rPr>
                <w:rFonts w:eastAsia="Times New Roman" w:cs="Arial"/>
                <w:b/>
                <w:bCs/>
                <w:color w:val="FFFFFF" w:themeColor="background1"/>
                <w:sz w:val="18"/>
                <w:szCs w:val="18"/>
              </w:rPr>
            </w:pPr>
            <w:r w:rsidRPr="00DA0A48">
              <w:rPr>
                <w:b/>
                <w:color w:val="FFFFFF" w:themeColor="background1"/>
                <w:sz w:val="18"/>
              </w:rPr>
              <w:t>Évaluation</w:t>
            </w:r>
          </w:p>
        </w:tc>
      </w:tr>
      <w:tr w:rsidR="00CD0ACE" w:rsidRPr="00DA0A48" w14:paraId="194888EA" w14:textId="77777777" w:rsidTr="005C6AD7">
        <w:trPr>
          <w:trHeight w:val="627"/>
        </w:trPr>
        <w:tc>
          <w:tcPr>
            <w:tcW w:w="1841" w:type="dxa"/>
            <w:shd w:val="clear" w:color="auto" w:fill="auto"/>
            <w:vAlign w:val="center"/>
          </w:tcPr>
          <w:p w14:paraId="36F75C52" w14:textId="7DEE64DA" w:rsidR="00512FB2" w:rsidRPr="00DA0A48" w:rsidRDefault="00512FB2" w:rsidP="00512FB2">
            <w:pPr>
              <w:rPr>
                <w:b/>
                <w:sz w:val="16"/>
                <w:szCs w:val="16"/>
              </w:rPr>
            </w:pPr>
            <w:r w:rsidRPr="00DA0A48">
              <w:rPr>
                <w:b/>
                <w:sz w:val="16"/>
              </w:rPr>
              <w:t>Critères d</w:t>
            </w:r>
            <w:r w:rsidR="00DA0A48" w:rsidRPr="00DA0A48">
              <w:rPr>
                <w:b/>
                <w:sz w:val="16"/>
              </w:rPr>
              <w:t>’</w:t>
            </w:r>
            <w:r w:rsidRPr="00DA0A48">
              <w:rPr>
                <w:b/>
                <w:sz w:val="16"/>
              </w:rPr>
              <w:t>évaluation</w:t>
            </w:r>
          </w:p>
        </w:tc>
        <w:tc>
          <w:tcPr>
            <w:tcW w:w="8791" w:type="dxa"/>
            <w:gridSpan w:val="3"/>
            <w:shd w:val="clear" w:color="auto" w:fill="auto"/>
            <w:vAlign w:val="center"/>
          </w:tcPr>
          <w:p w14:paraId="5B1D2057" w14:textId="1857E5B0" w:rsidR="003C296A" w:rsidRPr="00DA0A48" w:rsidRDefault="003C296A" w:rsidP="003C296A">
            <w:pPr>
              <w:spacing w:line="240" w:lineRule="auto"/>
              <w:rPr>
                <w:rFonts w:cs="Arial"/>
                <w:color w:val="000000"/>
                <w:sz w:val="16"/>
                <w:szCs w:val="16"/>
              </w:rPr>
            </w:pPr>
            <w:r w:rsidRPr="00DA0A48">
              <w:rPr>
                <w:color w:val="000000"/>
                <w:sz w:val="16"/>
              </w:rPr>
              <w:t>100 points pour cet indicateur.</w:t>
            </w:r>
            <w:r w:rsidRPr="00DA0A48">
              <w:rPr>
                <w:color w:val="000000"/>
                <w:sz w:val="16"/>
              </w:rPr>
              <w:br/>
            </w:r>
            <w:r w:rsidRPr="00DA0A48">
              <w:rPr>
                <w:color w:val="000000"/>
                <w:sz w:val="16"/>
              </w:rPr>
              <w:br/>
              <w:t>100 points pour au moins 3 réponses cochées parmi les options A à D.</w:t>
            </w:r>
          </w:p>
          <w:p w14:paraId="383F20DC" w14:textId="7F134276" w:rsidR="003C296A" w:rsidRPr="00DA0A48" w:rsidRDefault="00B0290B" w:rsidP="003C296A">
            <w:pPr>
              <w:spacing w:line="240" w:lineRule="auto"/>
              <w:rPr>
                <w:rFonts w:cs="Arial"/>
                <w:color w:val="000000"/>
                <w:sz w:val="16"/>
                <w:szCs w:val="16"/>
              </w:rPr>
            </w:pPr>
            <w:r w:rsidRPr="00DA0A48">
              <w:rPr>
                <w:color w:val="000000"/>
                <w:sz w:val="16"/>
              </w:rPr>
              <w:t>66 points pour 2 réponses cochées parmi les options A à D.</w:t>
            </w:r>
          </w:p>
          <w:p w14:paraId="68DC66AB" w14:textId="20E9AB8B" w:rsidR="003C296A" w:rsidRPr="00DA0A48" w:rsidRDefault="00B0290B" w:rsidP="003C296A">
            <w:pPr>
              <w:spacing w:line="240" w:lineRule="auto"/>
              <w:rPr>
                <w:rFonts w:cs="Arial"/>
                <w:color w:val="000000"/>
                <w:sz w:val="16"/>
                <w:szCs w:val="16"/>
              </w:rPr>
            </w:pPr>
            <w:r w:rsidRPr="00DA0A48">
              <w:rPr>
                <w:color w:val="000000"/>
                <w:sz w:val="16"/>
              </w:rPr>
              <w:t>33 points pour 1 réponse cochée parmi les options A à D.</w:t>
            </w:r>
          </w:p>
          <w:p w14:paraId="4FA2B464" w14:textId="3F66C4F2" w:rsidR="003C296A" w:rsidRPr="00DA0A48" w:rsidRDefault="003C296A" w:rsidP="00FA1799">
            <w:pPr>
              <w:spacing w:line="240" w:lineRule="auto"/>
              <w:rPr>
                <w:rFonts w:cs="Arial"/>
                <w:color w:val="000000"/>
                <w:sz w:val="16"/>
                <w:szCs w:val="16"/>
              </w:rPr>
            </w:pPr>
            <w:r w:rsidRPr="00DA0A48">
              <w:rPr>
                <w:color w:val="000000"/>
                <w:sz w:val="16"/>
              </w:rPr>
              <w:t>0 point pour les options E et F.</w:t>
            </w:r>
          </w:p>
        </w:tc>
        <w:tc>
          <w:tcPr>
            <w:tcW w:w="4252" w:type="dxa"/>
            <w:gridSpan w:val="3"/>
            <w:shd w:val="clear" w:color="auto" w:fill="auto"/>
            <w:vAlign w:val="center"/>
          </w:tcPr>
          <w:p w14:paraId="7AF62148" w14:textId="3ACF5C74" w:rsidR="003C296A" w:rsidRPr="00DA0A48" w:rsidRDefault="003C296A" w:rsidP="003C296A">
            <w:pPr>
              <w:spacing w:line="240" w:lineRule="auto"/>
              <w:rPr>
                <w:rStyle w:val="Lienhypertexte"/>
                <w:color w:val="000000" w:themeColor="text1"/>
                <w:sz w:val="16"/>
                <w:szCs w:val="16"/>
              </w:rPr>
            </w:pPr>
            <w:r w:rsidRPr="00DA0A48">
              <w:rPr>
                <w:rStyle w:val="Lienhypertexte"/>
                <w:color w:val="000000" w:themeColor="text1"/>
                <w:sz w:val="16"/>
              </w:rPr>
              <w:t>Autres informations</w:t>
            </w:r>
            <w:r w:rsidR="005E4B56" w:rsidRPr="00DA0A48">
              <w:rPr>
                <w:rStyle w:val="Lienhypertexte"/>
                <w:color w:val="000000" w:themeColor="text1"/>
                <w:sz w:val="16"/>
              </w:rPr>
              <w:t> :</w:t>
            </w:r>
          </w:p>
          <w:p w14:paraId="4F67CC61" w14:textId="77777777" w:rsidR="003C296A" w:rsidRPr="00DA0A48" w:rsidRDefault="003C296A" w:rsidP="003C296A">
            <w:pPr>
              <w:spacing w:line="240" w:lineRule="auto"/>
              <w:rPr>
                <w:rStyle w:val="Lienhypertexte"/>
                <w:color w:val="000000" w:themeColor="text1"/>
              </w:rPr>
            </w:pPr>
          </w:p>
          <w:p w14:paraId="58496430" w14:textId="48D9DBF0" w:rsidR="00DD41FC" w:rsidRPr="00DA0A48" w:rsidRDefault="005A1CE5" w:rsidP="005C6AD7">
            <w:pPr>
              <w:spacing w:line="240" w:lineRule="auto"/>
              <w:rPr>
                <w:color w:val="000000" w:themeColor="text1"/>
                <w:sz w:val="16"/>
                <w:szCs w:val="16"/>
              </w:rPr>
            </w:pPr>
            <w:r w:rsidRPr="00DA0A48">
              <w:rPr>
                <w:color w:val="000000" w:themeColor="text1"/>
                <w:sz w:val="16"/>
              </w:rPr>
              <w:t xml:space="preserve">Si vous sélectionnez </w:t>
            </w:r>
            <w:r w:rsidR="005E4B56" w:rsidRPr="00DA0A48">
              <w:rPr>
                <w:color w:val="000000" w:themeColor="text1"/>
                <w:sz w:val="16"/>
              </w:rPr>
              <w:t>« </w:t>
            </w:r>
            <w:r w:rsidRPr="00DA0A48">
              <w:rPr>
                <w:color w:val="000000" w:themeColor="text1"/>
                <w:sz w:val="16"/>
              </w:rPr>
              <w:t>F</w:t>
            </w:r>
            <w:r w:rsidR="005E4B56" w:rsidRPr="00DA0A48">
              <w:rPr>
                <w:color w:val="000000" w:themeColor="text1"/>
                <w:sz w:val="16"/>
              </w:rPr>
              <w:t> »</w:t>
            </w:r>
            <w:r w:rsidRPr="00DA0A48">
              <w:rPr>
                <w:color w:val="000000" w:themeColor="text1"/>
                <w:sz w:val="16"/>
              </w:rPr>
              <w:t>, vous obtiendrez une note de 0/100 points pour cet indicateur.</w:t>
            </w:r>
          </w:p>
          <w:p w14:paraId="535A1E60" w14:textId="77777777" w:rsidR="00DD41FC" w:rsidRPr="00DA0A48" w:rsidRDefault="00DD41FC" w:rsidP="005C6AD7">
            <w:pPr>
              <w:spacing w:line="240" w:lineRule="auto"/>
              <w:rPr>
                <w:rStyle w:val="Lienhypertexte"/>
                <w:color w:val="000000" w:themeColor="text1"/>
                <w:sz w:val="16"/>
                <w:szCs w:val="16"/>
              </w:rPr>
            </w:pPr>
          </w:p>
          <w:p w14:paraId="4A9D8D74" w14:textId="2804CFCE" w:rsidR="00512FB2" w:rsidRPr="00DA0A48" w:rsidRDefault="005A1CE5" w:rsidP="008B509A">
            <w:pPr>
              <w:spacing w:after="240" w:line="240" w:lineRule="auto"/>
              <w:rPr>
                <w:rFonts w:cs="Arial"/>
                <w:color w:val="000000"/>
                <w:sz w:val="16"/>
                <w:szCs w:val="16"/>
              </w:rPr>
            </w:pPr>
            <w:r w:rsidRPr="00DA0A48">
              <w:rPr>
                <w:rStyle w:val="Lienhypertexte"/>
                <w:color w:val="000000" w:themeColor="text1"/>
                <w:sz w:val="16"/>
              </w:rPr>
              <w:t xml:space="preserve">Si la réponse est </w:t>
            </w:r>
            <w:r w:rsidR="005E4B56" w:rsidRPr="00DA0A48">
              <w:rPr>
                <w:rStyle w:val="Lienhypertexte"/>
                <w:color w:val="000000" w:themeColor="text1"/>
                <w:sz w:val="16"/>
              </w:rPr>
              <w:t>« </w:t>
            </w:r>
            <w:r w:rsidRPr="00DA0A48">
              <w:rPr>
                <w:rStyle w:val="Lienhypertexte"/>
                <w:color w:val="000000" w:themeColor="text1"/>
                <w:sz w:val="16"/>
              </w:rPr>
              <w:t>G</w:t>
            </w:r>
            <w:r w:rsidR="005E4B56" w:rsidRPr="00DA0A48">
              <w:rPr>
                <w:rStyle w:val="Lienhypertexte"/>
                <w:color w:val="000000" w:themeColor="text1"/>
                <w:sz w:val="16"/>
              </w:rPr>
              <w:t> »</w:t>
            </w:r>
            <w:r w:rsidRPr="00DA0A48">
              <w:rPr>
                <w:rStyle w:val="Lienhypertexte"/>
                <w:color w:val="000000" w:themeColor="text1"/>
                <w:sz w:val="16"/>
              </w:rPr>
              <w:t>, cet indicateur est noté comme étant Sans objet. Les signataires ne seront pas pénalisés pour cet indicateur</w:t>
            </w:r>
            <w:r w:rsidRPr="00DA0A48">
              <w:rPr>
                <w:color w:val="000000"/>
              </w:rPr>
              <w:t>.</w:t>
            </w:r>
          </w:p>
        </w:tc>
      </w:tr>
      <w:tr w:rsidR="001F7B4C" w:rsidRPr="00DA0A48" w14:paraId="0D75E1C7" w14:textId="77777777" w:rsidTr="3359E686">
        <w:trPr>
          <w:trHeight w:val="300"/>
        </w:trPr>
        <w:tc>
          <w:tcPr>
            <w:tcW w:w="1841" w:type="dxa"/>
            <w:shd w:val="clear" w:color="auto" w:fill="auto"/>
            <w:vAlign w:val="center"/>
          </w:tcPr>
          <w:p w14:paraId="738C94EA" w14:textId="5EA1F829" w:rsidR="00512FB2" w:rsidRPr="00DA0A48" w:rsidDel="002635ED" w:rsidRDefault="00BC603D" w:rsidP="00512FB2">
            <w:pPr>
              <w:spacing w:line="240" w:lineRule="auto"/>
              <w:rPr>
                <w:b/>
                <w:bCs/>
                <w:sz w:val="16"/>
                <w:szCs w:val="16"/>
              </w:rPr>
            </w:pPr>
            <w:r w:rsidRPr="00DA0A48">
              <w:rPr>
                <w:b/>
                <w:sz w:val="16"/>
              </w:rPr>
              <w:t xml:space="preserve">Notation de la réponse </w:t>
            </w:r>
            <w:r w:rsidR="005E4B56" w:rsidRPr="00DA0A48">
              <w:rPr>
                <w:b/>
                <w:sz w:val="16"/>
              </w:rPr>
              <w:t>« </w:t>
            </w:r>
            <w:r w:rsidRPr="00DA0A48">
              <w:rPr>
                <w:b/>
                <w:sz w:val="16"/>
              </w:rPr>
              <w:t>Autres</w:t>
            </w:r>
            <w:r w:rsidR="005E4B56" w:rsidRPr="00DA0A48">
              <w:rPr>
                <w:b/>
                <w:sz w:val="16"/>
              </w:rPr>
              <w:t> »</w:t>
            </w:r>
          </w:p>
        </w:tc>
        <w:tc>
          <w:tcPr>
            <w:tcW w:w="13043" w:type="dxa"/>
            <w:gridSpan w:val="6"/>
            <w:shd w:val="clear" w:color="auto" w:fill="auto"/>
            <w:vAlign w:val="center"/>
          </w:tcPr>
          <w:p w14:paraId="7339DA3A" w14:textId="3B7DBB9A" w:rsidR="00512FB2" w:rsidRPr="00DA0A48" w:rsidRDefault="00406840" w:rsidP="008B509A">
            <w:pPr>
              <w:spacing w:line="240" w:lineRule="auto"/>
              <w:rPr>
                <w:rFonts w:eastAsia="Times New Roman" w:cs="Arial"/>
                <w:sz w:val="16"/>
                <w:szCs w:val="16"/>
              </w:rPr>
            </w:pPr>
            <w:r w:rsidRPr="00DA0A48">
              <w:rPr>
                <w:sz w:val="16"/>
              </w:rPr>
              <w:t xml:space="preserve">La réponse </w:t>
            </w:r>
            <w:r w:rsidR="005E4B56" w:rsidRPr="00DA0A48">
              <w:rPr>
                <w:sz w:val="16"/>
              </w:rPr>
              <w:t>« </w:t>
            </w:r>
            <w:r w:rsidRPr="00DA0A48">
              <w:rPr>
                <w:sz w:val="16"/>
              </w:rPr>
              <w:t>Autres</w:t>
            </w:r>
            <w:r w:rsidR="005E4B56" w:rsidRPr="00DA0A48">
              <w:rPr>
                <w:sz w:val="16"/>
              </w:rPr>
              <w:t> »</w:t>
            </w:r>
            <w:r w:rsidRPr="00DA0A48">
              <w:rPr>
                <w:sz w:val="16"/>
              </w:rPr>
              <w:t xml:space="preserve"> (E) </w:t>
            </w:r>
            <w:r w:rsidRPr="00DA0A48">
              <w:rPr>
                <w:rStyle w:val="normaltextrun"/>
                <w:sz w:val="16"/>
              </w:rPr>
              <w:t>ne sera pas prise en compte au regard des critères de notation, étant donné que les options prédéfinies ont été identifiées comme couvrant l</w:t>
            </w:r>
            <w:r w:rsidR="00DA0A48" w:rsidRPr="00DA0A48">
              <w:rPr>
                <w:rStyle w:val="normaltextrun"/>
                <w:sz w:val="16"/>
              </w:rPr>
              <w:t>’</w:t>
            </w:r>
            <w:r w:rsidRPr="00DA0A48">
              <w:rPr>
                <w:rStyle w:val="normaltextrun"/>
                <w:sz w:val="16"/>
              </w:rPr>
              <w:t>ensemble des bonnes pratiques.</w:t>
            </w:r>
          </w:p>
        </w:tc>
      </w:tr>
      <w:tr w:rsidR="001F7B4C" w:rsidRPr="00DA0A48" w14:paraId="563E52CB" w14:textId="77777777" w:rsidTr="3359E686">
        <w:trPr>
          <w:trHeight w:val="300"/>
        </w:trPr>
        <w:tc>
          <w:tcPr>
            <w:tcW w:w="1841" w:type="dxa"/>
            <w:shd w:val="clear" w:color="auto" w:fill="auto"/>
            <w:vAlign w:val="center"/>
          </w:tcPr>
          <w:p w14:paraId="096CE9D9" w14:textId="2FFB161B" w:rsidR="00610F2D" w:rsidRPr="00DA0A48" w:rsidRDefault="00610F2D" w:rsidP="00512FB2">
            <w:pPr>
              <w:spacing w:line="240" w:lineRule="auto"/>
              <w:rPr>
                <w:b/>
                <w:sz w:val="16"/>
                <w:szCs w:val="16"/>
              </w:rPr>
            </w:pPr>
            <w:r w:rsidRPr="00DA0A48">
              <w:rPr>
                <w:b/>
                <w:sz w:val="16"/>
              </w:rPr>
              <w:t>Multiplicateur</w:t>
            </w:r>
          </w:p>
        </w:tc>
        <w:tc>
          <w:tcPr>
            <w:tcW w:w="13043" w:type="dxa"/>
            <w:gridSpan w:val="6"/>
            <w:shd w:val="clear" w:color="auto" w:fill="auto"/>
            <w:vAlign w:val="center"/>
          </w:tcPr>
          <w:p w14:paraId="3253DC7C" w14:textId="6324C7D5" w:rsidR="00610F2D" w:rsidRPr="00DA0A48" w:rsidRDefault="0052562D" w:rsidP="008B509A">
            <w:pPr>
              <w:spacing w:line="240" w:lineRule="auto"/>
              <w:rPr>
                <w:rFonts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244C9EDF" w14:textId="77777777" w:rsidR="00740F3D" w:rsidRPr="00DA0A48" w:rsidRDefault="00740F3D">
      <w:pPr>
        <w:spacing w:after="160" w:line="259" w:lineRule="auto"/>
      </w:pPr>
      <w:r w:rsidRPr="00DA0A48">
        <w:br w:type="page"/>
      </w:r>
    </w:p>
    <w:p w14:paraId="49250406" w14:textId="5F6CC1C2" w:rsidR="007436CB" w:rsidRPr="00DA0A48" w:rsidRDefault="003C0B93" w:rsidP="005C6AD7">
      <w:pPr>
        <w:pStyle w:val="Titre2"/>
      </w:pPr>
      <w:bookmarkStart w:id="32" w:name="_Toc127920937"/>
      <w:r w:rsidRPr="00DA0A48">
        <w:lastRenderedPageBreak/>
        <w:t xml:space="preserve">Communication des </w:t>
      </w:r>
      <w:r w:rsidR="00DA0A48">
        <w:rPr>
          <w:i/>
          <w:iCs/>
        </w:rPr>
        <w:t>screens</w:t>
      </w:r>
      <w:r w:rsidR="00354498" w:rsidRPr="00DA0A48">
        <w:t xml:space="preserve"> </w:t>
      </w:r>
      <w:r w:rsidRPr="00DA0A48">
        <w:t>ESG [FI 18]</w:t>
      </w:r>
      <w:bookmarkEnd w:id="32"/>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04"/>
        <w:gridCol w:w="1430"/>
        <w:gridCol w:w="3315"/>
        <w:gridCol w:w="3283"/>
        <w:gridCol w:w="629"/>
        <w:gridCol w:w="1738"/>
        <w:gridCol w:w="1869"/>
        <w:gridCol w:w="8"/>
      </w:tblGrid>
      <w:tr w:rsidR="00D63535" w:rsidRPr="00DA0A48" w14:paraId="681E2ED3" w14:textId="77777777" w:rsidTr="79D76C8D">
        <w:trPr>
          <w:trHeight w:val="367"/>
        </w:trPr>
        <w:tc>
          <w:tcPr>
            <w:tcW w:w="2604" w:type="dxa"/>
            <w:vMerge w:val="restart"/>
            <w:shd w:val="clear" w:color="auto" w:fill="DFF5F9"/>
            <w:vAlign w:val="center"/>
            <w:hideMark/>
          </w:tcPr>
          <w:p w14:paraId="47287023" w14:textId="590A89C1" w:rsidR="009C055C" w:rsidRPr="00DA0A48" w:rsidRDefault="009C055C" w:rsidP="00456AB5">
            <w:pPr>
              <w:spacing w:line="240" w:lineRule="auto"/>
              <w:jc w:val="center"/>
              <w:textAlignment w:val="baseline"/>
              <w:rPr>
                <w:rFonts w:eastAsia="Times New Roman" w:cs="Arial"/>
                <w:b/>
                <w:sz w:val="14"/>
                <w:szCs w:val="14"/>
              </w:rPr>
            </w:pPr>
            <w:r w:rsidRPr="00DA0A48">
              <w:rPr>
                <w:b/>
                <w:sz w:val="14"/>
              </w:rPr>
              <w:t>Identifiant de l</w:t>
            </w:r>
            <w:r w:rsidR="00DA0A48" w:rsidRPr="00DA0A48">
              <w:rPr>
                <w:b/>
                <w:sz w:val="14"/>
              </w:rPr>
              <w:t>’</w:t>
            </w:r>
            <w:r w:rsidRPr="00DA0A48">
              <w:rPr>
                <w:b/>
                <w:sz w:val="14"/>
              </w:rPr>
              <w:t>indicateur</w:t>
            </w:r>
          </w:p>
          <w:p w14:paraId="7562DAD5" w14:textId="77777777" w:rsidR="009C055C" w:rsidRPr="00DA0A48" w:rsidRDefault="009C055C" w:rsidP="00456AB5">
            <w:pPr>
              <w:spacing w:line="240" w:lineRule="auto"/>
              <w:jc w:val="center"/>
              <w:textAlignment w:val="baseline"/>
              <w:rPr>
                <w:rFonts w:eastAsia="Times New Roman" w:cs="Arial"/>
                <w:b/>
                <w:sz w:val="14"/>
                <w:szCs w:val="14"/>
                <w:lang w:eastAsia="en-GB"/>
              </w:rPr>
            </w:pPr>
          </w:p>
          <w:p w14:paraId="6C7221B3" w14:textId="54D471C8" w:rsidR="009C055C" w:rsidRPr="00DA0A48" w:rsidRDefault="009C055C" w:rsidP="00456AB5">
            <w:pPr>
              <w:pStyle w:val="Indicatorsubsection"/>
            </w:pPr>
            <w:bookmarkStart w:id="33" w:name="_Toc127920938"/>
            <w:r w:rsidRPr="00DA0A48">
              <w:t>FI 18</w:t>
            </w:r>
            <w:bookmarkEnd w:id="33"/>
          </w:p>
        </w:tc>
        <w:tc>
          <w:tcPr>
            <w:tcW w:w="1430" w:type="dxa"/>
            <w:shd w:val="clear" w:color="auto" w:fill="DFF5F9"/>
            <w:vAlign w:val="center"/>
            <w:hideMark/>
          </w:tcPr>
          <w:p w14:paraId="7183C7D6" w14:textId="17B0B498" w:rsidR="009C055C" w:rsidRPr="00DA0A48" w:rsidRDefault="00D81C5D" w:rsidP="00456AB5">
            <w:pPr>
              <w:spacing w:line="240" w:lineRule="auto"/>
              <w:textAlignment w:val="baseline"/>
              <w:rPr>
                <w:rFonts w:eastAsia="Times New Roman" w:cs="Arial"/>
                <w:sz w:val="14"/>
                <w:szCs w:val="14"/>
              </w:rPr>
            </w:pPr>
            <w:r>
              <w:rPr>
                <w:b/>
                <w:sz w:val="14"/>
              </w:rPr>
              <w:t>Lien avec</w:t>
            </w:r>
            <w:r w:rsidR="00DA0A48" w:rsidRPr="00DA0A48">
              <w:rPr>
                <w:b/>
                <w:sz w:val="14"/>
              </w:rPr>
              <w:t xml:space="preserve"> </w:t>
            </w:r>
            <w:proofErr w:type="spellStart"/>
            <w:r w:rsidR="00DA0A48" w:rsidRPr="00DA0A48">
              <w:rPr>
                <w:b/>
                <w:sz w:val="14"/>
              </w:rPr>
              <w:t>avec</w:t>
            </w:r>
            <w:proofErr w:type="spellEnd"/>
            <w:r w:rsidR="00DA0A48" w:rsidRPr="00DA0A48">
              <w:rPr>
                <w:b/>
                <w:sz w:val="14"/>
              </w:rPr>
              <w:t> :</w:t>
            </w:r>
            <w:r w:rsidR="009C055C" w:rsidRPr="00DA0A48">
              <w:rPr>
                <w:b/>
                <w:sz w:val="14"/>
              </w:rPr>
              <w:t xml:space="preserve"> </w:t>
            </w:r>
          </w:p>
        </w:tc>
        <w:tc>
          <w:tcPr>
            <w:tcW w:w="3315" w:type="dxa"/>
            <w:shd w:val="clear" w:color="auto" w:fill="DFF5F9"/>
            <w:vAlign w:val="center"/>
          </w:tcPr>
          <w:p w14:paraId="679647AA" w14:textId="15132C18" w:rsidR="009C055C" w:rsidRPr="00DA0A48" w:rsidRDefault="009C055C" w:rsidP="00456AB5">
            <w:pPr>
              <w:spacing w:line="240" w:lineRule="auto"/>
              <w:textAlignment w:val="baseline"/>
              <w:rPr>
                <w:rFonts w:eastAsia="Times New Roman" w:cs="Arial"/>
                <w:sz w:val="14"/>
                <w:szCs w:val="14"/>
              </w:rPr>
            </w:pPr>
            <w:r w:rsidRPr="00DA0A48">
              <w:rPr>
                <w:b/>
                <w:sz w:val="22"/>
              </w:rPr>
              <w:t>OO 17 FI, OO 21</w:t>
            </w:r>
          </w:p>
        </w:tc>
        <w:tc>
          <w:tcPr>
            <w:tcW w:w="3912" w:type="dxa"/>
            <w:gridSpan w:val="2"/>
            <w:vMerge w:val="restart"/>
            <w:shd w:val="clear" w:color="auto" w:fill="DFF5F9"/>
            <w:vAlign w:val="center"/>
          </w:tcPr>
          <w:p w14:paraId="0B482665" w14:textId="77777777" w:rsidR="009C055C" w:rsidRPr="00DA0A48" w:rsidRDefault="009C055C" w:rsidP="00456AB5">
            <w:pPr>
              <w:spacing w:line="240" w:lineRule="auto"/>
              <w:jc w:val="center"/>
              <w:textAlignment w:val="baseline"/>
              <w:rPr>
                <w:rFonts w:eastAsia="Times New Roman" w:cs="Arial"/>
                <w:sz w:val="14"/>
                <w:szCs w:val="14"/>
              </w:rPr>
            </w:pPr>
            <w:r w:rsidRPr="00DA0A48">
              <w:rPr>
                <w:b/>
                <w:sz w:val="14"/>
              </w:rPr>
              <w:t>Sous-section</w:t>
            </w:r>
            <w:r w:rsidRPr="00DA0A48">
              <w:rPr>
                <w:sz w:val="14"/>
              </w:rPr>
              <w:t> </w:t>
            </w:r>
          </w:p>
          <w:p w14:paraId="69F597CD" w14:textId="77777777" w:rsidR="009C055C" w:rsidRPr="00DA0A48" w:rsidRDefault="009C055C" w:rsidP="00456AB5">
            <w:pPr>
              <w:spacing w:line="240" w:lineRule="auto"/>
              <w:jc w:val="center"/>
              <w:textAlignment w:val="baseline"/>
              <w:rPr>
                <w:rFonts w:eastAsia="Times New Roman" w:cs="Arial"/>
                <w:sz w:val="14"/>
                <w:szCs w:val="14"/>
                <w:lang w:eastAsia="en-GB"/>
              </w:rPr>
            </w:pPr>
          </w:p>
          <w:p w14:paraId="0DCD8CA3" w14:textId="1C124C55" w:rsidR="009C055C" w:rsidRPr="00DA0A48" w:rsidRDefault="003C0B93" w:rsidP="00456AB5">
            <w:pPr>
              <w:jc w:val="center"/>
              <w:rPr>
                <w:sz w:val="18"/>
                <w:szCs w:val="18"/>
              </w:rPr>
            </w:pPr>
            <w:r w:rsidRPr="00DA0A48">
              <w:rPr>
                <w:b/>
                <w:sz w:val="22"/>
              </w:rPr>
              <w:t xml:space="preserve">Communication des </w:t>
            </w:r>
            <w:r w:rsidR="00354498" w:rsidRPr="00DA0A48">
              <w:rPr>
                <w:b/>
                <w:i/>
                <w:iCs/>
                <w:sz w:val="22"/>
              </w:rPr>
              <w:t>screens</w:t>
            </w:r>
            <w:r w:rsidR="00354498" w:rsidRPr="00DA0A48">
              <w:rPr>
                <w:b/>
                <w:sz w:val="22"/>
              </w:rPr>
              <w:t xml:space="preserve"> </w:t>
            </w:r>
            <w:r w:rsidRPr="00DA0A48">
              <w:rPr>
                <w:b/>
                <w:sz w:val="22"/>
              </w:rPr>
              <w:t>ESG</w:t>
            </w:r>
          </w:p>
        </w:tc>
        <w:tc>
          <w:tcPr>
            <w:tcW w:w="1738" w:type="dxa"/>
            <w:vMerge w:val="restart"/>
            <w:shd w:val="clear" w:color="auto" w:fill="DFF5F9"/>
            <w:vAlign w:val="center"/>
            <w:hideMark/>
          </w:tcPr>
          <w:p w14:paraId="2198F1AE" w14:textId="77777777" w:rsidR="009C055C" w:rsidRPr="00DA0A48" w:rsidRDefault="009C055C" w:rsidP="00456AB5">
            <w:pPr>
              <w:spacing w:line="240" w:lineRule="auto"/>
              <w:jc w:val="center"/>
              <w:textAlignment w:val="baseline"/>
              <w:rPr>
                <w:rFonts w:eastAsia="Times New Roman" w:cs="Arial"/>
                <w:b/>
                <w:bCs/>
                <w:sz w:val="14"/>
                <w:szCs w:val="14"/>
              </w:rPr>
            </w:pPr>
            <w:r w:rsidRPr="00DA0A48">
              <w:rPr>
                <w:b/>
                <w:sz w:val="14"/>
              </w:rPr>
              <w:t>Principe des PRI</w:t>
            </w:r>
          </w:p>
          <w:p w14:paraId="037C56FD" w14:textId="77777777" w:rsidR="009C055C" w:rsidRPr="00DA0A48" w:rsidRDefault="009C055C" w:rsidP="00456AB5">
            <w:pPr>
              <w:spacing w:line="240" w:lineRule="auto"/>
              <w:jc w:val="center"/>
              <w:textAlignment w:val="baseline"/>
              <w:rPr>
                <w:rFonts w:eastAsia="Times New Roman" w:cs="Arial"/>
                <w:b/>
                <w:bCs/>
                <w:sz w:val="14"/>
                <w:szCs w:val="14"/>
                <w:lang w:eastAsia="en-GB"/>
              </w:rPr>
            </w:pPr>
          </w:p>
          <w:p w14:paraId="5421D2EB" w14:textId="10DA744D" w:rsidR="009C055C" w:rsidRPr="00DA0A48" w:rsidRDefault="009C055C" w:rsidP="00456AB5">
            <w:pPr>
              <w:spacing w:line="240" w:lineRule="auto"/>
              <w:jc w:val="center"/>
              <w:textAlignment w:val="baseline"/>
              <w:rPr>
                <w:rFonts w:eastAsia="Times New Roman" w:cs="Arial"/>
                <w:sz w:val="18"/>
                <w:szCs w:val="18"/>
              </w:rPr>
            </w:pPr>
            <w:r w:rsidRPr="00DA0A48">
              <w:rPr>
                <w:b/>
                <w:sz w:val="22"/>
              </w:rPr>
              <w:t>6</w:t>
            </w:r>
            <w:r w:rsidRPr="00DA0A48">
              <w:rPr>
                <w:sz w:val="22"/>
              </w:rPr>
              <w:t> </w:t>
            </w:r>
          </w:p>
        </w:tc>
        <w:tc>
          <w:tcPr>
            <w:tcW w:w="1877" w:type="dxa"/>
            <w:gridSpan w:val="2"/>
            <w:vMerge w:val="restart"/>
            <w:shd w:val="clear" w:color="auto" w:fill="00B0F0"/>
            <w:tcMar>
              <w:top w:w="113" w:type="dxa"/>
              <w:left w:w="113" w:type="dxa"/>
              <w:bottom w:w="113" w:type="dxa"/>
              <w:right w:w="113" w:type="dxa"/>
            </w:tcMar>
            <w:vAlign w:val="center"/>
            <w:hideMark/>
          </w:tcPr>
          <w:p w14:paraId="30A56540" w14:textId="1317EF0D" w:rsidR="009C055C" w:rsidRPr="00DA0A48" w:rsidRDefault="009C055C" w:rsidP="00456AB5">
            <w:pPr>
              <w:spacing w:line="240" w:lineRule="auto"/>
              <w:jc w:val="center"/>
              <w:textAlignment w:val="baseline"/>
              <w:rPr>
                <w:rFonts w:eastAsia="Times New Roman" w:cs="Arial"/>
                <w:b/>
                <w:bCs/>
                <w:color w:val="FFFFFF" w:themeColor="background1"/>
                <w:sz w:val="14"/>
                <w:szCs w:val="14"/>
              </w:rPr>
            </w:pPr>
            <w:r w:rsidRPr="00DA0A48">
              <w:rPr>
                <w:b/>
                <w:color w:val="FFFFFF" w:themeColor="background1"/>
                <w:sz w:val="14"/>
              </w:rPr>
              <w:t>Type d</w:t>
            </w:r>
            <w:r w:rsidR="00DA0A48" w:rsidRPr="00DA0A48">
              <w:rPr>
                <w:b/>
                <w:color w:val="FFFFFF" w:themeColor="background1"/>
                <w:sz w:val="14"/>
              </w:rPr>
              <w:t>’</w:t>
            </w:r>
            <w:r w:rsidRPr="00DA0A48">
              <w:rPr>
                <w:b/>
                <w:color w:val="FFFFFF" w:themeColor="background1"/>
                <w:sz w:val="14"/>
              </w:rPr>
              <w:t>indicateur</w:t>
            </w:r>
          </w:p>
          <w:p w14:paraId="542A26F5" w14:textId="77777777" w:rsidR="009C055C" w:rsidRPr="00DA0A48" w:rsidRDefault="009C055C" w:rsidP="00456AB5">
            <w:pPr>
              <w:spacing w:line="240" w:lineRule="auto"/>
              <w:jc w:val="center"/>
              <w:textAlignment w:val="baseline"/>
              <w:rPr>
                <w:rFonts w:eastAsia="Times New Roman" w:cs="Arial"/>
                <w:b/>
                <w:bCs/>
                <w:color w:val="FFFFFF" w:themeColor="background1"/>
                <w:sz w:val="14"/>
                <w:szCs w:val="14"/>
                <w:lang w:eastAsia="en-GB"/>
              </w:rPr>
            </w:pPr>
          </w:p>
          <w:p w14:paraId="7025759E" w14:textId="77777777" w:rsidR="009C055C" w:rsidRPr="00DA0A48" w:rsidRDefault="009C055C" w:rsidP="00456AB5">
            <w:pPr>
              <w:autoSpaceDE w:val="0"/>
              <w:autoSpaceDN w:val="0"/>
              <w:adjustRightInd w:val="0"/>
              <w:spacing w:line="240" w:lineRule="auto"/>
              <w:jc w:val="center"/>
              <w:rPr>
                <w:rFonts w:eastAsia="Times New Roman" w:cs="Arial"/>
                <w:color w:val="FFFFFF" w:themeColor="background1"/>
                <w:sz w:val="32"/>
                <w:szCs w:val="32"/>
              </w:rPr>
            </w:pPr>
            <w:r w:rsidRPr="00DA0A48">
              <w:rPr>
                <w:b/>
                <w:color w:val="FFFFFF" w:themeColor="background1"/>
                <w:sz w:val="32"/>
              </w:rPr>
              <w:t>CORE</w:t>
            </w:r>
          </w:p>
        </w:tc>
      </w:tr>
      <w:tr w:rsidR="00BD4FA7" w:rsidRPr="00DA0A48" w14:paraId="74B9A714" w14:textId="77777777" w:rsidTr="79D76C8D">
        <w:trPr>
          <w:trHeight w:val="367"/>
        </w:trPr>
        <w:tc>
          <w:tcPr>
            <w:tcW w:w="2604" w:type="dxa"/>
            <w:vMerge/>
            <w:vAlign w:val="center"/>
          </w:tcPr>
          <w:p w14:paraId="68F73B60" w14:textId="77777777" w:rsidR="009C055C" w:rsidRPr="00DA0A48" w:rsidRDefault="009C055C" w:rsidP="00456AB5">
            <w:pPr>
              <w:spacing w:line="240" w:lineRule="auto"/>
              <w:jc w:val="center"/>
              <w:textAlignment w:val="baseline"/>
              <w:rPr>
                <w:rFonts w:eastAsia="Times New Roman" w:cs="Arial"/>
                <w:b/>
                <w:sz w:val="14"/>
                <w:szCs w:val="14"/>
                <w:lang w:eastAsia="en-GB"/>
              </w:rPr>
            </w:pPr>
          </w:p>
        </w:tc>
        <w:tc>
          <w:tcPr>
            <w:tcW w:w="1430" w:type="dxa"/>
            <w:shd w:val="clear" w:color="auto" w:fill="DFF5F9"/>
            <w:vAlign w:val="center"/>
          </w:tcPr>
          <w:p w14:paraId="6FADD333" w14:textId="1EB8EBBA" w:rsidR="009C055C" w:rsidRPr="00DA0A48" w:rsidRDefault="009C055C" w:rsidP="00456AB5">
            <w:pPr>
              <w:spacing w:line="240" w:lineRule="auto"/>
              <w:textAlignment w:val="baseline"/>
              <w:rPr>
                <w:rFonts w:eastAsia="Times New Roman" w:cs="Arial"/>
                <w:b/>
                <w:sz w:val="14"/>
                <w:szCs w:val="14"/>
              </w:rPr>
            </w:pPr>
            <w:r w:rsidRPr="00DA0A48">
              <w:rPr>
                <w:b/>
                <w:sz w:val="14"/>
              </w:rPr>
              <w:t>Accès à</w:t>
            </w:r>
            <w:r w:rsidR="005E4B56" w:rsidRPr="00DA0A48">
              <w:rPr>
                <w:b/>
                <w:sz w:val="14"/>
              </w:rPr>
              <w:t> :</w:t>
            </w:r>
          </w:p>
        </w:tc>
        <w:tc>
          <w:tcPr>
            <w:tcW w:w="3315" w:type="dxa"/>
            <w:shd w:val="clear" w:color="auto" w:fill="DFF5F9"/>
            <w:vAlign w:val="center"/>
          </w:tcPr>
          <w:p w14:paraId="7A8C38FF" w14:textId="6AC95CFB" w:rsidR="009C055C" w:rsidRPr="00DA0A48" w:rsidRDefault="008A7B65" w:rsidP="00456AB5">
            <w:pPr>
              <w:spacing w:line="240" w:lineRule="auto"/>
              <w:textAlignment w:val="baseline"/>
              <w:rPr>
                <w:rFonts w:eastAsia="Times New Roman" w:cs="Arial"/>
                <w:b/>
                <w:sz w:val="14"/>
                <w:szCs w:val="14"/>
              </w:rPr>
            </w:pPr>
            <w:r w:rsidRPr="00DA0A48">
              <w:rPr>
                <w:b/>
                <w:sz w:val="22"/>
              </w:rPr>
              <w:t>Sans objet</w:t>
            </w:r>
          </w:p>
        </w:tc>
        <w:tc>
          <w:tcPr>
            <w:tcW w:w="3912" w:type="dxa"/>
            <w:gridSpan w:val="2"/>
            <w:vMerge/>
            <w:vAlign w:val="center"/>
          </w:tcPr>
          <w:p w14:paraId="70737702" w14:textId="77777777" w:rsidR="009C055C" w:rsidRPr="00DA0A48" w:rsidRDefault="009C055C" w:rsidP="00456AB5">
            <w:pPr>
              <w:spacing w:line="240" w:lineRule="auto"/>
              <w:jc w:val="center"/>
              <w:textAlignment w:val="baseline"/>
              <w:rPr>
                <w:rFonts w:eastAsia="Times New Roman" w:cs="Arial"/>
                <w:b/>
                <w:sz w:val="14"/>
                <w:szCs w:val="14"/>
                <w:lang w:eastAsia="en-GB"/>
              </w:rPr>
            </w:pPr>
          </w:p>
        </w:tc>
        <w:tc>
          <w:tcPr>
            <w:tcW w:w="1738" w:type="dxa"/>
            <w:vMerge/>
            <w:vAlign w:val="center"/>
          </w:tcPr>
          <w:p w14:paraId="18A988FB" w14:textId="77777777" w:rsidR="009C055C" w:rsidRPr="00DA0A48" w:rsidRDefault="009C055C" w:rsidP="00456AB5">
            <w:pPr>
              <w:spacing w:line="240" w:lineRule="auto"/>
              <w:jc w:val="center"/>
              <w:textAlignment w:val="baseline"/>
              <w:rPr>
                <w:rFonts w:eastAsia="Times New Roman" w:cs="Arial"/>
                <w:b/>
                <w:bCs/>
                <w:sz w:val="14"/>
                <w:szCs w:val="14"/>
                <w:lang w:eastAsia="en-GB"/>
              </w:rPr>
            </w:pPr>
          </w:p>
        </w:tc>
        <w:tc>
          <w:tcPr>
            <w:tcW w:w="1877" w:type="dxa"/>
            <w:gridSpan w:val="2"/>
            <w:vMerge/>
            <w:tcMar>
              <w:top w:w="113" w:type="dxa"/>
              <w:left w:w="113" w:type="dxa"/>
              <w:bottom w:w="113" w:type="dxa"/>
              <w:right w:w="113" w:type="dxa"/>
            </w:tcMar>
            <w:vAlign w:val="center"/>
          </w:tcPr>
          <w:p w14:paraId="3AF8C566" w14:textId="77777777" w:rsidR="009C055C" w:rsidRPr="00DA0A48" w:rsidRDefault="009C055C" w:rsidP="00456AB5">
            <w:pPr>
              <w:spacing w:line="240" w:lineRule="auto"/>
              <w:jc w:val="center"/>
              <w:textAlignment w:val="baseline"/>
              <w:rPr>
                <w:rFonts w:eastAsia="Times New Roman" w:cs="Arial"/>
                <w:b/>
                <w:bCs/>
                <w:color w:val="FFFFFF" w:themeColor="background1"/>
                <w:sz w:val="14"/>
                <w:szCs w:val="14"/>
                <w:lang w:eastAsia="en-GB"/>
              </w:rPr>
            </w:pPr>
          </w:p>
        </w:tc>
      </w:tr>
      <w:tr w:rsidR="00193B1F" w:rsidRPr="00DA0A48" w14:paraId="1D452173" w14:textId="77777777" w:rsidTr="79D76C8D">
        <w:trPr>
          <w:gridAfter w:val="1"/>
          <w:wAfter w:w="8"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27765045" w14:textId="01552E54" w:rsidR="009C055C" w:rsidRPr="00DA0A48" w:rsidRDefault="007F4604" w:rsidP="009C055C">
            <w:pPr>
              <w:spacing w:line="276" w:lineRule="auto"/>
              <w:textAlignment w:val="baseline"/>
              <w:rPr>
                <w:rFonts w:eastAsia="Times New Roman" w:cs="Arial"/>
                <w:b/>
              </w:rPr>
            </w:pPr>
            <w:r w:rsidRPr="00DA0A48">
              <w:rPr>
                <w:b/>
              </w:rPr>
              <w:t xml:space="preserve">Pour tous vos actifs obligataires soumis à des </w:t>
            </w:r>
            <w:r w:rsidR="003D0964" w:rsidRPr="00DA0A48">
              <w:rPr>
                <w:b/>
                <w:i/>
                <w:iCs/>
              </w:rPr>
              <w:t>screens</w:t>
            </w:r>
            <w:r w:rsidR="003D0964" w:rsidRPr="00DA0A48">
              <w:rPr>
                <w:b/>
              </w:rPr>
              <w:t xml:space="preserve"> </w:t>
            </w:r>
            <w:r w:rsidRPr="00DA0A48">
              <w:rPr>
                <w:b/>
              </w:rPr>
              <w:t xml:space="preserve">ESG, comment vous assurez-vous que les clients comprennent les </w:t>
            </w:r>
            <w:hyperlink r:id="rId122" w:history="1">
              <w:r w:rsidR="003D0964" w:rsidRPr="00DA0A48">
                <w:rPr>
                  <w:rStyle w:val="Lienhypertexte"/>
                  <w:b/>
                  <w:i/>
                  <w:iCs/>
                </w:rPr>
                <w:t>screens</w:t>
              </w:r>
            </w:hyperlink>
            <w:r w:rsidR="003D0964" w:rsidRPr="00DA0A48">
              <w:rPr>
                <w:b/>
              </w:rPr>
              <w:t xml:space="preserve"> </w:t>
            </w:r>
            <w:r w:rsidRPr="00DA0A48">
              <w:rPr>
                <w:b/>
              </w:rPr>
              <w:t>ESG et leurs conséquences</w:t>
            </w:r>
            <w:r w:rsidR="005E4B56" w:rsidRPr="00DA0A48">
              <w:rPr>
                <w:b/>
              </w:rPr>
              <w:t> ?</w:t>
            </w:r>
          </w:p>
          <w:p w14:paraId="2459110A" w14:textId="77777777" w:rsidR="003135F0" w:rsidRPr="00DA0A48" w:rsidRDefault="003135F0" w:rsidP="009C055C">
            <w:pPr>
              <w:spacing w:line="276" w:lineRule="auto"/>
              <w:textAlignment w:val="baseline"/>
              <w:rPr>
                <w:rFonts w:eastAsia="Times New Roman" w:cs="Arial"/>
                <w:b/>
                <w:lang w:eastAsia="en-GB"/>
              </w:rPr>
            </w:pPr>
          </w:p>
          <w:p w14:paraId="114B9FFB" w14:textId="15BB918A" w:rsidR="003135F0" w:rsidRPr="00DA0A48" w:rsidRDefault="003135F0" w:rsidP="009C055C">
            <w:pPr>
              <w:spacing w:line="276" w:lineRule="auto"/>
              <w:textAlignment w:val="baseline"/>
              <w:rPr>
                <w:rFonts w:eastAsia="Times New Roman" w:cs="Arial"/>
              </w:rPr>
            </w:pPr>
            <w:r w:rsidRPr="00DA0A48">
              <w:rPr>
                <w:i/>
              </w:rPr>
              <w:t xml:space="preserve">Les signataires doivent se référer aux informations communiquées au public ou en privé (uniquement lorsque les actifs sont couverts par des accords commerciaux ou avec les clients empêchant la communication au public) pour tous leurs actifs obligataires où les </w:t>
            </w:r>
            <w:r w:rsidR="003D0964" w:rsidRPr="00DA0A48">
              <w:rPr>
                <w:i/>
              </w:rPr>
              <w:t xml:space="preserve">screens </w:t>
            </w:r>
            <w:r w:rsidRPr="00DA0A48">
              <w:rPr>
                <w:i/>
              </w:rPr>
              <w:t>ESG sont appliqués seuls ou en combinaison avec d</w:t>
            </w:r>
            <w:r w:rsidR="00DA0A48" w:rsidRPr="00DA0A48">
              <w:rPr>
                <w:i/>
              </w:rPr>
              <w:t>’</w:t>
            </w:r>
            <w:r w:rsidRPr="00DA0A48">
              <w:rPr>
                <w:i/>
              </w:rPr>
              <w:t>autres stratégies.</w:t>
            </w:r>
          </w:p>
        </w:tc>
      </w:tr>
      <w:tr w:rsidR="00F31BFC" w:rsidRPr="00DA0A48" w14:paraId="0B47DD73" w14:textId="77777777" w:rsidTr="79D76C8D">
        <w:trPr>
          <w:gridAfter w:val="1"/>
          <w:wAfter w:w="8" w:type="dxa"/>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3D980A" w14:textId="487F84D9" w:rsidR="00F31BFC" w:rsidRPr="00DA0A48" w:rsidRDefault="00F31BFC" w:rsidP="00406BA5">
            <w:pPr>
              <w:pStyle w:val="Paragraphedeliste"/>
              <w:numPr>
                <w:ilvl w:val="0"/>
                <w:numId w:val="81"/>
              </w:numPr>
              <w:spacing w:line="276" w:lineRule="auto"/>
              <w:textAlignment w:val="baseline"/>
              <w:rPr>
                <w:rFonts w:eastAsia="Times New Roman" w:cs="Arial"/>
              </w:rPr>
            </w:pPr>
            <w:r w:rsidRPr="00DA0A48">
              <w:t xml:space="preserve">(A) Nous communiquons une liste de </w:t>
            </w:r>
            <w:r w:rsidR="00193179" w:rsidRPr="00DA0A48">
              <w:rPr>
                <w:i/>
                <w:iCs/>
              </w:rPr>
              <w:t>screens</w:t>
            </w:r>
            <w:r w:rsidR="00193179" w:rsidRPr="00DA0A48">
              <w:t xml:space="preserve"> </w:t>
            </w:r>
            <w:r w:rsidRPr="00DA0A48">
              <w:t xml:space="preserve">ESG </w:t>
            </w:r>
          </w:p>
          <w:p w14:paraId="2EFE85B6" w14:textId="5F185E82" w:rsidR="00F31BFC" w:rsidRPr="00DA0A48" w:rsidRDefault="00F31BFC" w:rsidP="00406BA5">
            <w:pPr>
              <w:pStyle w:val="Paragraphedeliste"/>
              <w:numPr>
                <w:ilvl w:val="0"/>
                <w:numId w:val="81"/>
              </w:numPr>
              <w:spacing w:line="276" w:lineRule="auto"/>
              <w:textAlignment w:val="baseline"/>
              <w:rPr>
                <w:rFonts w:eastAsia="Times New Roman" w:cs="Arial"/>
              </w:rPr>
            </w:pPr>
            <w:r w:rsidRPr="00DA0A48">
              <w:t xml:space="preserve">(B) Nous communiquons toute modification des </w:t>
            </w:r>
            <w:r w:rsidR="00193179" w:rsidRPr="00DA0A48">
              <w:rPr>
                <w:i/>
                <w:iCs/>
              </w:rPr>
              <w:t>screens</w:t>
            </w:r>
            <w:r w:rsidR="00193179" w:rsidRPr="00DA0A48">
              <w:t xml:space="preserve"> </w:t>
            </w:r>
            <w:r w:rsidRPr="00DA0A48">
              <w:t xml:space="preserve">ESG </w:t>
            </w:r>
          </w:p>
          <w:p w14:paraId="755C54EE" w14:textId="256F17AA" w:rsidR="00F31BFC" w:rsidRPr="00DA0A48" w:rsidRDefault="00F31BFC" w:rsidP="00406BA5">
            <w:pPr>
              <w:pStyle w:val="Paragraphedeliste"/>
              <w:numPr>
                <w:ilvl w:val="0"/>
                <w:numId w:val="81"/>
              </w:numPr>
              <w:spacing w:line="276" w:lineRule="auto"/>
              <w:textAlignment w:val="baseline"/>
              <w:rPr>
                <w:rFonts w:eastAsia="Times New Roman" w:cs="Arial"/>
              </w:rPr>
            </w:pPr>
            <w:r w:rsidRPr="00DA0A48">
              <w:t xml:space="preserve">(C) Nous expliquons les conséquences des </w:t>
            </w:r>
            <w:r w:rsidR="00193179" w:rsidRPr="00DA0A48">
              <w:rPr>
                <w:i/>
                <w:iCs/>
              </w:rPr>
              <w:t>screens</w:t>
            </w:r>
            <w:r w:rsidR="00193179" w:rsidRPr="00DA0A48">
              <w:t xml:space="preserve"> </w:t>
            </w:r>
            <w:r w:rsidRPr="00DA0A48">
              <w:t xml:space="preserve">ESG, telles que les écarts par rapport à un </w:t>
            </w:r>
            <w:r w:rsidR="00193179" w:rsidRPr="00DA0A48">
              <w:t>benchmark</w:t>
            </w:r>
            <w:r w:rsidRPr="00DA0A48">
              <w:t xml:space="preserve"> ou l</w:t>
            </w:r>
            <w:r w:rsidR="00DA0A48" w:rsidRPr="00DA0A48">
              <w:t>’</w:t>
            </w:r>
            <w:r w:rsidRPr="00DA0A48">
              <w:t xml:space="preserve">impact sur les pondérations sectorielles </w:t>
            </w:r>
          </w:p>
          <w:p w14:paraId="0020F446" w14:textId="6F1AB8FE" w:rsidR="00F31BFC" w:rsidRPr="00DA0A48" w:rsidRDefault="00F31BFC" w:rsidP="005C6AD7">
            <w:pPr>
              <w:pStyle w:val="Paragraphedeliste"/>
              <w:numPr>
                <w:ilvl w:val="0"/>
                <w:numId w:val="90"/>
              </w:numPr>
              <w:spacing w:line="276" w:lineRule="auto"/>
              <w:textAlignment w:val="baseline"/>
            </w:pPr>
            <w:r w:rsidRPr="00DA0A48">
              <w:t xml:space="preserve">(D) Nous ne communiquons pas les informations ci-dessus pour tous nos actifs obligataires soumis aux </w:t>
            </w:r>
            <w:r w:rsidR="00193179" w:rsidRPr="00DA0A48">
              <w:t xml:space="preserve">screens </w:t>
            </w:r>
            <w:r w:rsidRPr="00DA0A48">
              <w:t xml:space="preserve">ESG </w:t>
            </w:r>
          </w:p>
        </w:tc>
      </w:tr>
      <w:tr w:rsidR="00193B1F" w:rsidRPr="00DA0A48" w14:paraId="35DD34F2" w14:textId="77777777" w:rsidTr="79D76C8D">
        <w:trPr>
          <w:gridAfter w:val="1"/>
          <w:wAfter w:w="8"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5F074B36" w14:textId="77777777" w:rsidR="009C055C" w:rsidRPr="00DA0A48" w:rsidRDefault="009C055C" w:rsidP="00456AB5">
            <w:pPr>
              <w:spacing w:line="240" w:lineRule="auto"/>
              <w:jc w:val="center"/>
              <w:textAlignment w:val="baseline"/>
              <w:rPr>
                <w:rStyle w:val="Lienhypertexte"/>
                <w:sz w:val="16"/>
                <w:szCs w:val="16"/>
              </w:rPr>
            </w:pPr>
          </w:p>
        </w:tc>
      </w:tr>
      <w:tr w:rsidR="004007C5" w:rsidRPr="00DA0A48" w14:paraId="2847E9FE" w14:textId="77777777" w:rsidTr="79D76C8D">
        <w:trPr>
          <w:gridAfter w:val="1"/>
          <w:wAfter w:w="8" w:type="dxa"/>
          <w:trHeight w:val="300"/>
        </w:trPr>
        <w:tc>
          <w:tcPr>
            <w:tcW w:w="14868" w:type="dxa"/>
            <w:gridSpan w:val="7"/>
            <w:shd w:val="clear" w:color="auto" w:fill="0070C0"/>
            <w:vAlign w:val="center"/>
          </w:tcPr>
          <w:p w14:paraId="0244E669" w14:textId="77777777" w:rsidR="009C055C" w:rsidRPr="00DA0A48" w:rsidRDefault="009C055C" w:rsidP="00456AB5">
            <w:pPr>
              <w:rPr>
                <w:rStyle w:val="Lienhypertexte"/>
                <w:b/>
                <w:bCs/>
                <w:color w:val="FFFFFF" w:themeColor="background1"/>
                <w:sz w:val="18"/>
                <w:szCs w:val="18"/>
              </w:rPr>
            </w:pPr>
            <w:r w:rsidRPr="00DA0A48">
              <w:rPr>
                <w:b/>
                <w:color w:val="FFFFFF" w:themeColor="background1"/>
                <w:sz w:val="18"/>
              </w:rPr>
              <w:t>Notes explicatives</w:t>
            </w:r>
          </w:p>
        </w:tc>
      </w:tr>
      <w:tr w:rsidR="001F7B4C" w:rsidRPr="00DA0A48" w14:paraId="7F1ECAE0" w14:textId="77777777" w:rsidTr="79D76C8D">
        <w:trPr>
          <w:gridAfter w:val="1"/>
          <w:wAfter w:w="8" w:type="dxa"/>
          <w:trHeight w:val="300"/>
        </w:trPr>
        <w:tc>
          <w:tcPr>
            <w:tcW w:w="2604" w:type="dxa"/>
            <w:shd w:val="clear" w:color="auto" w:fill="auto"/>
            <w:vAlign w:val="center"/>
          </w:tcPr>
          <w:p w14:paraId="69E87051" w14:textId="3496CECE" w:rsidR="009C055C" w:rsidRPr="00DA0A48" w:rsidRDefault="009C055C" w:rsidP="00456AB5">
            <w:pPr>
              <w:rPr>
                <w:rStyle w:val="Lienhypertexte"/>
                <w:b/>
                <w:sz w:val="16"/>
                <w:szCs w:val="16"/>
              </w:rPr>
            </w:pPr>
            <w:r w:rsidRPr="00DA0A48">
              <w:rPr>
                <w:b/>
                <w:sz w:val="16"/>
              </w:rPr>
              <w:t>Objectif de l</w:t>
            </w:r>
            <w:r w:rsidR="00DA0A48" w:rsidRPr="00DA0A48">
              <w:rPr>
                <w:b/>
                <w:sz w:val="16"/>
              </w:rPr>
              <w:t>’</w:t>
            </w:r>
            <w:r w:rsidRPr="00DA0A48">
              <w:rPr>
                <w:b/>
                <w:sz w:val="16"/>
              </w:rPr>
              <w:t>indicateur</w:t>
            </w:r>
          </w:p>
        </w:tc>
        <w:tc>
          <w:tcPr>
            <w:tcW w:w="12264" w:type="dxa"/>
            <w:gridSpan w:val="6"/>
            <w:shd w:val="clear" w:color="auto" w:fill="auto"/>
            <w:vAlign w:val="center"/>
          </w:tcPr>
          <w:p w14:paraId="12880B33" w14:textId="0067202E" w:rsidR="000C08A1" w:rsidRPr="00DA0A48" w:rsidRDefault="009C055C" w:rsidP="00456AB5">
            <w:pPr>
              <w:rPr>
                <w:rStyle w:val="Lienhypertexte"/>
                <w:color w:val="000000" w:themeColor="text1"/>
                <w:sz w:val="16"/>
                <w:szCs w:val="16"/>
              </w:rPr>
            </w:pPr>
            <w:r w:rsidRPr="00DA0A48">
              <w:rPr>
                <w:rStyle w:val="Lienhypertexte"/>
                <w:color w:val="000000" w:themeColor="text1"/>
                <w:sz w:val="16"/>
              </w:rPr>
              <w:t>Cet indicateur vise à évaluer la transparence des signataires vis-à-vis des clients dans l</w:t>
            </w:r>
            <w:r w:rsidR="00DA0A48" w:rsidRPr="00DA0A48">
              <w:rPr>
                <w:rStyle w:val="Lienhypertexte"/>
                <w:color w:val="000000" w:themeColor="text1"/>
                <w:sz w:val="16"/>
              </w:rPr>
              <w:t>’</w:t>
            </w:r>
            <w:r w:rsidRPr="00DA0A48">
              <w:rPr>
                <w:rStyle w:val="Lienhypertexte"/>
                <w:color w:val="000000" w:themeColor="text1"/>
                <w:sz w:val="16"/>
              </w:rPr>
              <w:t xml:space="preserve">application des </w:t>
            </w:r>
            <w:r w:rsidR="00193179" w:rsidRPr="00DA0A48">
              <w:rPr>
                <w:rStyle w:val="Lienhypertexte"/>
                <w:color w:val="000000" w:themeColor="text1"/>
                <w:sz w:val="16"/>
              </w:rPr>
              <w:t>screens</w:t>
            </w:r>
            <w:r w:rsidRPr="00DA0A48">
              <w:rPr>
                <w:rStyle w:val="Lienhypertexte"/>
                <w:color w:val="000000" w:themeColor="text1"/>
                <w:sz w:val="16"/>
              </w:rPr>
              <w:t xml:space="preserve"> ESG et permet de vérifier que les clients disposent d</w:t>
            </w:r>
            <w:r w:rsidR="00DA0A48" w:rsidRPr="00DA0A48">
              <w:rPr>
                <w:rStyle w:val="Lienhypertexte"/>
                <w:color w:val="000000" w:themeColor="text1"/>
                <w:sz w:val="16"/>
              </w:rPr>
              <w:t>’</w:t>
            </w:r>
            <w:r w:rsidRPr="00DA0A48">
              <w:rPr>
                <w:rStyle w:val="Lienhypertexte"/>
                <w:color w:val="000000" w:themeColor="text1"/>
                <w:sz w:val="16"/>
              </w:rPr>
              <w:t>une méthode visant à évaluer l</w:t>
            </w:r>
            <w:r w:rsidR="00DA0A48" w:rsidRPr="00DA0A48">
              <w:rPr>
                <w:rStyle w:val="Lienhypertexte"/>
                <w:color w:val="000000" w:themeColor="text1"/>
                <w:sz w:val="16"/>
              </w:rPr>
              <w:t>’</w:t>
            </w:r>
            <w:r w:rsidRPr="00DA0A48">
              <w:rPr>
                <w:rStyle w:val="Lienhypertexte"/>
                <w:color w:val="000000" w:themeColor="text1"/>
                <w:sz w:val="16"/>
              </w:rPr>
              <w:t xml:space="preserve">application cohérente de la politique de </w:t>
            </w:r>
            <w:r w:rsidRPr="00DA0A48">
              <w:rPr>
                <w:rStyle w:val="Lienhypertexte"/>
                <w:i/>
                <w:iCs/>
                <w:color w:val="000000" w:themeColor="text1"/>
                <w:sz w:val="16"/>
              </w:rPr>
              <w:t>screening</w:t>
            </w:r>
            <w:r w:rsidRPr="00DA0A48">
              <w:rPr>
                <w:rStyle w:val="Lienhypertexte"/>
                <w:color w:val="000000" w:themeColor="text1"/>
                <w:sz w:val="16"/>
              </w:rPr>
              <w:t>.</w:t>
            </w:r>
          </w:p>
          <w:p w14:paraId="17F6018A" w14:textId="77777777" w:rsidR="004A34E8" w:rsidRPr="00DA0A48" w:rsidRDefault="004A34E8" w:rsidP="00456AB5">
            <w:pPr>
              <w:rPr>
                <w:rStyle w:val="Lienhypertexte"/>
                <w:color w:val="000000" w:themeColor="text1"/>
                <w:sz w:val="16"/>
                <w:szCs w:val="16"/>
              </w:rPr>
            </w:pPr>
          </w:p>
          <w:p w14:paraId="1529C95E" w14:textId="2D1DFDD4" w:rsidR="009C055C" w:rsidRPr="00DA0A48" w:rsidRDefault="009C055C" w:rsidP="00456AB5">
            <w:pPr>
              <w:rPr>
                <w:rStyle w:val="Lienhypertexte"/>
                <w:color w:val="000000" w:themeColor="text1"/>
                <w:sz w:val="16"/>
                <w:szCs w:val="16"/>
              </w:rPr>
            </w:pPr>
            <w:r w:rsidRPr="00DA0A48">
              <w:rPr>
                <w:rStyle w:val="Lienhypertexte"/>
                <w:color w:val="000000" w:themeColor="text1"/>
                <w:sz w:val="16"/>
              </w:rPr>
              <w:t>L</w:t>
            </w:r>
            <w:r w:rsidR="00DA0A48" w:rsidRPr="00DA0A48">
              <w:rPr>
                <w:rStyle w:val="Lienhypertexte"/>
                <w:color w:val="000000" w:themeColor="text1"/>
                <w:sz w:val="16"/>
              </w:rPr>
              <w:t>’</w:t>
            </w:r>
            <w:r w:rsidRPr="00DA0A48">
              <w:rPr>
                <w:rStyle w:val="Lienhypertexte"/>
                <w:color w:val="000000" w:themeColor="text1"/>
                <w:sz w:val="16"/>
              </w:rPr>
              <w:t xml:space="preserve">application des </w:t>
            </w:r>
            <w:r w:rsidR="00163619" w:rsidRPr="00DA0A48">
              <w:rPr>
                <w:rStyle w:val="Lienhypertexte"/>
                <w:i/>
                <w:iCs/>
                <w:color w:val="000000" w:themeColor="text1"/>
                <w:sz w:val="16"/>
              </w:rPr>
              <w:t>screens</w:t>
            </w:r>
            <w:r w:rsidR="00163619" w:rsidRPr="00DA0A48">
              <w:rPr>
                <w:rStyle w:val="Lienhypertexte"/>
                <w:color w:val="000000" w:themeColor="text1"/>
                <w:sz w:val="16"/>
              </w:rPr>
              <w:t xml:space="preserve"> </w:t>
            </w:r>
            <w:r w:rsidRPr="00DA0A48">
              <w:rPr>
                <w:rStyle w:val="Lienhypertexte"/>
                <w:color w:val="000000" w:themeColor="text1"/>
                <w:sz w:val="16"/>
              </w:rPr>
              <w:t xml:space="preserve">et leurs conséquences sur les portefeuilles sont parfois difficiles à comprendre pour les clients. À tout le moins, les signataires doivent expliquer ces </w:t>
            </w:r>
            <w:r w:rsidR="00163619" w:rsidRPr="00DA0A48">
              <w:rPr>
                <w:rStyle w:val="Lienhypertexte"/>
                <w:i/>
                <w:iCs/>
                <w:color w:val="000000" w:themeColor="text1"/>
                <w:sz w:val="16"/>
              </w:rPr>
              <w:t>screens</w:t>
            </w:r>
            <w:r w:rsidRPr="00DA0A48">
              <w:rPr>
                <w:rStyle w:val="Lienhypertexte"/>
                <w:color w:val="000000" w:themeColor="text1"/>
                <w:sz w:val="16"/>
              </w:rPr>
              <w:t xml:space="preserve"> aux clients. Il est également recommandé de fournir des mises à jour sur toute modification de ces </w:t>
            </w:r>
            <w:r w:rsidR="00163619" w:rsidRPr="00DA0A48">
              <w:rPr>
                <w:rStyle w:val="Lienhypertexte"/>
                <w:i/>
                <w:iCs/>
                <w:color w:val="000000" w:themeColor="text1"/>
                <w:sz w:val="16"/>
              </w:rPr>
              <w:t>screens</w:t>
            </w:r>
            <w:r w:rsidRPr="00DA0A48">
              <w:rPr>
                <w:rStyle w:val="Lienhypertexte"/>
                <w:color w:val="000000" w:themeColor="text1"/>
                <w:sz w:val="16"/>
              </w:rPr>
              <w:t xml:space="preserve"> et de souligner ses conséquences sur la structure du portefeuille lorsque, par exemple, la société de gestion est nommée par le client ou que la politique de </w:t>
            </w:r>
            <w:r w:rsidRPr="00DA0A48">
              <w:rPr>
                <w:rStyle w:val="Lienhypertexte"/>
                <w:i/>
                <w:iCs/>
                <w:color w:val="000000" w:themeColor="text1"/>
                <w:sz w:val="16"/>
              </w:rPr>
              <w:t>screening</w:t>
            </w:r>
            <w:r w:rsidRPr="00DA0A48">
              <w:rPr>
                <w:rStyle w:val="Lienhypertexte"/>
                <w:color w:val="000000" w:themeColor="text1"/>
                <w:sz w:val="16"/>
              </w:rPr>
              <w:t xml:space="preserve"> change.</w:t>
            </w:r>
          </w:p>
        </w:tc>
      </w:tr>
      <w:tr w:rsidR="001F7B4C" w:rsidRPr="00DA0A48" w14:paraId="0C2C9A97" w14:textId="77777777" w:rsidTr="79D76C8D">
        <w:trPr>
          <w:gridAfter w:val="1"/>
          <w:wAfter w:w="8" w:type="dxa"/>
          <w:trHeight w:val="300"/>
        </w:trPr>
        <w:tc>
          <w:tcPr>
            <w:tcW w:w="2604" w:type="dxa"/>
            <w:shd w:val="clear" w:color="auto" w:fill="auto"/>
            <w:vAlign w:val="center"/>
          </w:tcPr>
          <w:p w14:paraId="5B59E843" w14:textId="741A9106" w:rsidR="009C055C" w:rsidRPr="00DA0A48" w:rsidRDefault="003559FD" w:rsidP="00456AB5">
            <w:pPr>
              <w:rPr>
                <w:rStyle w:val="Lienhypertexte"/>
                <w:b/>
                <w:sz w:val="16"/>
                <w:szCs w:val="16"/>
              </w:rPr>
            </w:pPr>
            <w:r w:rsidRPr="00DA0A48">
              <w:rPr>
                <w:b/>
                <w:sz w:val="16"/>
              </w:rPr>
              <w:t>Recommandations</w:t>
            </w:r>
            <w:r w:rsidR="009C055C" w:rsidRPr="00DA0A48">
              <w:rPr>
                <w:b/>
                <w:sz w:val="16"/>
              </w:rPr>
              <w:t xml:space="preserve"> supplémentaires en matière de </w:t>
            </w:r>
            <w:proofErr w:type="spellStart"/>
            <w:r w:rsidR="009C055C" w:rsidRPr="00DA0A48">
              <w:rPr>
                <w:b/>
                <w:sz w:val="16"/>
              </w:rPr>
              <w:t>reporting</w:t>
            </w:r>
            <w:proofErr w:type="spellEnd"/>
          </w:p>
        </w:tc>
        <w:tc>
          <w:tcPr>
            <w:tcW w:w="12264" w:type="dxa"/>
            <w:gridSpan w:val="6"/>
            <w:shd w:val="clear" w:color="auto" w:fill="auto"/>
            <w:vAlign w:val="center"/>
          </w:tcPr>
          <w:p w14:paraId="233039F8" w14:textId="6AFA6F7F" w:rsidR="001E71BF" w:rsidRPr="00DA0A48" w:rsidRDefault="001E71BF" w:rsidP="00456AB5">
            <w:pPr>
              <w:rPr>
                <w:rStyle w:val="Lienhypertexte"/>
                <w:color w:val="000000" w:themeColor="text1"/>
                <w:sz w:val="16"/>
                <w:szCs w:val="16"/>
              </w:rPr>
            </w:pPr>
            <w:r w:rsidRPr="00DA0A48">
              <w:rPr>
                <w:rStyle w:val="Lienhypertexte"/>
                <w:color w:val="000000" w:themeColor="text1"/>
                <w:sz w:val="16"/>
              </w:rPr>
              <w:t>L</w:t>
            </w:r>
            <w:r w:rsidR="00DA0A48" w:rsidRPr="00DA0A48">
              <w:rPr>
                <w:rStyle w:val="Lienhypertexte"/>
                <w:color w:val="000000" w:themeColor="text1"/>
                <w:sz w:val="16"/>
              </w:rPr>
              <w:t>’</w:t>
            </w:r>
            <w:r w:rsidRPr="00DA0A48">
              <w:rPr>
                <w:rStyle w:val="Lienhypertexte"/>
                <w:color w:val="000000" w:themeColor="text1"/>
                <w:sz w:val="16"/>
              </w:rPr>
              <w:t xml:space="preserve">option </w:t>
            </w:r>
            <w:r w:rsidR="005E4B56" w:rsidRPr="00DA0A48">
              <w:rPr>
                <w:rStyle w:val="Lienhypertexte"/>
                <w:color w:val="000000" w:themeColor="text1"/>
                <w:sz w:val="16"/>
              </w:rPr>
              <w:t>« </w:t>
            </w:r>
            <w:r w:rsidRPr="00DA0A48">
              <w:rPr>
                <w:rStyle w:val="Lienhypertexte"/>
                <w:color w:val="000000" w:themeColor="text1"/>
                <w:sz w:val="16"/>
              </w:rPr>
              <w:t xml:space="preserve">(A) Nous communiquons une liste de </w:t>
            </w:r>
            <w:r w:rsidR="00FA36FE" w:rsidRPr="00DA0A48">
              <w:rPr>
                <w:rStyle w:val="Lienhypertexte"/>
                <w:i/>
                <w:iCs/>
                <w:color w:val="000000" w:themeColor="text1"/>
                <w:sz w:val="16"/>
              </w:rPr>
              <w:t>screens</w:t>
            </w:r>
            <w:r w:rsidR="00FA36FE" w:rsidRPr="00DA0A48">
              <w:rPr>
                <w:rStyle w:val="Lienhypertexte"/>
                <w:color w:val="000000" w:themeColor="text1"/>
                <w:sz w:val="16"/>
              </w:rPr>
              <w:t xml:space="preserve"> </w:t>
            </w:r>
            <w:r w:rsidRPr="00DA0A48">
              <w:rPr>
                <w:rStyle w:val="Lienhypertexte"/>
                <w:color w:val="000000" w:themeColor="text1"/>
                <w:sz w:val="16"/>
              </w:rPr>
              <w:t>ESG</w:t>
            </w:r>
            <w:r w:rsidR="005E4B56" w:rsidRPr="00DA0A48">
              <w:rPr>
                <w:rStyle w:val="Lienhypertexte"/>
                <w:color w:val="000000" w:themeColor="text1"/>
                <w:sz w:val="16"/>
              </w:rPr>
              <w:t> »</w:t>
            </w:r>
            <w:r w:rsidRPr="00DA0A48">
              <w:rPr>
                <w:rStyle w:val="Lienhypertexte"/>
                <w:color w:val="000000" w:themeColor="text1"/>
                <w:sz w:val="16"/>
              </w:rPr>
              <w:t xml:space="preserve"> fait référence aux critères de </w:t>
            </w:r>
            <w:r w:rsidRPr="00DA0A48">
              <w:rPr>
                <w:rStyle w:val="Lienhypertexte"/>
                <w:i/>
                <w:iCs/>
                <w:color w:val="000000" w:themeColor="text1"/>
                <w:sz w:val="16"/>
              </w:rPr>
              <w:t>screening</w:t>
            </w:r>
            <w:r w:rsidRPr="00DA0A48">
              <w:rPr>
                <w:rStyle w:val="Lienhypertexte"/>
                <w:color w:val="000000" w:themeColor="text1"/>
                <w:sz w:val="16"/>
              </w:rPr>
              <w:t xml:space="preserve"> appliqués aux actifs obligataires et non aux entreprises concernées par ces derniers.</w:t>
            </w:r>
          </w:p>
        </w:tc>
      </w:tr>
      <w:tr w:rsidR="001F7B4C" w:rsidRPr="00DA0A48" w14:paraId="6CC9AE25" w14:textId="77777777" w:rsidTr="79D76C8D">
        <w:trPr>
          <w:gridAfter w:val="1"/>
          <w:wAfter w:w="8" w:type="dxa"/>
          <w:trHeight w:val="300"/>
        </w:trPr>
        <w:tc>
          <w:tcPr>
            <w:tcW w:w="2604" w:type="dxa"/>
            <w:shd w:val="clear" w:color="auto" w:fill="auto"/>
            <w:vAlign w:val="center"/>
          </w:tcPr>
          <w:p w14:paraId="26334EE0" w14:textId="77777777" w:rsidR="009C055C" w:rsidRPr="00DA0A48" w:rsidRDefault="009C055C" w:rsidP="00456AB5">
            <w:pPr>
              <w:rPr>
                <w:b/>
                <w:bCs/>
                <w:sz w:val="16"/>
                <w:szCs w:val="16"/>
              </w:rPr>
            </w:pPr>
            <w:r w:rsidRPr="00DA0A48">
              <w:rPr>
                <w:b/>
                <w:sz w:val="16"/>
              </w:rPr>
              <w:t>Autres ressources</w:t>
            </w:r>
          </w:p>
        </w:tc>
        <w:tc>
          <w:tcPr>
            <w:tcW w:w="12264" w:type="dxa"/>
            <w:gridSpan w:val="6"/>
            <w:shd w:val="clear" w:color="auto" w:fill="auto"/>
            <w:vAlign w:val="center"/>
          </w:tcPr>
          <w:p w14:paraId="1965ADCF" w14:textId="6A8C69D5" w:rsidR="009C055C" w:rsidRPr="00DA0A48" w:rsidRDefault="009C055C" w:rsidP="009C055C">
            <w:pPr>
              <w:rPr>
                <w:rStyle w:val="Lienhypertexte"/>
                <w:color w:val="000000" w:themeColor="text1"/>
              </w:rPr>
            </w:pPr>
            <w:r w:rsidRPr="00DA0A48">
              <w:rPr>
                <w:rStyle w:val="Lienhypertexte"/>
                <w:color w:val="000000" w:themeColor="text1"/>
                <w:sz w:val="16"/>
              </w:rPr>
              <w:t xml:space="preserve">Pour de plus amples informations sur le </w:t>
            </w:r>
            <w:r w:rsidRPr="00DA0A48">
              <w:rPr>
                <w:rStyle w:val="Lienhypertexte"/>
                <w:i/>
                <w:iCs/>
                <w:color w:val="000000" w:themeColor="text1"/>
                <w:sz w:val="16"/>
              </w:rPr>
              <w:t>screening</w:t>
            </w:r>
            <w:r w:rsidRPr="00DA0A48">
              <w:rPr>
                <w:rStyle w:val="Lienhypertexte"/>
                <w:color w:val="000000" w:themeColor="text1"/>
                <w:sz w:val="16"/>
              </w:rPr>
              <w:t xml:space="preserve">, veuillez consulter le document intitulé </w:t>
            </w:r>
            <w:hyperlink r:id="rId123" w:history="1">
              <w:r w:rsidRPr="00DA0A48">
                <w:rPr>
                  <w:rStyle w:val="Lienhypertexte"/>
                  <w:sz w:val="16"/>
                </w:rPr>
                <w:t xml:space="preserve">An introduction to </w:t>
              </w:r>
              <w:proofErr w:type="spellStart"/>
              <w:r w:rsidRPr="00DA0A48">
                <w:rPr>
                  <w:rStyle w:val="Lienhypertexte"/>
                  <w:sz w:val="16"/>
                </w:rPr>
                <w:t>responsible</w:t>
              </w:r>
              <w:proofErr w:type="spellEnd"/>
              <w:r w:rsidRPr="00DA0A48">
                <w:rPr>
                  <w:rStyle w:val="Lienhypertexte"/>
                  <w:sz w:val="16"/>
                </w:rPr>
                <w:t xml:space="preserve"> </w:t>
              </w:r>
              <w:proofErr w:type="spellStart"/>
              <w:proofErr w:type="gramStart"/>
              <w:r w:rsidRPr="00DA0A48">
                <w:rPr>
                  <w:rStyle w:val="Lienhypertexte"/>
                  <w:sz w:val="16"/>
                </w:rPr>
                <w:t>investment</w:t>
              </w:r>
              <w:proofErr w:type="spellEnd"/>
              <w:r w:rsidRPr="00DA0A48">
                <w:rPr>
                  <w:rStyle w:val="Lienhypertexte"/>
                  <w:sz w:val="16"/>
                </w:rPr>
                <w:t>:</w:t>
              </w:r>
              <w:proofErr w:type="gramEnd"/>
              <w:r w:rsidRPr="00DA0A48">
                <w:rPr>
                  <w:rStyle w:val="Lienhypertexte"/>
                  <w:sz w:val="16"/>
                </w:rPr>
                <w:t xml:space="preserve"> screening (Introduction à l</w:t>
              </w:r>
              <w:r w:rsidR="00DA0A48" w:rsidRPr="00DA0A48">
                <w:rPr>
                  <w:rStyle w:val="Lienhypertexte"/>
                  <w:sz w:val="16"/>
                </w:rPr>
                <w:t>’</w:t>
              </w:r>
              <w:r w:rsidRPr="00DA0A48">
                <w:rPr>
                  <w:rStyle w:val="Lienhypertexte"/>
                  <w:sz w:val="16"/>
                </w:rPr>
                <w:t>investissement responsable</w:t>
              </w:r>
              <w:r w:rsidR="005E4B56" w:rsidRPr="00DA0A48">
                <w:rPr>
                  <w:rStyle w:val="Lienhypertexte"/>
                  <w:sz w:val="16"/>
                </w:rPr>
                <w:t> :</w:t>
              </w:r>
              <w:r w:rsidRPr="00DA0A48">
                <w:rPr>
                  <w:rStyle w:val="Lienhypertexte"/>
                  <w:sz w:val="16"/>
                </w:rPr>
                <w:t xml:space="preserve"> le </w:t>
              </w:r>
              <w:r w:rsidRPr="00DA0A48">
                <w:rPr>
                  <w:rStyle w:val="Lienhypertexte"/>
                  <w:i/>
                  <w:iCs/>
                  <w:sz w:val="16"/>
                </w:rPr>
                <w:t>screening</w:t>
              </w:r>
              <w:r w:rsidRPr="00DA0A48">
                <w:rPr>
                  <w:rStyle w:val="Lienhypertexte"/>
                  <w:sz w:val="16"/>
                </w:rPr>
                <w:t>)</w:t>
              </w:r>
            </w:hyperlink>
            <w:r w:rsidRPr="00DA0A48">
              <w:rPr>
                <w:rStyle w:val="Lienhypertexte"/>
                <w:color w:val="000000" w:themeColor="text1"/>
                <w:sz w:val="16"/>
              </w:rPr>
              <w:t>.</w:t>
            </w:r>
          </w:p>
        </w:tc>
      </w:tr>
      <w:tr w:rsidR="004007C5" w:rsidRPr="00DA0A48" w14:paraId="09ECCF06" w14:textId="77777777" w:rsidTr="79D76C8D">
        <w:trPr>
          <w:gridAfter w:val="1"/>
          <w:wAfter w:w="8" w:type="dxa"/>
          <w:trHeight w:val="300"/>
        </w:trPr>
        <w:tc>
          <w:tcPr>
            <w:tcW w:w="14868" w:type="dxa"/>
            <w:gridSpan w:val="7"/>
            <w:shd w:val="clear" w:color="auto" w:fill="0070C0"/>
            <w:vAlign w:val="center"/>
          </w:tcPr>
          <w:p w14:paraId="01ED5BF1" w14:textId="77777777" w:rsidR="009C055C" w:rsidRPr="00DA0A48" w:rsidRDefault="009C055C" w:rsidP="00456AB5">
            <w:pPr>
              <w:rPr>
                <w:color w:val="FFFFFF" w:themeColor="background1"/>
                <w:sz w:val="16"/>
                <w:szCs w:val="16"/>
              </w:rPr>
            </w:pPr>
            <w:r w:rsidRPr="00DA0A48">
              <w:rPr>
                <w:b/>
                <w:color w:val="FFFFFF" w:themeColor="background1"/>
                <w:sz w:val="18"/>
              </w:rPr>
              <w:lastRenderedPageBreak/>
              <w:t>Logique</w:t>
            </w:r>
          </w:p>
        </w:tc>
      </w:tr>
      <w:tr w:rsidR="00366E35" w:rsidRPr="00DA0A48" w14:paraId="5B79B97F" w14:textId="77777777" w:rsidTr="79D76C8D">
        <w:trPr>
          <w:gridAfter w:val="1"/>
          <w:wAfter w:w="8" w:type="dxa"/>
          <w:trHeight w:val="300"/>
        </w:trPr>
        <w:tc>
          <w:tcPr>
            <w:tcW w:w="2604" w:type="dxa"/>
            <w:shd w:val="clear" w:color="auto" w:fill="auto"/>
            <w:vAlign w:val="center"/>
          </w:tcPr>
          <w:p w14:paraId="5CCED292" w14:textId="2EECC16A" w:rsidR="00366E35" w:rsidRPr="00DA0A48" w:rsidRDefault="669A4B25" w:rsidP="00366E35">
            <w:pPr>
              <w:rPr>
                <w:b/>
                <w:bCs/>
                <w:sz w:val="16"/>
                <w:szCs w:val="16"/>
              </w:rPr>
            </w:pPr>
            <w:r w:rsidRPr="79D76C8D">
              <w:rPr>
                <w:b/>
                <w:bCs/>
                <w:sz w:val="16"/>
                <w:szCs w:val="16"/>
              </w:rPr>
              <w:t>Lien avec</w:t>
            </w:r>
          </w:p>
        </w:tc>
        <w:tc>
          <w:tcPr>
            <w:tcW w:w="12264" w:type="dxa"/>
            <w:gridSpan w:val="6"/>
            <w:shd w:val="clear" w:color="auto" w:fill="auto"/>
            <w:vAlign w:val="center"/>
          </w:tcPr>
          <w:p w14:paraId="05710281" w14:textId="021DB300" w:rsidR="00366E35" w:rsidRPr="00DA0A48" w:rsidRDefault="00366E35" w:rsidP="00366E35">
            <w:pPr>
              <w:rPr>
                <w:color w:val="000000" w:themeColor="text1"/>
                <w:sz w:val="16"/>
                <w:szCs w:val="16"/>
              </w:rPr>
            </w:pPr>
            <w:r w:rsidRPr="00DA0A48">
              <w:rPr>
                <w:color w:val="000000" w:themeColor="text1"/>
                <w:sz w:val="16"/>
              </w:rPr>
              <w:t>[OO 17 FI], [OO 21]</w:t>
            </w:r>
          </w:p>
        </w:tc>
      </w:tr>
      <w:tr w:rsidR="001F7B4C" w:rsidRPr="00DA0A48" w14:paraId="7BEA075F" w14:textId="77777777" w:rsidTr="79D76C8D">
        <w:trPr>
          <w:gridAfter w:val="1"/>
          <w:wAfter w:w="8" w:type="dxa"/>
          <w:trHeight w:val="300"/>
        </w:trPr>
        <w:tc>
          <w:tcPr>
            <w:tcW w:w="2604" w:type="dxa"/>
            <w:shd w:val="clear" w:color="auto" w:fill="auto"/>
            <w:vAlign w:val="center"/>
          </w:tcPr>
          <w:p w14:paraId="67CE2489" w14:textId="77777777" w:rsidR="009C055C" w:rsidRPr="00DA0A48" w:rsidRDefault="009C055C" w:rsidP="00456AB5">
            <w:pPr>
              <w:rPr>
                <w:b/>
                <w:bCs/>
                <w:sz w:val="16"/>
                <w:szCs w:val="16"/>
              </w:rPr>
            </w:pPr>
            <w:r w:rsidRPr="00DA0A48">
              <w:rPr>
                <w:b/>
                <w:sz w:val="16"/>
              </w:rPr>
              <w:t>Accès à</w:t>
            </w:r>
          </w:p>
        </w:tc>
        <w:tc>
          <w:tcPr>
            <w:tcW w:w="12264" w:type="dxa"/>
            <w:gridSpan w:val="6"/>
            <w:shd w:val="clear" w:color="auto" w:fill="auto"/>
            <w:vAlign w:val="center"/>
          </w:tcPr>
          <w:p w14:paraId="6A5C8F15" w14:textId="21D71D4A" w:rsidR="009C055C" w:rsidRPr="00DA0A48" w:rsidRDefault="00BB594E" w:rsidP="00456AB5">
            <w:pPr>
              <w:rPr>
                <w:color w:val="000000" w:themeColor="text1"/>
                <w:sz w:val="16"/>
                <w:szCs w:val="16"/>
              </w:rPr>
            </w:pPr>
            <w:r w:rsidRPr="00DA0A48">
              <w:rPr>
                <w:color w:val="000000" w:themeColor="text1"/>
                <w:sz w:val="16"/>
              </w:rPr>
              <w:t>Sans objet</w:t>
            </w:r>
          </w:p>
        </w:tc>
      </w:tr>
      <w:tr w:rsidR="004007C5" w:rsidRPr="00DA0A48" w14:paraId="46CBECAA" w14:textId="77777777" w:rsidTr="79D76C8D">
        <w:trPr>
          <w:gridAfter w:val="1"/>
          <w:wAfter w:w="8" w:type="dxa"/>
          <w:trHeight w:val="300"/>
        </w:trPr>
        <w:tc>
          <w:tcPr>
            <w:tcW w:w="14868" w:type="dxa"/>
            <w:gridSpan w:val="7"/>
            <w:shd w:val="clear" w:color="auto" w:fill="0070C0"/>
            <w:vAlign w:val="center"/>
          </w:tcPr>
          <w:p w14:paraId="5C29B32F" w14:textId="77777777" w:rsidR="009C055C" w:rsidRPr="00DA0A48" w:rsidRDefault="009C055C" w:rsidP="00456AB5">
            <w:pPr>
              <w:rPr>
                <w:rFonts w:eastAsia="Times New Roman" w:cs="Arial"/>
                <w:b/>
                <w:bCs/>
                <w:color w:val="FFFFFF" w:themeColor="background1"/>
                <w:sz w:val="18"/>
                <w:szCs w:val="18"/>
              </w:rPr>
            </w:pPr>
            <w:r w:rsidRPr="00DA0A48">
              <w:rPr>
                <w:b/>
                <w:color w:val="FFFFFF" w:themeColor="background1"/>
                <w:sz w:val="18"/>
              </w:rPr>
              <w:t>Évaluation</w:t>
            </w:r>
          </w:p>
        </w:tc>
      </w:tr>
      <w:tr w:rsidR="001F7B4C" w:rsidRPr="00DA0A48" w14:paraId="1350C933" w14:textId="77777777" w:rsidTr="79D76C8D">
        <w:trPr>
          <w:trHeight w:val="354"/>
        </w:trPr>
        <w:tc>
          <w:tcPr>
            <w:tcW w:w="2604" w:type="dxa"/>
            <w:shd w:val="clear" w:color="auto" w:fill="auto"/>
            <w:vAlign w:val="center"/>
          </w:tcPr>
          <w:p w14:paraId="18430064" w14:textId="4C9BA700" w:rsidR="009C055C" w:rsidRPr="00DA0A48" w:rsidRDefault="009C055C" w:rsidP="00456AB5">
            <w:pPr>
              <w:rPr>
                <w:b/>
                <w:sz w:val="16"/>
                <w:szCs w:val="16"/>
              </w:rPr>
            </w:pPr>
            <w:r w:rsidRPr="00DA0A48">
              <w:rPr>
                <w:b/>
                <w:sz w:val="16"/>
              </w:rPr>
              <w:t>Critères d</w:t>
            </w:r>
            <w:r w:rsidR="00DA0A48" w:rsidRPr="00DA0A48">
              <w:rPr>
                <w:b/>
                <w:sz w:val="16"/>
              </w:rPr>
              <w:t>’</w:t>
            </w:r>
            <w:r w:rsidRPr="00DA0A48">
              <w:rPr>
                <w:b/>
                <w:sz w:val="16"/>
              </w:rPr>
              <w:t>évaluation</w:t>
            </w:r>
          </w:p>
        </w:tc>
        <w:tc>
          <w:tcPr>
            <w:tcW w:w="8028" w:type="dxa"/>
            <w:gridSpan w:val="3"/>
            <w:shd w:val="clear" w:color="auto" w:fill="auto"/>
            <w:vAlign w:val="center"/>
          </w:tcPr>
          <w:p w14:paraId="5505AED4" w14:textId="731ABD18" w:rsidR="00DD41FC" w:rsidRPr="00DA0A48" w:rsidRDefault="00DD41FC" w:rsidP="00D019A0">
            <w:pPr>
              <w:spacing w:line="240" w:lineRule="auto"/>
              <w:rPr>
                <w:rFonts w:cs="Arial"/>
                <w:color w:val="000000"/>
                <w:sz w:val="16"/>
                <w:szCs w:val="16"/>
              </w:rPr>
            </w:pPr>
            <w:r w:rsidRPr="00DA0A48">
              <w:rPr>
                <w:color w:val="000000"/>
                <w:sz w:val="16"/>
              </w:rPr>
              <w:t>100 points pour cet indicateur.</w:t>
            </w:r>
            <w:r w:rsidRPr="00DA0A48">
              <w:rPr>
                <w:color w:val="000000"/>
                <w:sz w:val="16"/>
              </w:rPr>
              <w:br/>
            </w:r>
            <w:r w:rsidRPr="00DA0A48">
              <w:rPr>
                <w:color w:val="000000"/>
                <w:sz w:val="16"/>
              </w:rPr>
              <w:br/>
              <w:t>100 points pour les 3 réponses cochées parmi les options A à C.</w:t>
            </w:r>
          </w:p>
          <w:p w14:paraId="5610EBA2" w14:textId="02244B8C" w:rsidR="00DD41FC" w:rsidRPr="00DA0A48" w:rsidRDefault="00DD41FC" w:rsidP="00D019A0">
            <w:pPr>
              <w:spacing w:line="240" w:lineRule="auto"/>
              <w:rPr>
                <w:rFonts w:cs="Arial"/>
                <w:color w:val="000000"/>
                <w:sz w:val="16"/>
                <w:szCs w:val="16"/>
              </w:rPr>
            </w:pPr>
            <w:r w:rsidRPr="00DA0A48">
              <w:rPr>
                <w:color w:val="000000"/>
                <w:sz w:val="16"/>
              </w:rPr>
              <w:t>66 points pour 2 réponses cochées parmi les options A à C</w:t>
            </w:r>
            <w:r w:rsidR="005E4B56" w:rsidRPr="00DA0A48">
              <w:rPr>
                <w:color w:val="000000"/>
                <w:sz w:val="16"/>
              </w:rPr>
              <w:t> ;</w:t>
            </w:r>
            <w:r w:rsidRPr="00DA0A48">
              <w:rPr>
                <w:color w:val="000000"/>
                <w:sz w:val="16"/>
              </w:rPr>
              <w:t xml:space="preserve"> </w:t>
            </w:r>
            <w:r w:rsidRPr="00DA0A48">
              <w:rPr>
                <w:b/>
                <w:color w:val="000000"/>
                <w:sz w:val="16"/>
              </w:rPr>
              <w:t>DOIT</w:t>
            </w:r>
            <w:r w:rsidRPr="00DA0A48">
              <w:rPr>
                <w:color w:val="000000"/>
                <w:sz w:val="16"/>
              </w:rPr>
              <w:t xml:space="preserve"> inclure l</w:t>
            </w:r>
            <w:r w:rsidR="00DA0A48" w:rsidRPr="00DA0A48">
              <w:rPr>
                <w:color w:val="000000"/>
                <w:sz w:val="16"/>
              </w:rPr>
              <w:t>’</w:t>
            </w:r>
            <w:r w:rsidRPr="00DA0A48">
              <w:rPr>
                <w:color w:val="000000"/>
                <w:sz w:val="16"/>
              </w:rPr>
              <w:t>option A.</w:t>
            </w:r>
          </w:p>
          <w:p w14:paraId="6DABC12C" w14:textId="641EF864" w:rsidR="00DD41FC" w:rsidRPr="00DA0A48" w:rsidRDefault="00DD41FC" w:rsidP="00D019A0">
            <w:pPr>
              <w:spacing w:line="240" w:lineRule="auto"/>
              <w:rPr>
                <w:rFonts w:cs="Arial"/>
                <w:color w:val="000000"/>
                <w:sz w:val="16"/>
                <w:szCs w:val="16"/>
              </w:rPr>
            </w:pPr>
            <w:r w:rsidRPr="00DA0A48">
              <w:rPr>
                <w:color w:val="000000"/>
                <w:sz w:val="16"/>
              </w:rPr>
              <w:t>33 points pour l</w:t>
            </w:r>
            <w:r w:rsidR="00DA0A48" w:rsidRPr="00DA0A48">
              <w:rPr>
                <w:color w:val="000000"/>
                <w:sz w:val="16"/>
              </w:rPr>
              <w:t>’</w:t>
            </w:r>
            <w:r w:rsidRPr="00DA0A48">
              <w:rPr>
                <w:color w:val="000000"/>
                <w:sz w:val="16"/>
              </w:rPr>
              <w:t>option A.</w:t>
            </w:r>
          </w:p>
          <w:p w14:paraId="1656691D" w14:textId="19062628" w:rsidR="00DD41FC" w:rsidRPr="00DA0A48" w:rsidDel="00A222D5" w:rsidRDefault="00DD41FC" w:rsidP="00D019A0">
            <w:pPr>
              <w:spacing w:line="240" w:lineRule="auto"/>
              <w:rPr>
                <w:rFonts w:cs="Arial"/>
                <w:color w:val="000000"/>
                <w:sz w:val="16"/>
                <w:szCs w:val="16"/>
              </w:rPr>
            </w:pPr>
            <w:r w:rsidRPr="00DA0A48">
              <w:rPr>
                <w:color w:val="000000"/>
                <w:sz w:val="16"/>
              </w:rPr>
              <w:t>0 point pour l</w:t>
            </w:r>
            <w:r w:rsidR="00DA0A48" w:rsidRPr="00DA0A48">
              <w:rPr>
                <w:color w:val="000000"/>
                <w:sz w:val="16"/>
              </w:rPr>
              <w:t>’</w:t>
            </w:r>
            <w:r w:rsidRPr="00DA0A48">
              <w:rPr>
                <w:color w:val="000000"/>
                <w:sz w:val="16"/>
              </w:rPr>
              <w:t>option D.</w:t>
            </w:r>
          </w:p>
        </w:tc>
        <w:tc>
          <w:tcPr>
            <w:tcW w:w="4244" w:type="dxa"/>
            <w:gridSpan w:val="4"/>
            <w:shd w:val="clear" w:color="auto" w:fill="auto"/>
            <w:vAlign w:val="center"/>
          </w:tcPr>
          <w:p w14:paraId="05EA6F99" w14:textId="781B0106" w:rsidR="00DD41FC" w:rsidRPr="00DA0A48" w:rsidRDefault="00DD41FC" w:rsidP="00B2065F">
            <w:pPr>
              <w:spacing w:line="240" w:lineRule="auto"/>
              <w:rPr>
                <w:rFonts w:cs="Arial"/>
                <w:color w:val="000000"/>
                <w:sz w:val="16"/>
                <w:szCs w:val="16"/>
              </w:rPr>
            </w:pPr>
            <w:r w:rsidRPr="00DA0A48">
              <w:rPr>
                <w:color w:val="000000"/>
                <w:sz w:val="16"/>
              </w:rPr>
              <w:t>Autres informations</w:t>
            </w:r>
            <w:r w:rsidR="005E4B56" w:rsidRPr="00DA0A48">
              <w:rPr>
                <w:color w:val="000000"/>
                <w:sz w:val="16"/>
              </w:rPr>
              <w:t> :</w:t>
            </w:r>
          </w:p>
          <w:p w14:paraId="61E78BE2" w14:textId="77777777" w:rsidR="00DD41FC" w:rsidRPr="00DA0A48" w:rsidRDefault="00DD41FC" w:rsidP="00B2065F">
            <w:pPr>
              <w:spacing w:line="240" w:lineRule="auto"/>
              <w:rPr>
                <w:rFonts w:cs="Arial"/>
                <w:color w:val="000000"/>
                <w:sz w:val="16"/>
                <w:szCs w:val="16"/>
              </w:rPr>
            </w:pPr>
          </w:p>
          <w:p w14:paraId="5D72AC81" w14:textId="6814BF70" w:rsidR="009C055C" w:rsidRPr="00DA0A48" w:rsidRDefault="005A1CE5" w:rsidP="00B2065F">
            <w:pPr>
              <w:spacing w:line="240" w:lineRule="auto"/>
              <w:rPr>
                <w:rFonts w:eastAsia="Times New Roman" w:cs="Arial"/>
                <w:color w:val="000000"/>
                <w:sz w:val="16"/>
                <w:szCs w:val="16"/>
              </w:rPr>
            </w:pPr>
            <w:r w:rsidRPr="00DA0A48">
              <w:rPr>
                <w:color w:val="000000"/>
                <w:sz w:val="16"/>
              </w:rPr>
              <w:t xml:space="preserve">Si vous sélectionnez </w:t>
            </w:r>
            <w:r w:rsidR="005E4B56" w:rsidRPr="00DA0A48">
              <w:rPr>
                <w:color w:val="000000"/>
                <w:sz w:val="16"/>
              </w:rPr>
              <w:t>« </w:t>
            </w:r>
            <w:r w:rsidRPr="00DA0A48">
              <w:rPr>
                <w:color w:val="000000"/>
                <w:sz w:val="16"/>
              </w:rPr>
              <w:t>D</w:t>
            </w:r>
            <w:r w:rsidR="005E4B56" w:rsidRPr="00DA0A48">
              <w:rPr>
                <w:color w:val="000000"/>
                <w:sz w:val="16"/>
              </w:rPr>
              <w:t> »</w:t>
            </w:r>
            <w:r w:rsidRPr="00DA0A48">
              <w:rPr>
                <w:color w:val="000000"/>
                <w:sz w:val="16"/>
              </w:rPr>
              <w:t>, vous obtiendrez une note de 0/100 points pour cet indicateur.</w:t>
            </w:r>
          </w:p>
        </w:tc>
      </w:tr>
      <w:tr w:rsidR="001F7B4C" w:rsidRPr="00DA0A48" w14:paraId="66E772C3" w14:textId="77777777" w:rsidTr="79D76C8D">
        <w:trPr>
          <w:gridAfter w:val="1"/>
          <w:wAfter w:w="8" w:type="dxa"/>
          <w:trHeight w:val="300"/>
        </w:trPr>
        <w:tc>
          <w:tcPr>
            <w:tcW w:w="2604" w:type="dxa"/>
            <w:shd w:val="clear" w:color="auto" w:fill="auto"/>
            <w:vAlign w:val="center"/>
          </w:tcPr>
          <w:p w14:paraId="74147ED4" w14:textId="77777777" w:rsidR="009C055C" w:rsidRPr="00DA0A48" w:rsidDel="002635ED" w:rsidRDefault="009C055C" w:rsidP="00456AB5">
            <w:pPr>
              <w:spacing w:line="240" w:lineRule="auto"/>
              <w:rPr>
                <w:b/>
                <w:bCs/>
                <w:sz w:val="16"/>
                <w:szCs w:val="16"/>
              </w:rPr>
            </w:pPr>
            <w:r w:rsidRPr="00DA0A48">
              <w:rPr>
                <w:b/>
                <w:sz w:val="16"/>
              </w:rPr>
              <w:t>Multiplicateur</w:t>
            </w:r>
          </w:p>
        </w:tc>
        <w:tc>
          <w:tcPr>
            <w:tcW w:w="12264" w:type="dxa"/>
            <w:gridSpan w:val="6"/>
            <w:shd w:val="clear" w:color="auto" w:fill="auto"/>
            <w:vAlign w:val="center"/>
          </w:tcPr>
          <w:p w14:paraId="51528C91" w14:textId="753F668F" w:rsidR="009C055C" w:rsidRPr="00DA0A48" w:rsidRDefault="0052562D" w:rsidP="008F5DF1">
            <w:pPr>
              <w:spacing w:line="240" w:lineRule="auto"/>
              <w:rPr>
                <w:rFonts w:eastAsia="Times New Roman" w:cs="Arial"/>
                <w:color w:val="000000"/>
                <w:sz w:val="16"/>
                <w:szCs w:val="16"/>
              </w:rPr>
            </w:pPr>
            <w:r w:rsidRPr="00DA0A48">
              <w:rPr>
                <w:color w:val="000000"/>
                <w:sz w:val="16"/>
              </w:rPr>
              <w:t xml:space="preserve">Le multiplicateur sera confirmé avant le cycle de </w:t>
            </w:r>
            <w:proofErr w:type="spellStart"/>
            <w:r w:rsidRPr="00DA0A48">
              <w:rPr>
                <w:color w:val="000000"/>
                <w:sz w:val="16"/>
              </w:rPr>
              <w:t>reporting</w:t>
            </w:r>
            <w:proofErr w:type="spellEnd"/>
            <w:r w:rsidRPr="00DA0A48">
              <w:rPr>
                <w:color w:val="000000"/>
                <w:sz w:val="16"/>
              </w:rPr>
              <w:t xml:space="preserve"> 2023 qui débutera à la mi-mai. </w:t>
            </w:r>
          </w:p>
        </w:tc>
      </w:tr>
    </w:tbl>
    <w:p w14:paraId="2A1D7D8F" w14:textId="2560E83D" w:rsidR="008D7990" w:rsidRPr="00DA0A48" w:rsidRDefault="008D7990" w:rsidP="00DD65BB"/>
    <w:sectPr w:rsidR="008D7990" w:rsidRPr="00DA0A48" w:rsidSect="005144BD">
      <w:footerReference w:type="default" r:id="rId124"/>
      <w:headerReference w:type="first" r:id="rId125"/>
      <w:footerReference w:type="first" r:id="rId126"/>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400BE6" w14:textId="77777777" w:rsidR="00F51776" w:rsidRDefault="00F51776" w:rsidP="00A27FF8">
      <w:pPr>
        <w:spacing w:line="240" w:lineRule="auto"/>
      </w:pPr>
      <w:r>
        <w:separator/>
      </w:r>
    </w:p>
  </w:endnote>
  <w:endnote w:type="continuationSeparator" w:id="0">
    <w:p w14:paraId="3A7484F0" w14:textId="77777777" w:rsidR="00F51776" w:rsidRDefault="00F51776" w:rsidP="00A27FF8">
      <w:pPr>
        <w:spacing w:line="240" w:lineRule="auto"/>
      </w:pPr>
      <w:r>
        <w:continuationSeparator/>
      </w:r>
    </w:p>
  </w:endnote>
  <w:endnote w:type="continuationNotice" w:id="1">
    <w:p w14:paraId="2115D6D9" w14:textId="77777777" w:rsidR="00F51776" w:rsidRDefault="00F5177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670DD" w:rsidRPr="0098553C" w:rsidRDefault="002670DD"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63</w:t>
    </w:r>
    <w:r w:rsidRPr="0098553C">
      <w:rPr>
        <w:rStyle w:val="Numrodepage"/>
        <w:rFonts w:ascii="Alright Sans Light" w:hAnsi="Alright Sans Light"/>
        <w:color w:val="808080"/>
      </w:rPr>
      <w:fldChar w:fldCharType="end"/>
    </w:r>
  </w:p>
  <w:p w14:paraId="44A43680" w14:textId="63AC175A" w:rsidR="002670DD" w:rsidRDefault="002670DD">
    <w:pPr>
      <w:pStyle w:val="Pieddepage"/>
    </w:pPr>
    <w:r>
      <w:rPr>
        <w:noProof/>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670DD" w:rsidRPr="000F3CF4" w:rsidRDefault="002670DD"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63</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4D08030">
            <v:shapetype id="_x0000_t202" coordsize="21600,21600" o:spt="202" path="m,l,21600r21600,l21600,xe" w14:anchorId="5C08D63F">
              <v:stroke joinstyle="miter"/>
              <v:path gradientshapeok="t" o:connecttype="rect"/>
            </v:shapetype>
            <v:shape id="_x0000_s1031"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v:textbox>
                <w:txbxContent>
                  <w:p w:rsidRPr="000F3CF4" w:rsidR="002670DD" w:rsidP="00794C3D" w:rsidRDefault="002670DD" w14:paraId="631C5CD4" w14:textId="7507B4CA">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63</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670DD" w:rsidRPr="000F3CF4" w:rsidRDefault="00911F6C" w:rsidP="000F3CF4">
                          <w:pPr>
                            <w:jc w:val="right"/>
                            <w:rPr>
                              <w:color w:val="FFFFFF" w:themeColor="background1"/>
                            </w:rPr>
                          </w:pPr>
                          <w:hyperlink r:id="rId1" w:history="1">
                            <w:r w:rsidR="00160A3B">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61826">
            <v:shape id="_x0000_s103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w14:anchorId="0789A107">
              <v:textbox>
                <w:txbxContent>
                  <w:p w:rsidRPr="000F3CF4" w:rsidR="002670DD" w:rsidP="000F3CF4" w:rsidRDefault="00000000" w14:paraId="276C4839" w14:textId="1E87AABF">
                    <w:pPr>
                      <w:jc w:val="right"/>
                      <w:rPr>
                        <w:color w:val="FFFFFF" w:themeColor="background1"/>
                      </w:rPr>
                    </w:pPr>
                    <w:hyperlink w:history="1" r:id="rId2">
                      <w:r w:rsidR="00160A3B">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C4E7F14" w:rsidR="002670DD" w:rsidRPr="00794C3D" w:rsidRDefault="002670DD">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FE50F15">
            <v:shape id="Text Box 14"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3"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w14:anchorId="30468904">
              <v:textbox>
                <w:txbxContent>
                  <w:p w:rsidRPr="00794C3D" w:rsidR="002670DD" w:rsidRDefault="002670DD" w14:paraId="126F4680" w14:textId="1C4E7F14">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670DD" w:rsidRDefault="002670DD"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w14:anchorId="7940C539">
            <v:rect id="Rectangle 10"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34" fillcolor="#0070c0" stroked="f" strokeweight="1pt" w14:anchorId="05849E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v:textbox>
                <w:txbxContent>
                  <w:p w:rsidR="002670DD" w:rsidP="00621DCE" w:rsidRDefault="002670DD" w14:paraId="0A37501D" w14:textId="77777777">
                    <w:pPr>
                      <w:jc w:val="center"/>
                    </w:pPr>
                  </w:p>
                </w:txbxContent>
              </v:textbox>
              <w10:wrap anchorx="page"/>
            </v:rect>
          </w:pict>
        </mc:Fallback>
      </mc:AlternateContent>
    </w:r>
    <w:r>
      <w:rPr>
        <w:noProof/>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670DD" w:rsidRDefault="002670DD">
    <w:pPr>
      <w:pStyle w:val="Pieddepage"/>
    </w:pPr>
    <w:r>
      <w:rPr>
        <w:noProof/>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670DD" w:rsidRPr="000F3CF4" w:rsidRDefault="00911F6C" w:rsidP="000F3CF4">
                          <w:pPr>
                            <w:jc w:val="right"/>
                            <w:rPr>
                              <w:color w:val="FFFFFF" w:themeColor="background1"/>
                            </w:rPr>
                          </w:pPr>
                          <w:hyperlink r:id="rId2" w:history="1">
                            <w:r w:rsidR="00160A3B">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8971EB7">
            <v:shapetype id="_x0000_t202" coordsize="21600,21600" o:spt="202" path="m,l,21600r21600,l21600,xe" w14:anchorId="7B18AA66">
              <v:stroke joinstyle="miter"/>
              <v:path gradientshapeok="t" o:connecttype="rect"/>
            </v:shapetype>
            <v:shape id="_x0000_s1035"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v:textbox>
                <w:txbxContent>
                  <w:p w:rsidRPr="000F3CF4" w:rsidR="002670DD" w:rsidP="000F3CF4" w:rsidRDefault="00000000" w14:paraId="6482C060" w14:textId="68BA7019">
                    <w:pPr>
                      <w:jc w:val="right"/>
                      <w:rPr>
                        <w:color w:val="FFFFFF" w:themeColor="background1"/>
                      </w:rPr>
                    </w:pPr>
                    <w:hyperlink w:history="1" r:id="rId5">
                      <w:r w:rsidR="00160A3B">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w14:anchorId="532EF657">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5B839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6">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7">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B193B4" w14:textId="77777777" w:rsidR="00F51776" w:rsidRDefault="00F51776" w:rsidP="00A27FF8">
      <w:pPr>
        <w:spacing w:line="240" w:lineRule="auto"/>
      </w:pPr>
      <w:r>
        <w:separator/>
      </w:r>
    </w:p>
  </w:footnote>
  <w:footnote w:type="continuationSeparator" w:id="0">
    <w:p w14:paraId="636E1FA1" w14:textId="77777777" w:rsidR="00F51776" w:rsidRDefault="00F51776" w:rsidP="00A27FF8">
      <w:pPr>
        <w:spacing w:line="240" w:lineRule="auto"/>
      </w:pPr>
      <w:r>
        <w:continuationSeparator/>
      </w:r>
    </w:p>
  </w:footnote>
  <w:footnote w:type="continuationNotice" w:id="1">
    <w:p w14:paraId="784A7FA7" w14:textId="77777777" w:rsidR="00F51776" w:rsidRDefault="00F5177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2670DD" w:rsidRDefault="002670DD">
    <w:pPr>
      <w:pStyle w:val="En-tte"/>
    </w:pPr>
    <w:r>
      <w:rPr>
        <w:noProof/>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92C355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0ACF10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CB875F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ADE23B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C82C24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8FC55C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89C3712"/>
    <w:lvl w:ilvl="0">
      <w:start w:val="1"/>
      <w:numFmt w:val="bullet"/>
      <w:pStyle w:val="Listepuces2"/>
      <w:lvlText w:val=""/>
      <w:lvlJc w:val="left"/>
      <w:pPr>
        <w:tabs>
          <w:tab w:val="num" w:pos="130"/>
        </w:tabs>
        <w:ind w:left="130" w:hanging="360"/>
      </w:pPr>
      <w:rPr>
        <w:rFonts w:ascii="Symbol" w:hAnsi="Symbol" w:hint="default"/>
      </w:rPr>
    </w:lvl>
  </w:abstractNum>
  <w:abstractNum w:abstractNumId="7" w15:restartNumberingAfterBreak="0">
    <w:nsid w:val="FFFFFF88"/>
    <w:multiLevelType w:val="singleLevel"/>
    <w:tmpl w:val="B1C09CEE"/>
    <w:lvl w:ilvl="0">
      <w:start w:val="1"/>
      <w:numFmt w:val="decimal"/>
      <w:lvlText w:val="%1."/>
      <w:lvlJc w:val="left"/>
      <w:pPr>
        <w:tabs>
          <w:tab w:val="num" w:pos="360"/>
        </w:tabs>
        <w:ind w:left="360" w:hanging="360"/>
      </w:pPr>
    </w:lvl>
  </w:abstractNum>
  <w:abstractNum w:abstractNumId="8" w15:restartNumberingAfterBreak="0">
    <w:nsid w:val="00100BCC"/>
    <w:multiLevelType w:val="hybridMultilevel"/>
    <w:tmpl w:val="7C6250E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09757AC"/>
    <w:multiLevelType w:val="hybridMultilevel"/>
    <w:tmpl w:val="B5BC834E"/>
    <w:lvl w:ilvl="0" w:tplc="92FC6136">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20A63CC"/>
    <w:multiLevelType w:val="hybridMultilevel"/>
    <w:tmpl w:val="915C1D3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2E40686"/>
    <w:multiLevelType w:val="hybridMultilevel"/>
    <w:tmpl w:val="053E5450"/>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6965031"/>
    <w:multiLevelType w:val="hybridMultilevel"/>
    <w:tmpl w:val="40EA9AE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FC07AA"/>
    <w:multiLevelType w:val="hybridMultilevel"/>
    <w:tmpl w:val="234ED11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2075D3"/>
    <w:multiLevelType w:val="hybridMultilevel"/>
    <w:tmpl w:val="D52CAF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D1C0C3D"/>
    <w:multiLevelType w:val="hybridMultilevel"/>
    <w:tmpl w:val="50787AC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0413D8D"/>
    <w:multiLevelType w:val="multilevel"/>
    <w:tmpl w:val="00E0E9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9" w15:restartNumberingAfterBreak="0">
    <w:nsid w:val="1266010C"/>
    <w:multiLevelType w:val="hybridMultilevel"/>
    <w:tmpl w:val="988A94A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E8F1515"/>
    <w:multiLevelType w:val="hybridMultilevel"/>
    <w:tmpl w:val="FAD68DCC"/>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F9830E3"/>
    <w:multiLevelType w:val="hybridMultilevel"/>
    <w:tmpl w:val="544688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05518C8"/>
    <w:multiLevelType w:val="hybridMultilevel"/>
    <w:tmpl w:val="DBD8A6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0E102BE"/>
    <w:multiLevelType w:val="hybridMultilevel"/>
    <w:tmpl w:val="111CC652"/>
    <w:lvl w:ilvl="0" w:tplc="EE6A0EF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2891795"/>
    <w:multiLevelType w:val="hybridMultilevel"/>
    <w:tmpl w:val="EF287C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9" w15:restartNumberingAfterBreak="0">
    <w:nsid w:val="25E035EA"/>
    <w:multiLevelType w:val="hybridMultilevel"/>
    <w:tmpl w:val="045C7EDE"/>
    <w:lvl w:ilvl="0" w:tplc="5E4C0E84">
      <w:start w:val="1"/>
      <w:numFmt w:val="bullet"/>
      <w:lvlText w:val="Օ"/>
      <w:lvlJc w:val="left"/>
      <w:pPr>
        <w:ind w:left="502"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8B861BC"/>
    <w:multiLevelType w:val="hybridMultilevel"/>
    <w:tmpl w:val="6E8EA1C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2" w15:restartNumberingAfterBreak="0">
    <w:nsid w:val="2C0E5D46"/>
    <w:multiLevelType w:val="hybridMultilevel"/>
    <w:tmpl w:val="140C9564"/>
    <w:lvl w:ilvl="0" w:tplc="D5C80874">
      <w:start w:val="1"/>
      <w:numFmt w:val="bullet"/>
      <w:lvlText w:val="Օ"/>
      <w:lvlJc w:val="left"/>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2C340A6A"/>
    <w:multiLevelType w:val="hybridMultilevel"/>
    <w:tmpl w:val="5EA692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2D7B7B77"/>
    <w:multiLevelType w:val="hybridMultilevel"/>
    <w:tmpl w:val="687CBFF2"/>
    <w:lvl w:ilvl="0" w:tplc="2AFC887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E2C11E6"/>
    <w:multiLevelType w:val="hybridMultilevel"/>
    <w:tmpl w:val="D0BC6AD4"/>
    <w:lvl w:ilvl="0" w:tplc="462425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2EF6489B"/>
    <w:multiLevelType w:val="hybridMultilevel"/>
    <w:tmpl w:val="40EAAA7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F2C5B3B"/>
    <w:multiLevelType w:val="hybridMultilevel"/>
    <w:tmpl w:val="46964BF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9" w15:restartNumberingAfterBreak="0">
    <w:nsid w:val="312630B7"/>
    <w:multiLevelType w:val="hybridMultilevel"/>
    <w:tmpl w:val="156412F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1485827"/>
    <w:multiLevelType w:val="hybridMultilevel"/>
    <w:tmpl w:val="1F263A6C"/>
    <w:lvl w:ilvl="0" w:tplc="9DC2B50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7795619"/>
    <w:multiLevelType w:val="hybridMultilevel"/>
    <w:tmpl w:val="2A9E3374"/>
    <w:lvl w:ilvl="0" w:tplc="5BB45B44">
      <w:start w:val="1"/>
      <w:numFmt w:val="bullet"/>
      <w:pStyle w:val="Listepuces"/>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A0D3883"/>
    <w:multiLevelType w:val="hybridMultilevel"/>
    <w:tmpl w:val="6688D5F6"/>
    <w:lvl w:ilvl="0" w:tplc="926E01E2">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15:restartNumberingAfterBreak="0">
    <w:nsid w:val="3A687000"/>
    <w:multiLevelType w:val="hybridMultilevel"/>
    <w:tmpl w:val="035EA4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ED707F2"/>
    <w:multiLevelType w:val="hybridMultilevel"/>
    <w:tmpl w:val="7A08E86E"/>
    <w:lvl w:ilvl="0" w:tplc="B93CC614">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00A7303"/>
    <w:multiLevelType w:val="hybridMultilevel"/>
    <w:tmpl w:val="F6C6B480"/>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2" w15:restartNumberingAfterBreak="0">
    <w:nsid w:val="41D00C0C"/>
    <w:multiLevelType w:val="hybridMultilevel"/>
    <w:tmpl w:val="EE748C4C"/>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45022B58"/>
    <w:multiLevelType w:val="hybridMultilevel"/>
    <w:tmpl w:val="07F6B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5"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6" w15:restartNumberingAfterBreak="0">
    <w:nsid w:val="478153B5"/>
    <w:multiLevelType w:val="hybridMultilevel"/>
    <w:tmpl w:val="3A346648"/>
    <w:lvl w:ilvl="0" w:tplc="ADB2114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494A719D"/>
    <w:multiLevelType w:val="hybridMultilevel"/>
    <w:tmpl w:val="EA18525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B1D651F"/>
    <w:multiLevelType w:val="hybridMultilevel"/>
    <w:tmpl w:val="CE981328"/>
    <w:lvl w:ilvl="0" w:tplc="2F2049C8">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1" w15:restartNumberingAfterBreak="0">
    <w:nsid w:val="4CFE71AF"/>
    <w:multiLevelType w:val="hybridMultilevel"/>
    <w:tmpl w:val="30D230A8"/>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D0159AD"/>
    <w:multiLevelType w:val="hybridMultilevel"/>
    <w:tmpl w:val="C1AEB480"/>
    <w:lvl w:ilvl="0" w:tplc="F71A668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D340079"/>
    <w:multiLevelType w:val="hybridMultilevel"/>
    <w:tmpl w:val="AD984A10"/>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4D38115F"/>
    <w:multiLevelType w:val="hybridMultilevel"/>
    <w:tmpl w:val="941A552E"/>
    <w:lvl w:ilvl="0" w:tplc="46242584">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5" w15:restartNumberingAfterBreak="0">
    <w:nsid w:val="4D993C8B"/>
    <w:multiLevelType w:val="hybridMultilevel"/>
    <w:tmpl w:val="171C0040"/>
    <w:lvl w:ilvl="0" w:tplc="14844B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1F97919"/>
    <w:multiLevelType w:val="hybridMultilevel"/>
    <w:tmpl w:val="4A3A17CE"/>
    <w:lvl w:ilvl="0" w:tplc="77FA1148">
      <w:start w:val="1"/>
      <w:numFmt w:val="bullet"/>
      <w:lvlText w:val=""/>
      <w:lvlJc w:val="left"/>
      <w:pPr>
        <w:ind w:left="720" w:hanging="360"/>
      </w:pPr>
      <w:rPr>
        <w:rFonts w:ascii="Arial" w:hAnsi="Arial" w:cs="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55FC6EC7"/>
    <w:multiLevelType w:val="hybridMultilevel"/>
    <w:tmpl w:val="41B884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6803789"/>
    <w:multiLevelType w:val="hybridMultilevel"/>
    <w:tmpl w:val="6C86BAAC"/>
    <w:lvl w:ilvl="0" w:tplc="CBCCEAE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0" w15:restartNumberingAfterBreak="0">
    <w:nsid w:val="572C076C"/>
    <w:multiLevelType w:val="hybridMultilevel"/>
    <w:tmpl w:val="B36A7B50"/>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5A966928"/>
    <w:multiLevelType w:val="hybridMultilevel"/>
    <w:tmpl w:val="E09098A8"/>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C241429"/>
    <w:multiLevelType w:val="hybridMultilevel"/>
    <w:tmpl w:val="060A0E9C"/>
    <w:lvl w:ilvl="0" w:tplc="E2CA26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DDB74AF"/>
    <w:multiLevelType w:val="hybridMultilevel"/>
    <w:tmpl w:val="688E81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08631FA"/>
    <w:multiLevelType w:val="hybridMultilevel"/>
    <w:tmpl w:val="A548697A"/>
    <w:lvl w:ilvl="0" w:tplc="055C0F4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0902F1A"/>
    <w:multiLevelType w:val="hybridMultilevel"/>
    <w:tmpl w:val="08BC9478"/>
    <w:lvl w:ilvl="0" w:tplc="3B06DE28">
      <w:start w:val="1"/>
      <w:numFmt w:val="bullet"/>
      <w:lvlText w:val=""/>
      <w:lvlJc w:val="left"/>
      <w:pPr>
        <w:ind w:left="720" w:hanging="360"/>
      </w:pPr>
      <w:rPr>
        <w:rFonts w:ascii="Wingdings" w:hAnsi="Wingdings" w:hint="default"/>
      </w:rPr>
    </w:lvl>
    <w:lvl w:ilvl="1" w:tplc="5AC4681C">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61571466"/>
    <w:multiLevelType w:val="hybridMultilevel"/>
    <w:tmpl w:val="ED965652"/>
    <w:lvl w:ilvl="0" w:tplc="1F08D98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64E73635"/>
    <w:multiLevelType w:val="hybridMultilevel"/>
    <w:tmpl w:val="17AC74B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C100366"/>
    <w:multiLevelType w:val="hybridMultilevel"/>
    <w:tmpl w:val="BEA08FF0"/>
    <w:lvl w:ilvl="0" w:tplc="EF9E1A1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6D2E3E53"/>
    <w:multiLevelType w:val="hybridMultilevel"/>
    <w:tmpl w:val="6248F0F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6E812BCF"/>
    <w:multiLevelType w:val="hybridMultilevel"/>
    <w:tmpl w:val="E03C14CE"/>
    <w:lvl w:ilvl="0" w:tplc="D5C80874">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6FAB32A0"/>
    <w:multiLevelType w:val="hybridMultilevel"/>
    <w:tmpl w:val="BF56E8B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0786C44"/>
    <w:multiLevelType w:val="hybridMultilevel"/>
    <w:tmpl w:val="B6F6AECE"/>
    <w:lvl w:ilvl="0" w:tplc="CAA6CC90">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1563653"/>
    <w:multiLevelType w:val="hybridMultilevel"/>
    <w:tmpl w:val="975E86F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71F64A62"/>
    <w:multiLevelType w:val="hybridMultilevel"/>
    <w:tmpl w:val="92E4A41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20D2D3A"/>
    <w:multiLevelType w:val="hybridMultilevel"/>
    <w:tmpl w:val="68A277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4664C6C"/>
    <w:multiLevelType w:val="hybridMultilevel"/>
    <w:tmpl w:val="98300940"/>
    <w:lvl w:ilvl="0" w:tplc="10BEC1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74D73520"/>
    <w:multiLevelType w:val="hybridMultilevel"/>
    <w:tmpl w:val="A606AB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6A72F07"/>
    <w:multiLevelType w:val="hybridMultilevel"/>
    <w:tmpl w:val="F1308866"/>
    <w:lvl w:ilvl="0" w:tplc="395ABA6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77AE18F7"/>
    <w:multiLevelType w:val="hybridMultilevel"/>
    <w:tmpl w:val="C7C439F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884824"/>
    <w:multiLevelType w:val="hybridMultilevel"/>
    <w:tmpl w:val="7CE846C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AB7205A"/>
    <w:multiLevelType w:val="hybridMultilevel"/>
    <w:tmpl w:val="99B0936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7C95415A"/>
    <w:multiLevelType w:val="hybridMultilevel"/>
    <w:tmpl w:val="C0D8972C"/>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D8A6414"/>
    <w:multiLevelType w:val="hybridMultilevel"/>
    <w:tmpl w:val="4C04A79C"/>
    <w:lvl w:ilvl="0" w:tplc="B6CE932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55180915">
    <w:abstractNumId w:val="42"/>
  </w:num>
  <w:num w:numId="2" w16cid:durableId="172308336">
    <w:abstractNumId w:val="6"/>
  </w:num>
  <w:num w:numId="3" w16cid:durableId="1500727964">
    <w:abstractNumId w:val="77"/>
  </w:num>
  <w:num w:numId="4" w16cid:durableId="978538246">
    <w:abstractNumId w:val="41"/>
  </w:num>
  <w:num w:numId="5" w16cid:durableId="1702777352">
    <w:abstractNumId w:val="98"/>
  </w:num>
  <w:num w:numId="6" w16cid:durableId="562257669">
    <w:abstractNumId w:val="57"/>
  </w:num>
  <w:num w:numId="7" w16cid:durableId="58329622">
    <w:abstractNumId w:val="18"/>
  </w:num>
  <w:num w:numId="8" w16cid:durableId="140968497">
    <w:abstractNumId w:val="28"/>
  </w:num>
  <w:num w:numId="9" w16cid:durableId="1799569790">
    <w:abstractNumId w:val="54"/>
  </w:num>
  <w:num w:numId="10" w16cid:durableId="43218022">
    <w:abstractNumId w:val="13"/>
  </w:num>
  <w:num w:numId="11" w16cid:durableId="358361587">
    <w:abstractNumId w:val="51"/>
  </w:num>
  <w:num w:numId="12" w16cid:durableId="593829396">
    <w:abstractNumId w:val="38"/>
  </w:num>
  <w:num w:numId="13" w16cid:durableId="1518498798">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12696472">
    <w:abstractNumId w:val="50"/>
  </w:num>
  <w:num w:numId="15" w16cid:durableId="244732255">
    <w:abstractNumId w:val="35"/>
  </w:num>
  <w:num w:numId="16" w16cid:durableId="938022293">
    <w:abstractNumId w:val="36"/>
  </w:num>
  <w:num w:numId="17" w16cid:durableId="822233233">
    <w:abstractNumId w:val="87"/>
  </w:num>
  <w:num w:numId="18" w16cid:durableId="1570767544">
    <w:abstractNumId w:val="26"/>
  </w:num>
  <w:num w:numId="19" w16cid:durableId="379982365">
    <w:abstractNumId w:val="53"/>
  </w:num>
  <w:num w:numId="20" w16cid:durableId="604460380">
    <w:abstractNumId w:val="94"/>
  </w:num>
  <w:num w:numId="21" w16cid:durableId="729156352">
    <w:abstractNumId w:val="14"/>
  </w:num>
  <w:num w:numId="22" w16cid:durableId="1012759261">
    <w:abstractNumId w:val="83"/>
  </w:num>
  <w:num w:numId="23" w16cid:durableId="273220796">
    <w:abstractNumId w:val="58"/>
  </w:num>
  <w:num w:numId="24" w16cid:durableId="210921092">
    <w:abstractNumId w:val="84"/>
  </w:num>
  <w:num w:numId="25" w16cid:durableId="788427655">
    <w:abstractNumId w:val="24"/>
  </w:num>
  <w:num w:numId="26" w16cid:durableId="1964572805">
    <w:abstractNumId w:val="11"/>
  </w:num>
  <w:num w:numId="27" w16cid:durableId="1524858829">
    <w:abstractNumId w:val="78"/>
  </w:num>
  <w:num w:numId="28" w16cid:durableId="295069119">
    <w:abstractNumId w:val="99"/>
  </w:num>
  <w:num w:numId="29" w16cid:durableId="65615920">
    <w:abstractNumId w:val="8"/>
  </w:num>
  <w:num w:numId="30" w16cid:durableId="403332821">
    <w:abstractNumId w:val="88"/>
  </w:num>
  <w:num w:numId="31" w16cid:durableId="2896908">
    <w:abstractNumId w:val="72"/>
  </w:num>
  <w:num w:numId="32" w16cid:durableId="1805074472">
    <w:abstractNumId w:val="73"/>
  </w:num>
  <w:num w:numId="33" w16cid:durableId="1575435261">
    <w:abstractNumId w:val="25"/>
  </w:num>
  <w:num w:numId="34" w16cid:durableId="1875849028">
    <w:abstractNumId w:val="46"/>
  </w:num>
  <w:num w:numId="35" w16cid:durableId="365327283">
    <w:abstractNumId w:val="96"/>
  </w:num>
  <w:num w:numId="36" w16cid:durableId="1069037613">
    <w:abstractNumId w:val="68"/>
  </w:num>
  <w:num w:numId="37" w16cid:durableId="1456145336">
    <w:abstractNumId w:val="86"/>
  </w:num>
  <w:num w:numId="38" w16cid:durableId="2065638766">
    <w:abstractNumId w:val="10"/>
  </w:num>
  <w:num w:numId="39" w16cid:durableId="1212420849">
    <w:abstractNumId w:val="90"/>
  </w:num>
  <w:num w:numId="40" w16cid:durableId="398674099">
    <w:abstractNumId w:val="93"/>
  </w:num>
  <w:num w:numId="41" w16cid:durableId="2118063659">
    <w:abstractNumId w:val="40"/>
  </w:num>
  <w:num w:numId="42" w16cid:durableId="515195536">
    <w:abstractNumId w:val="37"/>
  </w:num>
  <w:num w:numId="43" w16cid:durableId="1870990851">
    <w:abstractNumId w:val="92"/>
  </w:num>
  <w:num w:numId="44" w16cid:durableId="766000047">
    <w:abstractNumId w:val="61"/>
  </w:num>
  <w:num w:numId="45" w16cid:durableId="1913269209">
    <w:abstractNumId w:val="30"/>
  </w:num>
  <w:num w:numId="46" w16cid:durableId="457839924">
    <w:abstractNumId w:val="34"/>
  </w:num>
  <w:num w:numId="47" w16cid:durableId="1761171352">
    <w:abstractNumId w:val="15"/>
  </w:num>
  <w:num w:numId="48" w16cid:durableId="1041978744">
    <w:abstractNumId w:val="31"/>
  </w:num>
  <w:num w:numId="49" w16cid:durableId="1346712387">
    <w:abstractNumId w:val="95"/>
  </w:num>
  <w:num w:numId="50" w16cid:durableId="850871163">
    <w:abstractNumId w:val="91"/>
  </w:num>
  <w:num w:numId="51" w16cid:durableId="841699162">
    <w:abstractNumId w:val="49"/>
  </w:num>
  <w:num w:numId="52" w16cid:durableId="453982515">
    <w:abstractNumId w:val="56"/>
  </w:num>
  <w:num w:numId="53" w16cid:durableId="1471825316">
    <w:abstractNumId w:val="39"/>
  </w:num>
  <w:num w:numId="54" w16cid:durableId="1012604296">
    <w:abstractNumId w:val="17"/>
  </w:num>
  <w:num w:numId="55" w16cid:durableId="1162429256">
    <w:abstractNumId w:val="65"/>
  </w:num>
  <w:num w:numId="56" w16cid:durableId="1564634878">
    <w:abstractNumId w:val="48"/>
  </w:num>
  <w:num w:numId="57" w16cid:durableId="722023469">
    <w:abstractNumId w:val="79"/>
  </w:num>
  <w:num w:numId="58" w16cid:durableId="873469146">
    <w:abstractNumId w:val="19"/>
  </w:num>
  <w:num w:numId="59" w16cid:durableId="790246002">
    <w:abstractNumId w:val="59"/>
  </w:num>
  <w:num w:numId="60" w16cid:durableId="1554586739">
    <w:abstractNumId w:val="16"/>
  </w:num>
  <w:num w:numId="61" w16cid:durableId="2000112102">
    <w:abstractNumId w:val="9"/>
  </w:num>
  <w:num w:numId="62" w16cid:durableId="1687173572">
    <w:abstractNumId w:val="75"/>
  </w:num>
  <w:num w:numId="63" w16cid:durableId="889002610">
    <w:abstractNumId w:val="47"/>
  </w:num>
  <w:num w:numId="64" w16cid:durableId="756948539">
    <w:abstractNumId w:val="66"/>
  </w:num>
  <w:num w:numId="65" w16cid:durableId="1810897943">
    <w:abstractNumId w:val="62"/>
  </w:num>
  <w:num w:numId="66" w16cid:durableId="1323318361">
    <w:abstractNumId w:val="89"/>
  </w:num>
  <w:num w:numId="67" w16cid:durableId="1675066834">
    <w:abstractNumId w:val="20"/>
  </w:num>
  <w:num w:numId="68" w16cid:durableId="524513957">
    <w:abstractNumId w:val="32"/>
  </w:num>
  <w:num w:numId="69" w16cid:durableId="1264145957">
    <w:abstractNumId w:val="82"/>
  </w:num>
  <w:num w:numId="70" w16cid:durableId="1572039343">
    <w:abstractNumId w:val="21"/>
  </w:num>
  <w:num w:numId="71" w16cid:durableId="2111047665">
    <w:abstractNumId w:val="52"/>
  </w:num>
  <w:num w:numId="72" w16cid:durableId="685055133">
    <w:abstractNumId w:val="81"/>
  </w:num>
  <w:num w:numId="73" w16cid:durableId="757405125">
    <w:abstractNumId w:val="22"/>
  </w:num>
  <w:num w:numId="74" w16cid:durableId="2019772101">
    <w:abstractNumId w:val="80"/>
  </w:num>
  <w:num w:numId="75" w16cid:durableId="2007440984">
    <w:abstractNumId w:val="85"/>
  </w:num>
  <w:num w:numId="76" w16cid:durableId="488596735">
    <w:abstractNumId w:val="71"/>
  </w:num>
  <w:num w:numId="77" w16cid:durableId="1730764010">
    <w:abstractNumId w:val="63"/>
  </w:num>
  <w:num w:numId="78" w16cid:durableId="864949566">
    <w:abstractNumId w:val="45"/>
  </w:num>
  <w:num w:numId="79" w16cid:durableId="1452163541">
    <w:abstractNumId w:val="67"/>
  </w:num>
  <w:num w:numId="80" w16cid:durableId="489560625">
    <w:abstractNumId w:val="97"/>
  </w:num>
  <w:num w:numId="81" w16cid:durableId="389039982">
    <w:abstractNumId w:val="33"/>
  </w:num>
  <w:num w:numId="82" w16cid:durableId="1671986788">
    <w:abstractNumId w:val="76"/>
  </w:num>
  <w:num w:numId="83" w16cid:durableId="14770827">
    <w:abstractNumId w:val="70"/>
  </w:num>
  <w:num w:numId="84" w16cid:durableId="1287156299">
    <w:abstractNumId w:val="12"/>
  </w:num>
  <w:num w:numId="85" w16cid:durableId="615602471">
    <w:abstractNumId w:val="44"/>
  </w:num>
  <w:num w:numId="86" w16cid:durableId="454980109">
    <w:abstractNumId w:val="69"/>
  </w:num>
  <w:num w:numId="87" w16cid:durableId="1200434521">
    <w:abstractNumId w:val="55"/>
  </w:num>
  <w:num w:numId="88" w16cid:durableId="653801617">
    <w:abstractNumId w:val="43"/>
  </w:num>
  <w:num w:numId="89" w16cid:durableId="1091463306">
    <w:abstractNumId w:val="27"/>
  </w:num>
  <w:num w:numId="90" w16cid:durableId="1065881158">
    <w:abstractNumId w:val="64"/>
  </w:num>
  <w:num w:numId="91" w16cid:durableId="731779995">
    <w:abstractNumId w:val="23"/>
  </w:num>
  <w:num w:numId="92" w16cid:durableId="491221703">
    <w:abstractNumId w:val="29"/>
  </w:num>
  <w:num w:numId="93" w16cid:durableId="1004698296">
    <w:abstractNumId w:val="74"/>
  </w:num>
  <w:num w:numId="94" w16cid:durableId="764962729">
    <w:abstractNumId w:val="5"/>
  </w:num>
  <w:num w:numId="95" w16cid:durableId="1816992022">
    <w:abstractNumId w:val="4"/>
  </w:num>
  <w:num w:numId="96" w16cid:durableId="1233196877">
    <w:abstractNumId w:val="7"/>
  </w:num>
  <w:num w:numId="97" w16cid:durableId="1184630063">
    <w:abstractNumId w:val="3"/>
  </w:num>
  <w:num w:numId="98" w16cid:durableId="1508325618">
    <w:abstractNumId w:val="2"/>
  </w:num>
  <w:num w:numId="99" w16cid:durableId="341979010">
    <w:abstractNumId w:val="1"/>
  </w:num>
  <w:num w:numId="100" w16cid:durableId="1925411338">
    <w:abstractNumId w:val="0"/>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I2NTUzMjE2MbRQ0lEKTi0uzszPAykwrwUArXp53CwAAAA="/>
  </w:docVars>
  <w:rsids>
    <w:rsidRoot w:val="00AF407C"/>
    <w:rsid w:val="00000099"/>
    <w:rsid w:val="000000A3"/>
    <w:rsid w:val="00000200"/>
    <w:rsid w:val="00000498"/>
    <w:rsid w:val="00000A26"/>
    <w:rsid w:val="00000B64"/>
    <w:rsid w:val="00001034"/>
    <w:rsid w:val="00001173"/>
    <w:rsid w:val="00001D54"/>
    <w:rsid w:val="00002241"/>
    <w:rsid w:val="000025F0"/>
    <w:rsid w:val="00002BFB"/>
    <w:rsid w:val="00002D14"/>
    <w:rsid w:val="00002FA8"/>
    <w:rsid w:val="000038B7"/>
    <w:rsid w:val="00003C92"/>
    <w:rsid w:val="00003F61"/>
    <w:rsid w:val="000042D7"/>
    <w:rsid w:val="00005218"/>
    <w:rsid w:val="000057A6"/>
    <w:rsid w:val="000058A5"/>
    <w:rsid w:val="00006407"/>
    <w:rsid w:val="0000679A"/>
    <w:rsid w:val="00006DDE"/>
    <w:rsid w:val="00006E56"/>
    <w:rsid w:val="000079A2"/>
    <w:rsid w:val="00010427"/>
    <w:rsid w:val="000106DD"/>
    <w:rsid w:val="00010B6A"/>
    <w:rsid w:val="00010B9F"/>
    <w:rsid w:val="00010F29"/>
    <w:rsid w:val="000117E9"/>
    <w:rsid w:val="000122F6"/>
    <w:rsid w:val="00012308"/>
    <w:rsid w:val="00012BF0"/>
    <w:rsid w:val="00013100"/>
    <w:rsid w:val="000131CF"/>
    <w:rsid w:val="00013297"/>
    <w:rsid w:val="000135F3"/>
    <w:rsid w:val="00013F37"/>
    <w:rsid w:val="000143C7"/>
    <w:rsid w:val="000143FB"/>
    <w:rsid w:val="00016791"/>
    <w:rsid w:val="00016D76"/>
    <w:rsid w:val="00017156"/>
    <w:rsid w:val="00017C84"/>
    <w:rsid w:val="00017D21"/>
    <w:rsid w:val="000204A8"/>
    <w:rsid w:val="0002060F"/>
    <w:rsid w:val="00020717"/>
    <w:rsid w:val="00020C9E"/>
    <w:rsid w:val="00020D47"/>
    <w:rsid w:val="000211DE"/>
    <w:rsid w:val="00021711"/>
    <w:rsid w:val="0002192B"/>
    <w:rsid w:val="00021AC9"/>
    <w:rsid w:val="00021B60"/>
    <w:rsid w:val="00021DC3"/>
    <w:rsid w:val="000220E1"/>
    <w:rsid w:val="000221EA"/>
    <w:rsid w:val="0002260E"/>
    <w:rsid w:val="00022FD1"/>
    <w:rsid w:val="000237FC"/>
    <w:rsid w:val="00023CCF"/>
    <w:rsid w:val="00024087"/>
    <w:rsid w:val="00024B32"/>
    <w:rsid w:val="00025264"/>
    <w:rsid w:val="00025848"/>
    <w:rsid w:val="000258FC"/>
    <w:rsid w:val="00025B78"/>
    <w:rsid w:val="00025E35"/>
    <w:rsid w:val="0002636C"/>
    <w:rsid w:val="000269BB"/>
    <w:rsid w:val="00026EBF"/>
    <w:rsid w:val="00027283"/>
    <w:rsid w:val="000274D4"/>
    <w:rsid w:val="00030166"/>
    <w:rsid w:val="00031016"/>
    <w:rsid w:val="000314E7"/>
    <w:rsid w:val="000315DD"/>
    <w:rsid w:val="00031A7D"/>
    <w:rsid w:val="00031E8C"/>
    <w:rsid w:val="00032336"/>
    <w:rsid w:val="000328D6"/>
    <w:rsid w:val="00032D0D"/>
    <w:rsid w:val="00032ED1"/>
    <w:rsid w:val="00033035"/>
    <w:rsid w:val="00033118"/>
    <w:rsid w:val="000339B5"/>
    <w:rsid w:val="00034176"/>
    <w:rsid w:val="0003477D"/>
    <w:rsid w:val="000348D7"/>
    <w:rsid w:val="00034F23"/>
    <w:rsid w:val="00035050"/>
    <w:rsid w:val="000350F9"/>
    <w:rsid w:val="000354B2"/>
    <w:rsid w:val="000357E9"/>
    <w:rsid w:val="00035AEB"/>
    <w:rsid w:val="00035FF7"/>
    <w:rsid w:val="00037A7F"/>
    <w:rsid w:val="00040364"/>
    <w:rsid w:val="00040F1A"/>
    <w:rsid w:val="00041CBD"/>
    <w:rsid w:val="00041D0C"/>
    <w:rsid w:val="00041F62"/>
    <w:rsid w:val="000427D2"/>
    <w:rsid w:val="00042EA0"/>
    <w:rsid w:val="0004340F"/>
    <w:rsid w:val="00043764"/>
    <w:rsid w:val="00043768"/>
    <w:rsid w:val="0004394A"/>
    <w:rsid w:val="00043A6B"/>
    <w:rsid w:val="00043B52"/>
    <w:rsid w:val="00043C88"/>
    <w:rsid w:val="00044604"/>
    <w:rsid w:val="00044919"/>
    <w:rsid w:val="00044DDF"/>
    <w:rsid w:val="0004578B"/>
    <w:rsid w:val="00045A99"/>
    <w:rsid w:val="00045AEC"/>
    <w:rsid w:val="00045B85"/>
    <w:rsid w:val="00045D36"/>
    <w:rsid w:val="00045FB0"/>
    <w:rsid w:val="000464EE"/>
    <w:rsid w:val="00046847"/>
    <w:rsid w:val="000477A3"/>
    <w:rsid w:val="00047C80"/>
    <w:rsid w:val="000507E7"/>
    <w:rsid w:val="00050A10"/>
    <w:rsid w:val="00051FBD"/>
    <w:rsid w:val="00051FE7"/>
    <w:rsid w:val="0005220D"/>
    <w:rsid w:val="00052334"/>
    <w:rsid w:val="00052664"/>
    <w:rsid w:val="0005279A"/>
    <w:rsid w:val="000528F2"/>
    <w:rsid w:val="00052F49"/>
    <w:rsid w:val="000530C7"/>
    <w:rsid w:val="00053563"/>
    <w:rsid w:val="00053B94"/>
    <w:rsid w:val="00054000"/>
    <w:rsid w:val="000541D4"/>
    <w:rsid w:val="00054C2B"/>
    <w:rsid w:val="000553E8"/>
    <w:rsid w:val="00055706"/>
    <w:rsid w:val="00055D82"/>
    <w:rsid w:val="00056067"/>
    <w:rsid w:val="000560E9"/>
    <w:rsid w:val="00056393"/>
    <w:rsid w:val="000566A7"/>
    <w:rsid w:val="00057086"/>
    <w:rsid w:val="00057315"/>
    <w:rsid w:val="000575C3"/>
    <w:rsid w:val="00057CC4"/>
    <w:rsid w:val="0006014C"/>
    <w:rsid w:val="00060E97"/>
    <w:rsid w:val="000618B8"/>
    <w:rsid w:val="00061AA3"/>
    <w:rsid w:val="0006226D"/>
    <w:rsid w:val="000631C5"/>
    <w:rsid w:val="00063598"/>
    <w:rsid w:val="000635B9"/>
    <w:rsid w:val="0006448E"/>
    <w:rsid w:val="00064A9F"/>
    <w:rsid w:val="00064F1C"/>
    <w:rsid w:val="0006522A"/>
    <w:rsid w:val="00065258"/>
    <w:rsid w:val="0006612B"/>
    <w:rsid w:val="000663F1"/>
    <w:rsid w:val="000666A7"/>
    <w:rsid w:val="000666BA"/>
    <w:rsid w:val="00066971"/>
    <w:rsid w:val="00066BA4"/>
    <w:rsid w:val="00066F3D"/>
    <w:rsid w:val="00070AE9"/>
    <w:rsid w:val="00071584"/>
    <w:rsid w:val="00071BC9"/>
    <w:rsid w:val="00072074"/>
    <w:rsid w:val="00073158"/>
    <w:rsid w:val="00073923"/>
    <w:rsid w:val="000748F1"/>
    <w:rsid w:val="00074E21"/>
    <w:rsid w:val="00074F57"/>
    <w:rsid w:val="00075083"/>
    <w:rsid w:val="00075338"/>
    <w:rsid w:val="00075578"/>
    <w:rsid w:val="00075F99"/>
    <w:rsid w:val="0007624D"/>
    <w:rsid w:val="0007645A"/>
    <w:rsid w:val="0007645B"/>
    <w:rsid w:val="00076A87"/>
    <w:rsid w:val="00076BC3"/>
    <w:rsid w:val="00076F3B"/>
    <w:rsid w:val="0007778B"/>
    <w:rsid w:val="00077E1E"/>
    <w:rsid w:val="00077F2C"/>
    <w:rsid w:val="00080359"/>
    <w:rsid w:val="000806EB"/>
    <w:rsid w:val="000812AC"/>
    <w:rsid w:val="000817DB"/>
    <w:rsid w:val="00081B28"/>
    <w:rsid w:val="000820C5"/>
    <w:rsid w:val="00082124"/>
    <w:rsid w:val="00082314"/>
    <w:rsid w:val="000828C0"/>
    <w:rsid w:val="00082E2B"/>
    <w:rsid w:val="00083284"/>
    <w:rsid w:val="000835BB"/>
    <w:rsid w:val="00083F13"/>
    <w:rsid w:val="00084E43"/>
    <w:rsid w:val="00085059"/>
    <w:rsid w:val="0008507D"/>
    <w:rsid w:val="00085A9D"/>
    <w:rsid w:val="00086BAF"/>
    <w:rsid w:val="00087E95"/>
    <w:rsid w:val="00090063"/>
    <w:rsid w:val="000900D9"/>
    <w:rsid w:val="0009020E"/>
    <w:rsid w:val="00090C51"/>
    <w:rsid w:val="00090FAB"/>
    <w:rsid w:val="000911D2"/>
    <w:rsid w:val="00091368"/>
    <w:rsid w:val="000915FB"/>
    <w:rsid w:val="00092708"/>
    <w:rsid w:val="00092983"/>
    <w:rsid w:val="00094C34"/>
    <w:rsid w:val="00094D57"/>
    <w:rsid w:val="00094E50"/>
    <w:rsid w:val="00094EA9"/>
    <w:rsid w:val="00095416"/>
    <w:rsid w:val="0009556D"/>
    <w:rsid w:val="00097057"/>
    <w:rsid w:val="000972FD"/>
    <w:rsid w:val="00097374"/>
    <w:rsid w:val="000976E5"/>
    <w:rsid w:val="00097EDE"/>
    <w:rsid w:val="00097F07"/>
    <w:rsid w:val="00097FBC"/>
    <w:rsid w:val="000A0056"/>
    <w:rsid w:val="000A065C"/>
    <w:rsid w:val="000A1237"/>
    <w:rsid w:val="000A132D"/>
    <w:rsid w:val="000A13CC"/>
    <w:rsid w:val="000A19E8"/>
    <w:rsid w:val="000A1ABE"/>
    <w:rsid w:val="000A1E38"/>
    <w:rsid w:val="000A2024"/>
    <w:rsid w:val="000A2099"/>
    <w:rsid w:val="000A2949"/>
    <w:rsid w:val="000A2E68"/>
    <w:rsid w:val="000A311F"/>
    <w:rsid w:val="000A3244"/>
    <w:rsid w:val="000A33FD"/>
    <w:rsid w:val="000A3543"/>
    <w:rsid w:val="000A359B"/>
    <w:rsid w:val="000A3792"/>
    <w:rsid w:val="000A3B8E"/>
    <w:rsid w:val="000A3ED6"/>
    <w:rsid w:val="000A40B8"/>
    <w:rsid w:val="000A444D"/>
    <w:rsid w:val="000A4F49"/>
    <w:rsid w:val="000A5038"/>
    <w:rsid w:val="000A5051"/>
    <w:rsid w:val="000A53F5"/>
    <w:rsid w:val="000A54DC"/>
    <w:rsid w:val="000A5BA5"/>
    <w:rsid w:val="000A6388"/>
    <w:rsid w:val="000A6AC8"/>
    <w:rsid w:val="000B03D0"/>
    <w:rsid w:val="000B094B"/>
    <w:rsid w:val="000B09B7"/>
    <w:rsid w:val="000B13A7"/>
    <w:rsid w:val="000B14E4"/>
    <w:rsid w:val="000B1772"/>
    <w:rsid w:val="000B18E7"/>
    <w:rsid w:val="000B199C"/>
    <w:rsid w:val="000B1C48"/>
    <w:rsid w:val="000B2858"/>
    <w:rsid w:val="000B2BC1"/>
    <w:rsid w:val="000B2CC1"/>
    <w:rsid w:val="000B31FD"/>
    <w:rsid w:val="000B3A31"/>
    <w:rsid w:val="000B3C0F"/>
    <w:rsid w:val="000B4021"/>
    <w:rsid w:val="000B44A4"/>
    <w:rsid w:val="000B4594"/>
    <w:rsid w:val="000B45FA"/>
    <w:rsid w:val="000B5B18"/>
    <w:rsid w:val="000B5B38"/>
    <w:rsid w:val="000B5E22"/>
    <w:rsid w:val="000B5E99"/>
    <w:rsid w:val="000B5EE1"/>
    <w:rsid w:val="000B65B8"/>
    <w:rsid w:val="000B6BA7"/>
    <w:rsid w:val="000B6C0D"/>
    <w:rsid w:val="000B6E39"/>
    <w:rsid w:val="000B7615"/>
    <w:rsid w:val="000B7861"/>
    <w:rsid w:val="000B7C19"/>
    <w:rsid w:val="000C02AA"/>
    <w:rsid w:val="000C04E9"/>
    <w:rsid w:val="000C04F5"/>
    <w:rsid w:val="000C0812"/>
    <w:rsid w:val="000C08A1"/>
    <w:rsid w:val="000C08D8"/>
    <w:rsid w:val="000C0D2B"/>
    <w:rsid w:val="000C0EDD"/>
    <w:rsid w:val="000C16DE"/>
    <w:rsid w:val="000C22AD"/>
    <w:rsid w:val="000C2AE3"/>
    <w:rsid w:val="000C2C2C"/>
    <w:rsid w:val="000C2C97"/>
    <w:rsid w:val="000C3D62"/>
    <w:rsid w:val="000C4202"/>
    <w:rsid w:val="000C43FB"/>
    <w:rsid w:val="000C46E0"/>
    <w:rsid w:val="000C47D7"/>
    <w:rsid w:val="000C4CCF"/>
    <w:rsid w:val="000C4F84"/>
    <w:rsid w:val="000C5E12"/>
    <w:rsid w:val="000C5E47"/>
    <w:rsid w:val="000C63D9"/>
    <w:rsid w:val="000C659E"/>
    <w:rsid w:val="000C65EB"/>
    <w:rsid w:val="000C698D"/>
    <w:rsid w:val="000C6A49"/>
    <w:rsid w:val="000C6D32"/>
    <w:rsid w:val="000C7D84"/>
    <w:rsid w:val="000D05B0"/>
    <w:rsid w:val="000D08D8"/>
    <w:rsid w:val="000D0BD4"/>
    <w:rsid w:val="000D0BDB"/>
    <w:rsid w:val="000D1163"/>
    <w:rsid w:val="000D1639"/>
    <w:rsid w:val="000D2286"/>
    <w:rsid w:val="000D2E3B"/>
    <w:rsid w:val="000D2F3C"/>
    <w:rsid w:val="000D3B77"/>
    <w:rsid w:val="000D4671"/>
    <w:rsid w:val="000D473E"/>
    <w:rsid w:val="000D53D1"/>
    <w:rsid w:val="000D572A"/>
    <w:rsid w:val="000D5D9C"/>
    <w:rsid w:val="000D740B"/>
    <w:rsid w:val="000D760B"/>
    <w:rsid w:val="000D7B0C"/>
    <w:rsid w:val="000D7EA6"/>
    <w:rsid w:val="000D7FB1"/>
    <w:rsid w:val="000E02D8"/>
    <w:rsid w:val="000E03FD"/>
    <w:rsid w:val="000E0549"/>
    <w:rsid w:val="000E0755"/>
    <w:rsid w:val="000E0967"/>
    <w:rsid w:val="000E0BB2"/>
    <w:rsid w:val="000E0C9D"/>
    <w:rsid w:val="000E2960"/>
    <w:rsid w:val="000E2BAC"/>
    <w:rsid w:val="000E2EBA"/>
    <w:rsid w:val="000E3BB3"/>
    <w:rsid w:val="000E3C01"/>
    <w:rsid w:val="000E47B5"/>
    <w:rsid w:val="000E4DF0"/>
    <w:rsid w:val="000E4E88"/>
    <w:rsid w:val="000E4EA0"/>
    <w:rsid w:val="000E573E"/>
    <w:rsid w:val="000E594C"/>
    <w:rsid w:val="000E5E4C"/>
    <w:rsid w:val="000E6628"/>
    <w:rsid w:val="000E68F9"/>
    <w:rsid w:val="000E6D68"/>
    <w:rsid w:val="000E6DBC"/>
    <w:rsid w:val="000E6F04"/>
    <w:rsid w:val="000E7A95"/>
    <w:rsid w:val="000E7B4C"/>
    <w:rsid w:val="000F020D"/>
    <w:rsid w:val="000F0644"/>
    <w:rsid w:val="000F0732"/>
    <w:rsid w:val="000F0927"/>
    <w:rsid w:val="000F1244"/>
    <w:rsid w:val="000F13F4"/>
    <w:rsid w:val="000F1427"/>
    <w:rsid w:val="000F1517"/>
    <w:rsid w:val="000F24A1"/>
    <w:rsid w:val="000F2765"/>
    <w:rsid w:val="000F30EF"/>
    <w:rsid w:val="000F39A6"/>
    <w:rsid w:val="000F3A2C"/>
    <w:rsid w:val="000F3CF4"/>
    <w:rsid w:val="000F4037"/>
    <w:rsid w:val="000F4076"/>
    <w:rsid w:val="000F48AB"/>
    <w:rsid w:val="000F4BE7"/>
    <w:rsid w:val="000F5158"/>
    <w:rsid w:val="000F5782"/>
    <w:rsid w:val="000F5951"/>
    <w:rsid w:val="000F5B41"/>
    <w:rsid w:val="000F5BEC"/>
    <w:rsid w:val="000F5C37"/>
    <w:rsid w:val="000F5C4B"/>
    <w:rsid w:val="000F5EAB"/>
    <w:rsid w:val="000F6376"/>
    <w:rsid w:val="000F648A"/>
    <w:rsid w:val="000F6AD7"/>
    <w:rsid w:val="000F741C"/>
    <w:rsid w:val="000F76ED"/>
    <w:rsid w:val="000F771D"/>
    <w:rsid w:val="000F7767"/>
    <w:rsid w:val="000F7EC1"/>
    <w:rsid w:val="00100326"/>
    <w:rsid w:val="00100E27"/>
    <w:rsid w:val="0010124A"/>
    <w:rsid w:val="00101B1C"/>
    <w:rsid w:val="00103086"/>
    <w:rsid w:val="0010320A"/>
    <w:rsid w:val="001032DF"/>
    <w:rsid w:val="00103C92"/>
    <w:rsid w:val="00103E76"/>
    <w:rsid w:val="0010445F"/>
    <w:rsid w:val="00104B6C"/>
    <w:rsid w:val="0010542D"/>
    <w:rsid w:val="00105BC5"/>
    <w:rsid w:val="00105E17"/>
    <w:rsid w:val="0010630D"/>
    <w:rsid w:val="001071B3"/>
    <w:rsid w:val="001104CA"/>
    <w:rsid w:val="001108BF"/>
    <w:rsid w:val="00110CF8"/>
    <w:rsid w:val="00111DF1"/>
    <w:rsid w:val="0011232C"/>
    <w:rsid w:val="00112A5A"/>
    <w:rsid w:val="00112AE9"/>
    <w:rsid w:val="0011336B"/>
    <w:rsid w:val="001135A1"/>
    <w:rsid w:val="00113A67"/>
    <w:rsid w:val="00113AE5"/>
    <w:rsid w:val="00113BE0"/>
    <w:rsid w:val="00113E0A"/>
    <w:rsid w:val="00113F18"/>
    <w:rsid w:val="001140E2"/>
    <w:rsid w:val="001148D5"/>
    <w:rsid w:val="00114D80"/>
    <w:rsid w:val="0011543E"/>
    <w:rsid w:val="00115BB2"/>
    <w:rsid w:val="00115D8A"/>
    <w:rsid w:val="001167AA"/>
    <w:rsid w:val="001170B6"/>
    <w:rsid w:val="00117211"/>
    <w:rsid w:val="00117D61"/>
    <w:rsid w:val="00117ED8"/>
    <w:rsid w:val="00120168"/>
    <w:rsid w:val="00120649"/>
    <w:rsid w:val="00120814"/>
    <w:rsid w:val="00120E62"/>
    <w:rsid w:val="00121559"/>
    <w:rsid w:val="001215C2"/>
    <w:rsid w:val="00121628"/>
    <w:rsid w:val="0012254E"/>
    <w:rsid w:val="001226B6"/>
    <w:rsid w:val="00122A3F"/>
    <w:rsid w:val="001234B1"/>
    <w:rsid w:val="001239E6"/>
    <w:rsid w:val="00123D4D"/>
    <w:rsid w:val="00124274"/>
    <w:rsid w:val="001242AB"/>
    <w:rsid w:val="00124350"/>
    <w:rsid w:val="00124920"/>
    <w:rsid w:val="001256E5"/>
    <w:rsid w:val="00125A8C"/>
    <w:rsid w:val="00125B09"/>
    <w:rsid w:val="00125B7E"/>
    <w:rsid w:val="00126381"/>
    <w:rsid w:val="00126C20"/>
    <w:rsid w:val="00127AB1"/>
    <w:rsid w:val="00127D4E"/>
    <w:rsid w:val="00130048"/>
    <w:rsid w:val="00130753"/>
    <w:rsid w:val="00130D26"/>
    <w:rsid w:val="00130E69"/>
    <w:rsid w:val="0013176D"/>
    <w:rsid w:val="00131E08"/>
    <w:rsid w:val="0013222D"/>
    <w:rsid w:val="001323CF"/>
    <w:rsid w:val="0013308F"/>
    <w:rsid w:val="001332E0"/>
    <w:rsid w:val="00133F3B"/>
    <w:rsid w:val="0013418E"/>
    <w:rsid w:val="001346AC"/>
    <w:rsid w:val="00134718"/>
    <w:rsid w:val="00135572"/>
    <w:rsid w:val="001355B4"/>
    <w:rsid w:val="0013572F"/>
    <w:rsid w:val="00135755"/>
    <w:rsid w:val="00135CBB"/>
    <w:rsid w:val="00135FB7"/>
    <w:rsid w:val="001360C7"/>
    <w:rsid w:val="001363B1"/>
    <w:rsid w:val="0013692D"/>
    <w:rsid w:val="00136CB8"/>
    <w:rsid w:val="00136FD5"/>
    <w:rsid w:val="00137860"/>
    <w:rsid w:val="0013794A"/>
    <w:rsid w:val="00137D70"/>
    <w:rsid w:val="00140134"/>
    <w:rsid w:val="00140D99"/>
    <w:rsid w:val="00140DA3"/>
    <w:rsid w:val="00142359"/>
    <w:rsid w:val="0014267A"/>
    <w:rsid w:val="0014295B"/>
    <w:rsid w:val="00142986"/>
    <w:rsid w:val="00142D5B"/>
    <w:rsid w:val="0014322B"/>
    <w:rsid w:val="00143FCE"/>
    <w:rsid w:val="001445F7"/>
    <w:rsid w:val="00144AAE"/>
    <w:rsid w:val="00144ABC"/>
    <w:rsid w:val="00144B31"/>
    <w:rsid w:val="00145BC6"/>
    <w:rsid w:val="00145EAE"/>
    <w:rsid w:val="0014642D"/>
    <w:rsid w:val="0014683B"/>
    <w:rsid w:val="001474BA"/>
    <w:rsid w:val="00147CC2"/>
    <w:rsid w:val="001509DD"/>
    <w:rsid w:val="00150CBD"/>
    <w:rsid w:val="00150DB7"/>
    <w:rsid w:val="00151112"/>
    <w:rsid w:val="001515D2"/>
    <w:rsid w:val="001516A5"/>
    <w:rsid w:val="00151FFF"/>
    <w:rsid w:val="001521C1"/>
    <w:rsid w:val="00152267"/>
    <w:rsid w:val="00152314"/>
    <w:rsid w:val="00152C7A"/>
    <w:rsid w:val="001535F4"/>
    <w:rsid w:val="0015362C"/>
    <w:rsid w:val="00153904"/>
    <w:rsid w:val="00153912"/>
    <w:rsid w:val="001539DD"/>
    <w:rsid w:val="00153A91"/>
    <w:rsid w:val="00153DC4"/>
    <w:rsid w:val="00153E57"/>
    <w:rsid w:val="00153FA8"/>
    <w:rsid w:val="00154650"/>
    <w:rsid w:val="00154804"/>
    <w:rsid w:val="00154820"/>
    <w:rsid w:val="00154E97"/>
    <w:rsid w:val="0015522E"/>
    <w:rsid w:val="0015594B"/>
    <w:rsid w:val="00155BDA"/>
    <w:rsid w:val="00156126"/>
    <w:rsid w:val="00156223"/>
    <w:rsid w:val="001563F4"/>
    <w:rsid w:val="00156829"/>
    <w:rsid w:val="00156995"/>
    <w:rsid w:val="00156DC7"/>
    <w:rsid w:val="001573EB"/>
    <w:rsid w:val="00157A97"/>
    <w:rsid w:val="00157CDB"/>
    <w:rsid w:val="00160666"/>
    <w:rsid w:val="00160A3B"/>
    <w:rsid w:val="00160A3C"/>
    <w:rsid w:val="0016131C"/>
    <w:rsid w:val="001633FF"/>
    <w:rsid w:val="00163619"/>
    <w:rsid w:val="00163EEE"/>
    <w:rsid w:val="00164AC8"/>
    <w:rsid w:val="00164C72"/>
    <w:rsid w:val="0016510B"/>
    <w:rsid w:val="00165C9D"/>
    <w:rsid w:val="0016656D"/>
    <w:rsid w:val="00166D3A"/>
    <w:rsid w:val="00166DE1"/>
    <w:rsid w:val="00166F50"/>
    <w:rsid w:val="001676FC"/>
    <w:rsid w:val="001677E0"/>
    <w:rsid w:val="0016781A"/>
    <w:rsid w:val="0017042D"/>
    <w:rsid w:val="00170DA3"/>
    <w:rsid w:val="00170F07"/>
    <w:rsid w:val="00171CB2"/>
    <w:rsid w:val="001722EF"/>
    <w:rsid w:val="00172325"/>
    <w:rsid w:val="0017280B"/>
    <w:rsid w:val="00173B0E"/>
    <w:rsid w:val="00173C14"/>
    <w:rsid w:val="00174725"/>
    <w:rsid w:val="00174CD2"/>
    <w:rsid w:val="00174ECF"/>
    <w:rsid w:val="00174F24"/>
    <w:rsid w:val="00175930"/>
    <w:rsid w:val="00175C2E"/>
    <w:rsid w:val="0017694D"/>
    <w:rsid w:val="001777FF"/>
    <w:rsid w:val="00177971"/>
    <w:rsid w:val="00177D0E"/>
    <w:rsid w:val="00180080"/>
    <w:rsid w:val="0018026B"/>
    <w:rsid w:val="00180449"/>
    <w:rsid w:val="00181771"/>
    <w:rsid w:val="001825AB"/>
    <w:rsid w:val="0018284B"/>
    <w:rsid w:val="00182939"/>
    <w:rsid w:val="00182B43"/>
    <w:rsid w:val="00182CE3"/>
    <w:rsid w:val="00182D7D"/>
    <w:rsid w:val="00183EFA"/>
    <w:rsid w:val="001842A7"/>
    <w:rsid w:val="00184B5D"/>
    <w:rsid w:val="00184F1A"/>
    <w:rsid w:val="00185319"/>
    <w:rsid w:val="0018597B"/>
    <w:rsid w:val="00185A58"/>
    <w:rsid w:val="00185D97"/>
    <w:rsid w:val="00185EEE"/>
    <w:rsid w:val="00186CD2"/>
    <w:rsid w:val="00186F4E"/>
    <w:rsid w:val="001870E9"/>
    <w:rsid w:val="0018742B"/>
    <w:rsid w:val="00187C88"/>
    <w:rsid w:val="001920E2"/>
    <w:rsid w:val="00192250"/>
    <w:rsid w:val="001928D9"/>
    <w:rsid w:val="00192C75"/>
    <w:rsid w:val="00192E8B"/>
    <w:rsid w:val="00193179"/>
    <w:rsid w:val="0019319F"/>
    <w:rsid w:val="00193332"/>
    <w:rsid w:val="00193792"/>
    <w:rsid w:val="00193856"/>
    <w:rsid w:val="00193B1F"/>
    <w:rsid w:val="00193ED1"/>
    <w:rsid w:val="00194C46"/>
    <w:rsid w:val="00194E73"/>
    <w:rsid w:val="00195913"/>
    <w:rsid w:val="001961B7"/>
    <w:rsid w:val="001963A8"/>
    <w:rsid w:val="00196850"/>
    <w:rsid w:val="00196945"/>
    <w:rsid w:val="00196A19"/>
    <w:rsid w:val="00196E95"/>
    <w:rsid w:val="001970BB"/>
    <w:rsid w:val="001976C6"/>
    <w:rsid w:val="00197A88"/>
    <w:rsid w:val="00197C37"/>
    <w:rsid w:val="00197ED0"/>
    <w:rsid w:val="001A0541"/>
    <w:rsid w:val="001A08BF"/>
    <w:rsid w:val="001A1004"/>
    <w:rsid w:val="001A112B"/>
    <w:rsid w:val="001A13F6"/>
    <w:rsid w:val="001A1BA0"/>
    <w:rsid w:val="001A1CB4"/>
    <w:rsid w:val="001A264E"/>
    <w:rsid w:val="001A28D1"/>
    <w:rsid w:val="001A2979"/>
    <w:rsid w:val="001A29CC"/>
    <w:rsid w:val="001A2A45"/>
    <w:rsid w:val="001A3139"/>
    <w:rsid w:val="001A3266"/>
    <w:rsid w:val="001A3967"/>
    <w:rsid w:val="001A428D"/>
    <w:rsid w:val="001A42A4"/>
    <w:rsid w:val="001A4355"/>
    <w:rsid w:val="001A4CCF"/>
    <w:rsid w:val="001A53CE"/>
    <w:rsid w:val="001A541F"/>
    <w:rsid w:val="001A558E"/>
    <w:rsid w:val="001A584D"/>
    <w:rsid w:val="001A5B78"/>
    <w:rsid w:val="001A5C84"/>
    <w:rsid w:val="001A5CCE"/>
    <w:rsid w:val="001A604F"/>
    <w:rsid w:val="001A6562"/>
    <w:rsid w:val="001A67C8"/>
    <w:rsid w:val="001A6B83"/>
    <w:rsid w:val="001A6DE8"/>
    <w:rsid w:val="001A70FE"/>
    <w:rsid w:val="001A7272"/>
    <w:rsid w:val="001A7F7F"/>
    <w:rsid w:val="001B0151"/>
    <w:rsid w:val="001B01B6"/>
    <w:rsid w:val="001B06D4"/>
    <w:rsid w:val="001B111C"/>
    <w:rsid w:val="001B1245"/>
    <w:rsid w:val="001B1428"/>
    <w:rsid w:val="001B1707"/>
    <w:rsid w:val="001B1929"/>
    <w:rsid w:val="001B19C2"/>
    <w:rsid w:val="001B1C86"/>
    <w:rsid w:val="001B1D9F"/>
    <w:rsid w:val="001B1F41"/>
    <w:rsid w:val="001B2776"/>
    <w:rsid w:val="001B28CD"/>
    <w:rsid w:val="001B33FE"/>
    <w:rsid w:val="001B35D3"/>
    <w:rsid w:val="001B372F"/>
    <w:rsid w:val="001B400E"/>
    <w:rsid w:val="001B4E0B"/>
    <w:rsid w:val="001B5146"/>
    <w:rsid w:val="001B620D"/>
    <w:rsid w:val="001B6419"/>
    <w:rsid w:val="001B6575"/>
    <w:rsid w:val="001B6730"/>
    <w:rsid w:val="001B6BA6"/>
    <w:rsid w:val="001B6C51"/>
    <w:rsid w:val="001B79DF"/>
    <w:rsid w:val="001B7EAF"/>
    <w:rsid w:val="001C04F5"/>
    <w:rsid w:val="001C060D"/>
    <w:rsid w:val="001C06AE"/>
    <w:rsid w:val="001C096C"/>
    <w:rsid w:val="001C0E08"/>
    <w:rsid w:val="001C0E70"/>
    <w:rsid w:val="001C1331"/>
    <w:rsid w:val="001C13E2"/>
    <w:rsid w:val="001C150D"/>
    <w:rsid w:val="001C1836"/>
    <w:rsid w:val="001C1AEF"/>
    <w:rsid w:val="001C226D"/>
    <w:rsid w:val="001C2532"/>
    <w:rsid w:val="001C2A21"/>
    <w:rsid w:val="001C2A4C"/>
    <w:rsid w:val="001C2FFE"/>
    <w:rsid w:val="001C3F96"/>
    <w:rsid w:val="001C4442"/>
    <w:rsid w:val="001C4CDA"/>
    <w:rsid w:val="001C5745"/>
    <w:rsid w:val="001C5DBB"/>
    <w:rsid w:val="001C5DEC"/>
    <w:rsid w:val="001C6984"/>
    <w:rsid w:val="001C6C35"/>
    <w:rsid w:val="001C74F4"/>
    <w:rsid w:val="001C76AA"/>
    <w:rsid w:val="001C7E38"/>
    <w:rsid w:val="001C7F00"/>
    <w:rsid w:val="001D0EFE"/>
    <w:rsid w:val="001D17BA"/>
    <w:rsid w:val="001D1DE9"/>
    <w:rsid w:val="001D2246"/>
    <w:rsid w:val="001D2A47"/>
    <w:rsid w:val="001D3AAA"/>
    <w:rsid w:val="001D3C29"/>
    <w:rsid w:val="001D3CBB"/>
    <w:rsid w:val="001D40A4"/>
    <w:rsid w:val="001D4B49"/>
    <w:rsid w:val="001D508A"/>
    <w:rsid w:val="001D50B0"/>
    <w:rsid w:val="001D5C5E"/>
    <w:rsid w:val="001D6177"/>
    <w:rsid w:val="001D620D"/>
    <w:rsid w:val="001D6466"/>
    <w:rsid w:val="001D646E"/>
    <w:rsid w:val="001D663C"/>
    <w:rsid w:val="001D66D1"/>
    <w:rsid w:val="001D6D4B"/>
    <w:rsid w:val="001D74FB"/>
    <w:rsid w:val="001D7989"/>
    <w:rsid w:val="001D7FB8"/>
    <w:rsid w:val="001E05C9"/>
    <w:rsid w:val="001E17C1"/>
    <w:rsid w:val="001E19C2"/>
    <w:rsid w:val="001E1B35"/>
    <w:rsid w:val="001E20B4"/>
    <w:rsid w:val="001E259B"/>
    <w:rsid w:val="001E28CF"/>
    <w:rsid w:val="001E2BD3"/>
    <w:rsid w:val="001E2BFF"/>
    <w:rsid w:val="001E2DCB"/>
    <w:rsid w:val="001E2E73"/>
    <w:rsid w:val="001E2F1D"/>
    <w:rsid w:val="001E3BB6"/>
    <w:rsid w:val="001E53F2"/>
    <w:rsid w:val="001E5A39"/>
    <w:rsid w:val="001E6B33"/>
    <w:rsid w:val="001E6C39"/>
    <w:rsid w:val="001E6F7A"/>
    <w:rsid w:val="001E71BF"/>
    <w:rsid w:val="001E7EA4"/>
    <w:rsid w:val="001F0BA1"/>
    <w:rsid w:val="001F12B8"/>
    <w:rsid w:val="001F1550"/>
    <w:rsid w:val="001F1948"/>
    <w:rsid w:val="001F196F"/>
    <w:rsid w:val="001F1B70"/>
    <w:rsid w:val="001F1C33"/>
    <w:rsid w:val="001F2364"/>
    <w:rsid w:val="001F258A"/>
    <w:rsid w:val="001F2BA6"/>
    <w:rsid w:val="001F313F"/>
    <w:rsid w:val="001F3F0E"/>
    <w:rsid w:val="001F49B7"/>
    <w:rsid w:val="001F51C9"/>
    <w:rsid w:val="001F67D2"/>
    <w:rsid w:val="001F6E47"/>
    <w:rsid w:val="001F7331"/>
    <w:rsid w:val="001F78E8"/>
    <w:rsid w:val="001F7B4C"/>
    <w:rsid w:val="002002B3"/>
    <w:rsid w:val="00200911"/>
    <w:rsid w:val="00200FC7"/>
    <w:rsid w:val="0020127E"/>
    <w:rsid w:val="00201AC0"/>
    <w:rsid w:val="002028D2"/>
    <w:rsid w:val="002030B8"/>
    <w:rsid w:val="00203379"/>
    <w:rsid w:val="002036D3"/>
    <w:rsid w:val="00203B22"/>
    <w:rsid w:val="00204763"/>
    <w:rsid w:val="00204BB2"/>
    <w:rsid w:val="002051E2"/>
    <w:rsid w:val="00205814"/>
    <w:rsid w:val="00206260"/>
    <w:rsid w:val="0020627D"/>
    <w:rsid w:val="002068DF"/>
    <w:rsid w:val="00207082"/>
    <w:rsid w:val="0020754F"/>
    <w:rsid w:val="00210066"/>
    <w:rsid w:val="002105EF"/>
    <w:rsid w:val="0021093C"/>
    <w:rsid w:val="00210A39"/>
    <w:rsid w:val="0021143B"/>
    <w:rsid w:val="00211BBD"/>
    <w:rsid w:val="002122DE"/>
    <w:rsid w:val="00212EFF"/>
    <w:rsid w:val="00213113"/>
    <w:rsid w:val="0021317A"/>
    <w:rsid w:val="00213333"/>
    <w:rsid w:val="00213791"/>
    <w:rsid w:val="00213BC2"/>
    <w:rsid w:val="00213DDF"/>
    <w:rsid w:val="00214877"/>
    <w:rsid w:val="00214A47"/>
    <w:rsid w:val="00214E3A"/>
    <w:rsid w:val="00215EE6"/>
    <w:rsid w:val="002166B7"/>
    <w:rsid w:val="0021676A"/>
    <w:rsid w:val="00216B25"/>
    <w:rsid w:val="00216C01"/>
    <w:rsid w:val="00216C58"/>
    <w:rsid w:val="00217B62"/>
    <w:rsid w:val="00220064"/>
    <w:rsid w:val="00220808"/>
    <w:rsid w:val="00220CCE"/>
    <w:rsid w:val="002217B0"/>
    <w:rsid w:val="002217FC"/>
    <w:rsid w:val="00221A7E"/>
    <w:rsid w:val="00222A14"/>
    <w:rsid w:val="00222A49"/>
    <w:rsid w:val="00222FF1"/>
    <w:rsid w:val="002231CE"/>
    <w:rsid w:val="002236A1"/>
    <w:rsid w:val="002239F0"/>
    <w:rsid w:val="00224088"/>
    <w:rsid w:val="002242BC"/>
    <w:rsid w:val="00224C5B"/>
    <w:rsid w:val="00225229"/>
    <w:rsid w:val="00225AAA"/>
    <w:rsid w:val="0022611D"/>
    <w:rsid w:val="002267DB"/>
    <w:rsid w:val="0022682F"/>
    <w:rsid w:val="00226D19"/>
    <w:rsid w:val="00227F1C"/>
    <w:rsid w:val="0023097C"/>
    <w:rsid w:val="00230C3D"/>
    <w:rsid w:val="00231096"/>
    <w:rsid w:val="002313EC"/>
    <w:rsid w:val="00231778"/>
    <w:rsid w:val="00231F8E"/>
    <w:rsid w:val="002322F7"/>
    <w:rsid w:val="002335E0"/>
    <w:rsid w:val="00233A48"/>
    <w:rsid w:val="00233CE3"/>
    <w:rsid w:val="00235405"/>
    <w:rsid w:val="00235541"/>
    <w:rsid w:val="00235E0B"/>
    <w:rsid w:val="00235F94"/>
    <w:rsid w:val="002369DD"/>
    <w:rsid w:val="002370FF"/>
    <w:rsid w:val="0023759E"/>
    <w:rsid w:val="00237698"/>
    <w:rsid w:val="00237A25"/>
    <w:rsid w:val="00237A40"/>
    <w:rsid w:val="00237CD5"/>
    <w:rsid w:val="002400F0"/>
    <w:rsid w:val="00240568"/>
    <w:rsid w:val="00240C0C"/>
    <w:rsid w:val="0024141F"/>
    <w:rsid w:val="002418A6"/>
    <w:rsid w:val="002419F3"/>
    <w:rsid w:val="00241E38"/>
    <w:rsid w:val="00241FEC"/>
    <w:rsid w:val="002420E7"/>
    <w:rsid w:val="00242679"/>
    <w:rsid w:val="0024299C"/>
    <w:rsid w:val="0024353E"/>
    <w:rsid w:val="00243A1E"/>
    <w:rsid w:val="00243D87"/>
    <w:rsid w:val="002442D0"/>
    <w:rsid w:val="0024433D"/>
    <w:rsid w:val="00244570"/>
    <w:rsid w:val="00245E0B"/>
    <w:rsid w:val="00246B03"/>
    <w:rsid w:val="002475D8"/>
    <w:rsid w:val="00250245"/>
    <w:rsid w:val="00250502"/>
    <w:rsid w:val="00250529"/>
    <w:rsid w:val="00250D0B"/>
    <w:rsid w:val="002512FD"/>
    <w:rsid w:val="00251341"/>
    <w:rsid w:val="0025181E"/>
    <w:rsid w:val="00251926"/>
    <w:rsid w:val="00251A59"/>
    <w:rsid w:val="00251E39"/>
    <w:rsid w:val="00251FF8"/>
    <w:rsid w:val="00252265"/>
    <w:rsid w:val="00252A08"/>
    <w:rsid w:val="00253584"/>
    <w:rsid w:val="0025384D"/>
    <w:rsid w:val="00253857"/>
    <w:rsid w:val="002541B4"/>
    <w:rsid w:val="00254896"/>
    <w:rsid w:val="002548B3"/>
    <w:rsid w:val="0025516B"/>
    <w:rsid w:val="002553B0"/>
    <w:rsid w:val="00255632"/>
    <w:rsid w:val="00255D4A"/>
    <w:rsid w:val="00255DD0"/>
    <w:rsid w:val="002561F8"/>
    <w:rsid w:val="00256935"/>
    <w:rsid w:val="0025715F"/>
    <w:rsid w:val="0025719F"/>
    <w:rsid w:val="002573BE"/>
    <w:rsid w:val="00257835"/>
    <w:rsid w:val="00257DC7"/>
    <w:rsid w:val="00257FF1"/>
    <w:rsid w:val="0026029F"/>
    <w:rsid w:val="00260520"/>
    <w:rsid w:val="0026075B"/>
    <w:rsid w:val="00260A61"/>
    <w:rsid w:val="00260BE8"/>
    <w:rsid w:val="00261158"/>
    <w:rsid w:val="002613AF"/>
    <w:rsid w:val="002619EF"/>
    <w:rsid w:val="002619FC"/>
    <w:rsid w:val="00261CB9"/>
    <w:rsid w:val="00261E01"/>
    <w:rsid w:val="00261EF6"/>
    <w:rsid w:val="00262ABA"/>
    <w:rsid w:val="002635ED"/>
    <w:rsid w:val="00263651"/>
    <w:rsid w:val="00263F7B"/>
    <w:rsid w:val="002643FD"/>
    <w:rsid w:val="0026453A"/>
    <w:rsid w:val="0026492C"/>
    <w:rsid w:val="00266119"/>
    <w:rsid w:val="0026647F"/>
    <w:rsid w:val="00266706"/>
    <w:rsid w:val="00266E12"/>
    <w:rsid w:val="00266ECB"/>
    <w:rsid w:val="00266F15"/>
    <w:rsid w:val="00266F5F"/>
    <w:rsid w:val="00266FB9"/>
    <w:rsid w:val="002670DD"/>
    <w:rsid w:val="002679F4"/>
    <w:rsid w:val="00267F66"/>
    <w:rsid w:val="002710BF"/>
    <w:rsid w:val="00271614"/>
    <w:rsid w:val="002717FA"/>
    <w:rsid w:val="002719C1"/>
    <w:rsid w:val="002721C5"/>
    <w:rsid w:val="0027290B"/>
    <w:rsid w:val="00272ACA"/>
    <w:rsid w:val="00272CFE"/>
    <w:rsid w:val="00272FC2"/>
    <w:rsid w:val="0027312B"/>
    <w:rsid w:val="0027347C"/>
    <w:rsid w:val="002737DD"/>
    <w:rsid w:val="00274579"/>
    <w:rsid w:val="0027502C"/>
    <w:rsid w:val="002754AA"/>
    <w:rsid w:val="0027550E"/>
    <w:rsid w:val="002756A8"/>
    <w:rsid w:val="00275765"/>
    <w:rsid w:val="0027577D"/>
    <w:rsid w:val="002757FE"/>
    <w:rsid w:val="00275DCB"/>
    <w:rsid w:val="00276A86"/>
    <w:rsid w:val="002774C9"/>
    <w:rsid w:val="002775E4"/>
    <w:rsid w:val="00277C51"/>
    <w:rsid w:val="002803F1"/>
    <w:rsid w:val="00280B08"/>
    <w:rsid w:val="002812C8"/>
    <w:rsid w:val="00282177"/>
    <w:rsid w:val="002829CB"/>
    <w:rsid w:val="00282DF6"/>
    <w:rsid w:val="0028346F"/>
    <w:rsid w:val="00284374"/>
    <w:rsid w:val="00284420"/>
    <w:rsid w:val="00284A1D"/>
    <w:rsid w:val="00284BBA"/>
    <w:rsid w:val="00284E21"/>
    <w:rsid w:val="00284F2C"/>
    <w:rsid w:val="002850BA"/>
    <w:rsid w:val="00285744"/>
    <w:rsid w:val="00285E65"/>
    <w:rsid w:val="002860A1"/>
    <w:rsid w:val="002867FD"/>
    <w:rsid w:val="002869C2"/>
    <w:rsid w:val="00286A0B"/>
    <w:rsid w:val="00286B8F"/>
    <w:rsid w:val="00286D8D"/>
    <w:rsid w:val="00286E9B"/>
    <w:rsid w:val="00286F90"/>
    <w:rsid w:val="00287098"/>
    <w:rsid w:val="00287657"/>
    <w:rsid w:val="00287F9E"/>
    <w:rsid w:val="00290289"/>
    <w:rsid w:val="00290919"/>
    <w:rsid w:val="0029093D"/>
    <w:rsid w:val="00290DD4"/>
    <w:rsid w:val="00290DF0"/>
    <w:rsid w:val="00291841"/>
    <w:rsid w:val="002918FA"/>
    <w:rsid w:val="00291959"/>
    <w:rsid w:val="002927B7"/>
    <w:rsid w:val="00292E69"/>
    <w:rsid w:val="00293572"/>
    <w:rsid w:val="00293644"/>
    <w:rsid w:val="002939CA"/>
    <w:rsid w:val="002940FD"/>
    <w:rsid w:val="00294AE5"/>
    <w:rsid w:val="00294C0C"/>
    <w:rsid w:val="00295654"/>
    <w:rsid w:val="0029579B"/>
    <w:rsid w:val="00295A84"/>
    <w:rsid w:val="00295F5E"/>
    <w:rsid w:val="002961D0"/>
    <w:rsid w:val="00296353"/>
    <w:rsid w:val="00296915"/>
    <w:rsid w:val="00296A3C"/>
    <w:rsid w:val="0029739B"/>
    <w:rsid w:val="0029766C"/>
    <w:rsid w:val="00297A4B"/>
    <w:rsid w:val="00297AF1"/>
    <w:rsid w:val="002A09D5"/>
    <w:rsid w:val="002A0A97"/>
    <w:rsid w:val="002A1A77"/>
    <w:rsid w:val="002A1E0F"/>
    <w:rsid w:val="002A208F"/>
    <w:rsid w:val="002A2486"/>
    <w:rsid w:val="002A2B74"/>
    <w:rsid w:val="002A2C52"/>
    <w:rsid w:val="002A3573"/>
    <w:rsid w:val="002A390D"/>
    <w:rsid w:val="002A3B92"/>
    <w:rsid w:val="002A3DED"/>
    <w:rsid w:val="002A4001"/>
    <w:rsid w:val="002A413E"/>
    <w:rsid w:val="002A426E"/>
    <w:rsid w:val="002A46A7"/>
    <w:rsid w:val="002A4813"/>
    <w:rsid w:val="002A4E98"/>
    <w:rsid w:val="002A522F"/>
    <w:rsid w:val="002A531E"/>
    <w:rsid w:val="002A53B4"/>
    <w:rsid w:val="002A61CB"/>
    <w:rsid w:val="002A702A"/>
    <w:rsid w:val="002A70EC"/>
    <w:rsid w:val="002B0059"/>
    <w:rsid w:val="002B0942"/>
    <w:rsid w:val="002B0D86"/>
    <w:rsid w:val="002B115D"/>
    <w:rsid w:val="002B14DE"/>
    <w:rsid w:val="002B15EA"/>
    <w:rsid w:val="002B2377"/>
    <w:rsid w:val="002B25B8"/>
    <w:rsid w:val="002B2B57"/>
    <w:rsid w:val="002B2F3A"/>
    <w:rsid w:val="002B3566"/>
    <w:rsid w:val="002B3ECB"/>
    <w:rsid w:val="002B4043"/>
    <w:rsid w:val="002B437F"/>
    <w:rsid w:val="002B460E"/>
    <w:rsid w:val="002B509D"/>
    <w:rsid w:val="002B53C7"/>
    <w:rsid w:val="002B5AE9"/>
    <w:rsid w:val="002B625F"/>
    <w:rsid w:val="002B6B96"/>
    <w:rsid w:val="002B7772"/>
    <w:rsid w:val="002B7CB3"/>
    <w:rsid w:val="002B7F8F"/>
    <w:rsid w:val="002C0195"/>
    <w:rsid w:val="002C057C"/>
    <w:rsid w:val="002C06DD"/>
    <w:rsid w:val="002C0C1B"/>
    <w:rsid w:val="002C0CE9"/>
    <w:rsid w:val="002C0D12"/>
    <w:rsid w:val="002C0DC2"/>
    <w:rsid w:val="002C1127"/>
    <w:rsid w:val="002C1186"/>
    <w:rsid w:val="002C12BF"/>
    <w:rsid w:val="002C15CE"/>
    <w:rsid w:val="002C1AD2"/>
    <w:rsid w:val="002C1D00"/>
    <w:rsid w:val="002C1DA5"/>
    <w:rsid w:val="002C2386"/>
    <w:rsid w:val="002C27C7"/>
    <w:rsid w:val="002C280F"/>
    <w:rsid w:val="002C2D0B"/>
    <w:rsid w:val="002C3492"/>
    <w:rsid w:val="002C3AB6"/>
    <w:rsid w:val="002C3AE8"/>
    <w:rsid w:val="002C3B9F"/>
    <w:rsid w:val="002C3D4F"/>
    <w:rsid w:val="002C473E"/>
    <w:rsid w:val="002C47DC"/>
    <w:rsid w:val="002C4CC4"/>
    <w:rsid w:val="002C4DC0"/>
    <w:rsid w:val="002C50F0"/>
    <w:rsid w:val="002C5225"/>
    <w:rsid w:val="002C55A3"/>
    <w:rsid w:val="002C63C6"/>
    <w:rsid w:val="002C6582"/>
    <w:rsid w:val="002C6C0B"/>
    <w:rsid w:val="002C6C73"/>
    <w:rsid w:val="002C7707"/>
    <w:rsid w:val="002C7829"/>
    <w:rsid w:val="002C78F4"/>
    <w:rsid w:val="002C7986"/>
    <w:rsid w:val="002D08C1"/>
    <w:rsid w:val="002D0B04"/>
    <w:rsid w:val="002D155F"/>
    <w:rsid w:val="002D1634"/>
    <w:rsid w:val="002D1730"/>
    <w:rsid w:val="002D18F3"/>
    <w:rsid w:val="002D1DDC"/>
    <w:rsid w:val="002D2039"/>
    <w:rsid w:val="002D3ACC"/>
    <w:rsid w:val="002D3BEF"/>
    <w:rsid w:val="002D3C3B"/>
    <w:rsid w:val="002D3E71"/>
    <w:rsid w:val="002D3EB6"/>
    <w:rsid w:val="002D42D3"/>
    <w:rsid w:val="002D462A"/>
    <w:rsid w:val="002D4D2F"/>
    <w:rsid w:val="002D4E22"/>
    <w:rsid w:val="002D4E6A"/>
    <w:rsid w:val="002D4EFC"/>
    <w:rsid w:val="002D5A8D"/>
    <w:rsid w:val="002D5EB1"/>
    <w:rsid w:val="002D775C"/>
    <w:rsid w:val="002D7C53"/>
    <w:rsid w:val="002E094A"/>
    <w:rsid w:val="002E0B3D"/>
    <w:rsid w:val="002E0F80"/>
    <w:rsid w:val="002E192B"/>
    <w:rsid w:val="002E1F0B"/>
    <w:rsid w:val="002E2166"/>
    <w:rsid w:val="002E2D1E"/>
    <w:rsid w:val="002E35ED"/>
    <w:rsid w:val="002E3743"/>
    <w:rsid w:val="002E391D"/>
    <w:rsid w:val="002E3DFA"/>
    <w:rsid w:val="002E43E0"/>
    <w:rsid w:val="002E4A16"/>
    <w:rsid w:val="002E4F67"/>
    <w:rsid w:val="002E564F"/>
    <w:rsid w:val="002E59B7"/>
    <w:rsid w:val="002E59C4"/>
    <w:rsid w:val="002E65A0"/>
    <w:rsid w:val="002E6EA6"/>
    <w:rsid w:val="002E7C45"/>
    <w:rsid w:val="002F0227"/>
    <w:rsid w:val="002F0339"/>
    <w:rsid w:val="002F0627"/>
    <w:rsid w:val="002F093F"/>
    <w:rsid w:val="002F0F9C"/>
    <w:rsid w:val="002F11EC"/>
    <w:rsid w:val="002F11F5"/>
    <w:rsid w:val="002F1C3F"/>
    <w:rsid w:val="002F1E39"/>
    <w:rsid w:val="002F23F6"/>
    <w:rsid w:val="002F24B5"/>
    <w:rsid w:val="002F33F4"/>
    <w:rsid w:val="002F3BE5"/>
    <w:rsid w:val="002F43F2"/>
    <w:rsid w:val="002F44C7"/>
    <w:rsid w:val="002F467A"/>
    <w:rsid w:val="002F4E75"/>
    <w:rsid w:val="002F50F0"/>
    <w:rsid w:val="002F640E"/>
    <w:rsid w:val="002F6F9C"/>
    <w:rsid w:val="002F7283"/>
    <w:rsid w:val="002F7391"/>
    <w:rsid w:val="002F7764"/>
    <w:rsid w:val="002F780E"/>
    <w:rsid w:val="002F78BF"/>
    <w:rsid w:val="002F7F90"/>
    <w:rsid w:val="003003D3"/>
    <w:rsid w:val="00300C57"/>
    <w:rsid w:val="00301418"/>
    <w:rsid w:val="003016B3"/>
    <w:rsid w:val="00301824"/>
    <w:rsid w:val="003025ED"/>
    <w:rsid w:val="00302C62"/>
    <w:rsid w:val="00303526"/>
    <w:rsid w:val="00303576"/>
    <w:rsid w:val="0030397E"/>
    <w:rsid w:val="00303D2A"/>
    <w:rsid w:val="00304AA1"/>
    <w:rsid w:val="00304C08"/>
    <w:rsid w:val="003053A3"/>
    <w:rsid w:val="00305BC0"/>
    <w:rsid w:val="00305F81"/>
    <w:rsid w:val="0030646A"/>
    <w:rsid w:val="003065A9"/>
    <w:rsid w:val="00306D1D"/>
    <w:rsid w:val="00306D7E"/>
    <w:rsid w:val="00307077"/>
    <w:rsid w:val="003072BF"/>
    <w:rsid w:val="00307ADD"/>
    <w:rsid w:val="00307C86"/>
    <w:rsid w:val="003101FC"/>
    <w:rsid w:val="00311249"/>
    <w:rsid w:val="0031171E"/>
    <w:rsid w:val="0031176E"/>
    <w:rsid w:val="00311C7A"/>
    <w:rsid w:val="00311F79"/>
    <w:rsid w:val="003120FE"/>
    <w:rsid w:val="00312533"/>
    <w:rsid w:val="003125A1"/>
    <w:rsid w:val="003125BA"/>
    <w:rsid w:val="003135F0"/>
    <w:rsid w:val="00313CFE"/>
    <w:rsid w:val="003141B2"/>
    <w:rsid w:val="0031461A"/>
    <w:rsid w:val="00314724"/>
    <w:rsid w:val="00314909"/>
    <w:rsid w:val="00314A3F"/>
    <w:rsid w:val="003152F8"/>
    <w:rsid w:val="003161D6"/>
    <w:rsid w:val="00316760"/>
    <w:rsid w:val="003168BA"/>
    <w:rsid w:val="00316BAC"/>
    <w:rsid w:val="00316DDB"/>
    <w:rsid w:val="00316FD3"/>
    <w:rsid w:val="003175A0"/>
    <w:rsid w:val="00317E7D"/>
    <w:rsid w:val="00320620"/>
    <w:rsid w:val="00320674"/>
    <w:rsid w:val="003206E8"/>
    <w:rsid w:val="00321126"/>
    <w:rsid w:val="00321369"/>
    <w:rsid w:val="00321376"/>
    <w:rsid w:val="003219E4"/>
    <w:rsid w:val="00321DC5"/>
    <w:rsid w:val="00322082"/>
    <w:rsid w:val="00322367"/>
    <w:rsid w:val="00322413"/>
    <w:rsid w:val="00322711"/>
    <w:rsid w:val="003228F4"/>
    <w:rsid w:val="00323065"/>
    <w:rsid w:val="003234C9"/>
    <w:rsid w:val="0032397B"/>
    <w:rsid w:val="00323B80"/>
    <w:rsid w:val="00324FBA"/>
    <w:rsid w:val="00325582"/>
    <w:rsid w:val="003256D1"/>
    <w:rsid w:val="00325861"/>
    <w:rsid w:val="00325C8F"/>
    <w:rsid w:val="00325CCA"/>
    <w:rsid w:val="003263C0"/>
    <w:rsid w:val="00326432"/>
    <w:rsid w:val="00326864"/>
    <w:rsid w:val="003268EA"/>
    <w:rsid w:val="003271F7"/>
    <w:rsid w:val="00327A0E"/>
    <w:rsid w:val="003302B7"/>
    <w:rsid w:val="00331112"/>
    <w:rsid w:val="00331692"/>
    <w:rsid w:val="00331E58"/>
    <w:rsid w:val="00332068"/>
    <w:rsid w:val="00332A6A"/>
    <w:rsid w:val="00332C13"/>
    <w:rsid w:val="00333271"/>
    <w:rsid w:val="00333BC3"/>
    <w:rsid w:val="003342AE"/>
    <w:rsid w:val="00334315"/>
    <w:rsid w:val="00334BFB"/>
    <w:rsid w:val="00336AEB"/>
    <w:rsid w:val="00336CB3"/>
    <w:rsid w:val="003376B0"/>
    <w:rsid w:val="00337B0C"/>
    <w:rsid w:val="00337E16"/>
    <w:rsid w:val="00340123"/>
    <w:rsid w:val="00340D0D"/>
    <w:rsid w:val="0034167C"/>
    <w:rsid w:val="003418B3"/>
    <w:rsid w:val="00341F9E"/>
    <w:rsid w:val="003425A2"/>
    <w:rsid w:val="00342D77"/>
    <w:rsid w:val="00344357"/>
    <w:rsid w:val="003443B2"/>
    <w:rsid w:val="00344A65"/>
    <w:rsid w:val="003451E5"/>
    <w:rsid w:val="0034537C"/>
    <w:rsid w:val="003458AB"/>
    <w:rsid w:val="00346910"/>
    <w:rsid w:val="00346C32"/>
    <w:rsid w:val="00347404"/>
    <w:rsid w:val="003479B7"/>
    <w:rsid w:val="00347ABC"/>
    <w:rsid w:val="0035013A"/>
    <w:rsid w:val="003516B7"/>
    <w:rsid w:val="003518A4"/>
    <w:rsid w:val="00351EAC"/>
    <w:rsid w:val="00351F09"/>
    <w:rsid w:val="00353752"/>
    <w:rsid w:val="00353FB8"/>
    <w:rsid w:val="00354395"/>
    <w:rsid w:val="00354414"/>
    <w:rsid w:val="00354498"/>
    <w:rsid w:val="003555C0"/>
    <w:rsid w:val="003559FD"/>
    <w:rsid w:val="00355E1C"/>
    <w:rsid w:val="00355EF3"/>
    <w:rsid w:val="003560EF"/>
    <w:rsid w:val="003566BD"/>
    <w:rsid w:val="0035682F"/>
    <w:rsid w:val="00356F5F"/>
    <w:rsid w:val="003572F5"/>
    <w:rsid w:val="00357335"/>
    <w:rsid w:val="00357885"/>
    <w:rsid w:val="00357AAD"/>
    <w:rsid w:val="00360142"/>
    <w:rsid w:val="00361369"/>
    <w:rsid w:val="00361435"/>
    <w:rsid w:val="00361BD7"/>
    <w:rsid w:val="00361C28"/>
    <w:rsid w:val="00361E0E"/>
    <w:rsid w:val="00362014"/>
    <w:rsid w:val="00362F7A"/>
    <w:rsid w:val="0036348D"/>
    <w:rsid w:val="0036373D"/>
    <w:rsid w:val="00363D2F"/>
    <w:rsid w:val="00363D3E"/>
    <w:rsid w:val="00364286"/>
    <w:rsid w:val="003644B3"/>
    <w:rsid w:val="00364A98"/>
    <w:rsid w:val="00364C3D"/>
    <w:rsid w:val="0036516F"/>
    <w:rsid w:val="003657A0"/>
    <w:rsid w:val="00365BBF"/>
    <w:rsid w:val="00365C8A"/>
    <w:rsid w:val="00366300"/>
    <w:rsid w:val="00366810"/>
    <w:rsid w:val="00366E35"/>
    <w:rsid w:val="00366FFB"/>
    <w:rsid w:val="00367839"/>
    <w:rsid w:val="00367AB4"/>
    <w:rsid w:val="00367E4A"/>
    <w:rsid w:val="0037057C"/>
    <w:rsid w:val="003709CC"/>
    <w:rsid w:val="00370B5C"/>
    <w:rsid w:val="00370D7A"/>
    <w:rsid w:val="00371E0B"/>
    <w:rsid w:val="00371FB0"/>
    <w:rsid w:val="00372124"/>
    <w:rsid w:val="003721D4"/>
    <w:rsid w:val="0037297E"/>
    <w:rsid w:val="00372C01"/>
    <w:rsid w:val="003733BE"/>
    <w:rsid w:val="00373AD9"/>
    <w:rsid w:val="00373B28"/>
    <w:rsid w:val="0037400D"/>
    <w:rsid w:val="003740C3"/>
    <w:rsid w:val="00374421"/>
    <w:rsid w:val="00374935"/>
    <w:rsid w:val="00374A10"/>
    <w:rsid w:val="00374BEE"/>
    <w:rsid w:val="003756AE"/>
    <w:rsid w:val="0037578F"/>
    <w:rsid w:val="003758B7"/>
    <w:rsid w:val="003761E7"/>
    <w:rsid w:val="00376247"/>
    <w:rsid w:val="0037673B"/>
    <w:rsid w:val="003768AD"/>
    <w:rsid w:val="00376A60"/>
    <w:rsid w:val="003770C3"/>
    <w:rsid w:val="00377155"/>
    <w:rsid w:val="003775E9"/>
    <w:rsid w:val="00377A0F"/>
    <w:rsid w:val="00377E0B"/>
    <w:rsid w:val="00377E88"/>
    <w:rsid w:val="00377F5D"/>
    <w:rsid w:val="00380274"/>
    <w:rsid w:val="003807DA"/>
    <w:rsid w:val="00380FED"/>
    <w:rsid w:val="00381004"/>
    <w:rsid w:val="0038109D"/>
    <w:rsid w:val="003815FD"/>
    <w:rsid w:val="003816DE"/>
    <w:rsid w:val="003817E1"/>
    <w:rsid w:val="00381A59"/>
    <w:rsid w:val="00381C20"/>
    <w:rsid w:val="00381D3F"/>
    <w:rsid w:val="00381DA5"/>
    <w:rsid w:val="003823DB"/>
    <w:rsid w:val="003827A3"/>
    <w:rsid w:val="00382A4B"/>
    <w:rsid w:val="0038330A"/>
    <w:rsid w:val="003837BA"/>
    <w:rsid w:val="00383D9D"/>
    <w:rsid w:val="0038463C"/>
    <w:rsid w:val="0038515E"/>
    <w:rsid w:val="00385221"/>
    <w:rsid w:val="00385818"/>
    <w:rsid w:val="00385C93"/>
    <w:rsid w:val="00385D19"/>
    <w:rsid w:val="00385D3D"/>
    <w:rsid w:val="00386432"/>
    <w:rsid w:val="003875F9"/>
    <w:rsid w:val="003878DA"/>
    <w:rsid w:val="003878F0"/>
    <w:rsid w:val="00387C80"/>
    <w:rsid w:val="00390A22"/>
    <w:rsid w:val="00390DA6"/>
    <w:rsid w:val="00390EF8"/>
    <w:rsid w:val="003913A8"/>
    <w:rsid w:val="00391749"/>
    <w:rsid w:val="00391BBA"/>
    <w:rsid w:val="00391D86"/>
    <w:rsid w:val="00392329"/>
    <w:rsid w:val="00392604"/>
    <w:rsid w:val="0039273A"/>
    <w:rsid w:val="003929B2"/>
    <w:rsid w:val="00393C1F"/>
    <w:rsid w:val="003943C8"/>
    <w:rsid w:val="0039465D"/>
    <w:rsid w:val="00394C6E"/>
    <w:rsid w:val="00394CD7"/>
    <w:rsid w:val="00395089"/>
    <w:rsid w:val="0039539B"/>
    <w:rsid w:val="00395515"/>
    <w:rsid w:val="003960D7"/>
    <w:rsid w:val="003960FA"/>
    <w:rsid w:val="003962A9"/>
    <w:rsid w:val="0039685B"/>
    <w:rsid w:val="00396CBD"/>
    <w:rsid w:val="00396DEA"/>
    <w:rsid w:val="00396FA6"/>
    <w:rsid w:val="0039785D"/>
    <w:rsid w:val="00397DDE"/>
    <w:rsid w:val="003A0097"/>
    <w:rsid w:val="003A0B71"/>
    <w:rsid w:val="003A0E63"/>
    <w:rsid w:val="003A0EDD"/>
    <w:rsid w:val="003A1B74"/>
    <w:rsid w:val="003A1DDF"/>
    <w:rsid w:val="003A2172"/>
    <w:rsid w:val="003A2331"/>
    <w:rsid w:val="003A2676"/>
    <w:rsid w:val="003A2913"/>
    <w:rsid w:val="003A2B4E"/>
    <w:rsid w:val="003A363B"/>
    <w:rsid w:val="003A3B04"/>
    <w:rsid w:val="003A3CBD"/>
    <w:rsid w:val="003A40D8"/>
    <w:rsid w:val="003A4C5B"/>
    <w:rsid w:val="003A4CFE"/>
    <w:rsid w:val="003A51A8"/>
    <w:rsid w:val="003A55DA"/>
    <w:rsid w:val="003A5A8A"/>
    <w:rsid w:val="003A6964"/>
    <w:rsid w:val="003A6B62"/>
    <w:rsid w:val="003A72F5"/>
    <w:rsid w:val="003A73D3"/>
    <w:rsid w:val="003A7812"/>
    <w:rsid w:val="003A7AF4"/>
    <w:rsid w:val="003B0131"/>
    <w:rsid w:val="003B0BE2"/>
    <w:rsid w:val="003B0E89"/>
    <w:rsid w:val="003B1546"/>
    <w:rsid w:val="003B1859"/>
    <w:rsid w:val="003B1DBE"/>
    <w:rsid w:val="003B2111"/>
    <w:rsid w:val="003B22E7"/>
    <w:rsid w:val="003B26CF"/>
    <w:rsid w:val="003B2FFF"/>
    <w:rsid w:val="003B3336"/>
    <w:rsid w:val="003B499D"/>
    <w:rsid w:val="003B4B1C"/>
    <w:rsid w:val="003B4E00"/>
    <w:rsid w:val="003B5160"/>
    <w:rsid w:val="003B547E"/>
    <w:rsid w:val="003B5E56"/>
    <w:rsid w:val="003B6648"/>
    <w:rsid w:val="003B6F6D"/>
    <w:rsid w:val="003B750B"/>
    <w:rsid w:val="003B7E26"/>
    <w:rsid w:val="003B7F99"/>
    <w:rsid w:val="003C085F"/>
    <w:rsid w:val="003C0931"/>
    <w:rsid w:val="003C0B93"/>
    <w:rsid w:val="003C12EB"/>
    <w:rsid w:val="003C2539"/>
    <w:rsid w:val="003C2635"/>
    <w:rsid w:val="003C296A"/>
    <w:rsid w:val="003C298A"/>
    <w:rsid w:val="003C2D34"/>
    <w:rsid w:val="003C2E92"/>
    <w:rsid w:val="003C348E"/>
    <w:rsid w:val="003C38A5"/>
    <w:rsid w:val="003C4E22"/>
    <w:rsid w:val="003C52F5"/>
    <w:rsid w:val="003C54D8"/>
    <w:rsid w:val="003C5809"/>
    <w:rsid w:val="003C588E"/>
    <w:rsid w:val="003C6092"/>
    <w:rsid w:val="003C677F"/>
    <w:rsid w:val="003C687B"/>
    <w:rsid w:val="003C6934"/>
    <w:rsid w:val="003C764A"/>
    <w:rsid w:val="003C7766"/>
    <w:rsid w:val="003D0964"/>
    <w:rsid w:val="003D0ACE"/>
    <w:rsid w:val="003D0FAD"/>
    <w:rsid w:val="003D1056"/>
    <w:rsid w:val="003D106B"/>
    <w:rsid w:val="003D1345"/>
    <w:rsid w:val="003D14F0"/>
    <w:rsid w:val="003D154D"/>
    <w:rsid w:val="003D1A56"/>
    <w:rsid w:val="003D1C2F"/>
    <w:rsid w:val="003D27EF"/>
    <w:rsid w:val="003D30FD"/>
    <w:rsid w:val="003D34E5"/>
    <w:rsid w:val="003D3EAB"/>
    <w:rsid w:val="003D3F1A"/>
    <w:rsid w:val="003D3FB7"/>
    <w:rsid w:val="003D4D01"/>
    <w:rsid w:val="003D4F51"/>
    <w:rsid w:val="003D55F7"/>
    <w:rsid w:val="003D5FF5"/>
    <w:rsid w:val="003D7354"/>
    <w:rsid w:val="003D7803"/>
    <w:rsid w:val="003D7C6C"/>
    <w:rsid w:val="003D7DEE"/>
    <w:rsid w:val="003D7FCB"/>
    <w:rsid w:val="003E0204"/>
    <w:rsid w:val="003E0A5A"/>
    <w:rsid w:val="003E1589"/>
    <w:rsid w:val="003E1E59"/>
    <w:rsid w:val="003E1FC3"/>
    <w:rsid w:val="003E24A4"/>
    <w:rsid w:val="003E29EC"/>
    <w:rsid w:val="003E3269"/>
    <w:rsid w:val="003E3453"/>
    <w:rsid w:val="003E34FE"/>
    <w:rsid w:val="003E3815"/>
    <w:rsid w:val="003E3BBA"/>
    <w:rsid w:val="003E3F14"/>
    <w:rsid w:val="003E47E8"/>
    <w:rsid w:val="003E484C"/>
    <w:rsid w:val="003E4FE0"/>
    <w:rsid w:val="003E5074"/>
    <w:rsid w:val="003E543F"/>
    <w:rsid w:val="003E5AEA"/>
    <w:rsid w:val="003E62DA"/>
    <w:rsid w:val="003E6362"/>
    <w:rsid w:val="003E6771"/>
    <w:rsid w:val="003E6E1B"/>
    <w:rsid w:val="003E78BD"/>
    <w:rsid w:val="003F028B"/>
    <w:rsid w:val="003F0B18"/>
    <w:rsid w:val="003F124E"/>
    <w:rsid w:val="003F1FB4"/>
    <w:rsid w:val="003F2295"/>
    <w:rsid w:val="003F22D3"/>
    <w:rsid w:val="003F232D"/>
    <w:rsid w:val="003F2878"/>
    <w:rsid w:val="003F29F8"/>
    <w:rsid w:val="003F337B"/>
    <w:rsid w:val="003F359B"/>
    <w:rsid w:val="003F3826"/>
    <w:rsid w:val="003F3CF4"/>
    <w:rsid w:val="003F45C9"/>
    <w:rsid w:val="003F4EDC"/>
    <w:rsid w:val="003F59D3"/>
    <w:rsid w:val="003F5A03"/>
    <w:rsid w:val="003F604C"/>
    <w:rsid w:val="003F67A8"/>
    <w:rsid w:val="003F6C13"/>
    <w:rsid w:val="003F6D2C"/>
    <w:rsid w:val="003F70FF"/>
    <w:rsid w:val="003F74EA"/>
    <w:rsid w:val="00400119"/>
    <w:rsid w:val="004007C5"/>
    <w:rsid w:val="00400C69"/>
    <w:rsid w:val="00400D8B"/>
    <w:rsid w:val="00401042"/>
    <w:rsid w:val="00401879"/>
    <w:rsid w:val="00401895"/>
    <w:rsid w:val="00401902"/>
    <w:rsid w:val="00401CED"/>
    <w:rsid w:val="00401E37"/>
    <w:rsid w:val="00401E97"/>
    <w:rsid w:val="00402041"/>
    <w:rsid w:val="00402162"/>
    <w:rsid w:val="004024B9"/>
    <w:rsid w:val="0040296A"/>
    <w:rsid w:val="00402B8E"/>
    <w:rsid w:val="00402E9A"/>
    <w:rsid w:val="004039A4"/>
    <w:rsid w:val="00404205"/>
    <w:rsid w:val="0040445D"/>
    <w:rsid w:val="0040466B"/>
    <w:rsid w:val="00404797"/>
    <w:rsid w:val="00404A6C"/>
    <w:rsid w:val="00404D3C"/>
    <w:rsid w:val="00405622"/>
    <w:rsid w:val="00405BF0"/>
    <w:rsid w:val="00405C96"/>
    <w:rsid w:val="00406840"/>
    <w:rsid w:val="00406938"/>
    <w:rsid w:val="00406BA5"/>
    <w:rsid w:val="00406CB0"/>
    <w:rsid w:val="00406E77"/>
    <w:rsid w:val="00407053"/>
    <w:rsid w:val="0040749F"/>
    <w:rsid w:val="00407647"/>
    <w:rsid w:val="00407782"/>
    <w:rsid w:val="00407AE4"/>
    <w:rsid w:val="00407CE0"/>
    <w:rsid w:val="00407DEA"/>
    <w:rsid w:val="0041007F"/>
    <w:rsid w:val="004106F5"/>
    <w:rsid w:val="0041082E"/>
    <w:rsid w:val="004108ED"/>
    <w:rsid w:val="00410BFC"/>
    <w:rsid w:val="004110A8"/>
    <w:rsid w:val="00411B19"/>
    <w:rsid w:val="00411E2D"/>
    <w:rsid w:val="00411E9A"/>
    <w:rsid w:val="00411F63"/>
    <w:rsid w:val="004126AE"/>
    <w:rsid w:val="00412767"/>
    <w:rsid w:val="00412AA1"/>
    <w:rsid w:val="004135F5"/>
    <w:rsid w:val="00413AE2"/>
    <w:rsid w:val="0041415A"/>
    <w:rsid w:val="004142D0"/>
    <w:rsid w:val="0041441D"/>
    <w:rsid w:val="004146C3"/>
    <w:rsid w:val="00414C7B"/>
    <w:rsid w:val="00414CD7"/>
    <w:rsid w:val="00414D6A"/>
    <w:rsid w:val="00415111"/>
    <w:rsid w:val="00415BAF"/>
    <w:rsid w:val="00415D5F"/>
    <w:rsid w:val="00415E77"/>
    <w:rsid w:val="00416193"/>
    <w:rsid w:val="00416249"/>
    <w:rsid w:val="0041626C"/>
    <w:rsid w:val="0041639A"/>
    <w:rsid w:val="00416B5F"/>
    <w:rsid w:val="00416C4B"/>
    <w:rsid w:val="00416FD5"/>
    <w:rsid w:val="00417353"/>
    <w:rsid w:val="0041798D"/>
    <w:rsid w:val="00417A28"/>
    <w:rsid w:val="00417FAA"/>
    <w:rsid w:val="00417FCA"/>
    <w:rsid w:val="0042022F"/>
    <w:rsid w:val="00420DE5"/>
    <w:rsid w:val="004211E3"/>
    <w:rsid w:val="00421442"/>
    <w:rsid w:val="00422288"/>
    <w:rsid w:val="0042249A"/>
    <w:rsid w:val="00422C1E"/>
    <w:rsid w:val="00423887"/>
    <w:rsid w:val="00423A6C"/>
    <w:rsid w:val="00423D98"/>
    <w:rsid w:val="00423E29"/>
    <w:rsid w:val="00424653"/>
    <w:rsid w:val="00424A1C"/>
    <w:rsid w:val="00424DFA"/>
    <w:rsid w:val="00424EE1"/>
    <w:rsid w:val="00425464"/>
    <w:rsid w:val="00425700"/>
    <w:rsid w:val="004258C7"/>
    <w:rsid w:val="0042619A"/>
    <w:rsid w:val="0042732E"/>
    <w:rsid w:val="00427447"/>
    <w:rsid w:val="00427775"/>
    <w:rsid w:val="00427AA3"/>
    <w:rsid w:val="00427BD0"/>
    <w:rsid w:val="00427DC3"/>
    <w:rsid w:val="00430211"/>
    <w:rsid w:val="004306D5"/>
    <w:rsid w:val="00430E44"/>
    <w:rsid w:val="00430F6A"/>
    <w:rsid w:val="00430FAE"/>
    <w:rsid w:val="00431346"/>
    <w:rsid w:val="0043258B"/>
    <w:rsid w:val="00432631"/>
    <w:rsid w:val="00433041"/>
    <w:rsid w:val="00433203"/>
    <w:rsid w:val="00433240"/>
    <w:rsid w:val="0043324D"/>
    <w:rsid w:val="004332E7"/>
    <w:rsid w:val="00433704"/>
    <w:rsid w:val="00433B7B"/>
    <w:rsid w:val="00433CA4"/>
    <w:rsid w:val="004343C7"/>
    <w:rsid w:val="004345F9"/>
    <w:rsid w:val="00434937"/>
    <w:rsid w:val="004349DE"/>
    <w:rsid w:val="004353FA"/>
    <w:rsid w:val="00435450"/>
    <w:rsid w:val="004354CC"/>
    <w:rsid w:val="00435C1D"/>
    <w:rsid w:val="00435CE5"/>
    <w:rsid w:val="00435D60"/>
    <w:rsid w:val="004361AE"/>
    <w:rsid w:val="00436791"/>
    <w:rsid w:val="00436885"/>
    <w:rsid w:val="004369C3"/>
    <w:rsid w:val="00436C70"/>
    <w:rsid w:val="004370DF"/>
    <w:rsid w:val="004371E9"/>
    <w:rsid w:val="00437B61"/>
    <w:rsid w:val="00437C86"/>
    <w:rsid w:val="0044045E"/>
    <w:rsid w:val="00440777"/>
    <w:rsid w:val="00440B2C"/>
    <w:rsid w:val="00441507"/>
    <w:rsid w:val="00441D9F"/>
    <w:rsid w:val="00441F70"/>
    <w:rsid w:val="00442DD5"/>
    <w:rsid w:val="004438C6"/>
    <w:rsid w:val="00443BDA"/>
    <w:rsid w:val="00444106"/>
    <w:rsid w:val="004445E3"/>
    <w:rsid w:val="00444D5C"/>
    <w:rsid w:val="00445117"/>
    <w:rsid w:val="00445678"/>
    <w:rsid w:val="00445964"/>
    <w:rsid w:val="00445A49"/>
    <w:rsid w:val="00445A67"/>
    <w:rsid w:val="00445AA6"/>
    <w:rsid w:val="00445F45"/>
    <w:rsid w:val="0044610A"/>
    <w:rsid w:val="00446676"/>
    <w:rsid w:val="00446705"/>
    <w:rsid w:val="0044690D"/>
    <w:rsid w:val="00446C08"/>
    <w:rsid w:val="00446ECB"/>
    <w:rsid w:val="00447325"/>
    <w:rsid w:val="0044760B"/>
    <w:rsid w:val="00447769"/>
    <w:rsid w:val="00447DAB"/>
    <w:rsid w:val="00447FCA"/>
    <w:rsid w:val="00450230"/>
    <w:rsid w:val="0045168C"/>
    <w:rsid w:val="0045174B"/>
    <w:rsid w:val="004518A0"/>
    <w:rsid w:val="004519DD"/>
    <w:rsid w:val="00451A49"/>
    <w:rsid w:val="00452454"/>
    <w:rsid w:val="0045270A"/>
    <w:rsid w:val="00452958"/>
    <w:rsid w:val="00452B3F"/>
    <w:rsid w:val="004534E2"/>
    <w:rsid w:val="004539C4"/>
    <w:rsid w:val="00454671"/>
    <w:rsid w:val="00454B1F"/>
    <w:rsid w:val="0045532B"/>
    <w:rsid w:val="00455626"/>
    <w:rsid w:val="00455E7F"/>
    <w:rsid w:val="004562B8"/>
    <w:rsid w:val="0045689E"/>
    <w:rsid w:val="004568E8"/>
    <w:rsid w:val="00456AB5"/>
    <w:rsid w:val="0045763C"/>
    <w:rsid w:val="00457A1B"/>
    <w:rsid w:val="00457C4A"/>
    <w:rsid w:val="004600D7"/>
    <w:rsid w:val="00460673"/>
    <w:rsid w:val="00460951"/>
    <w:rsid w:val="0046117C"/>
    <w:rsid w:val="00461190"/>
    <w:rsid w:val="004617A2"/>
    <w:rsid w:val="00461EA4"/>
    <w:rsid w:val="00461F32"/>
    <w:rsid w:val="004624FD"/>
    <w:rsid w:val="00462B07"/>
    <w:rsid w:val="00463026"/>
    <w:rsid w:val="00464FFF"/>
    <w:rsid w:val="0046561E"/>
    <w:rsid w:val="00465877"/>
    <w:rsid w:val="004661F4"/>
    <w:rsid w:val="0046647E"/>
    <w:rsid w:val="0046679D"/>
    <w:rsid w:val="004668F1"/>
    <w:rsid w:val="00467063"/>
    <w:rsid w:val="004676C6"/>
    <w:rsid w:val="00467B9C"/>
    <w:rsid w:val="0047001B"/>
    <w:rsid w:val="00470462"/>
    <w:rsid w:val="004705CA"/>
    <w:rsid w:val="004707F8"/>
    <w:rsid w:val="004708F7"/>
    <w:rsid w:val="00470DAE"/>
    <w:rsid w:val="00470E71"/>
    <w:rsid w:val="00470FBC"/>
    <w:rsid w:val="004719D2"/>
    <w:rsid w:val="00471E11"/>
    <w:rsid w:val="00472188"/>
    <w:rsid w:val="00472789"/>
    <w:rsid w:val="00472BF7"/>
    <w:rsid w:val="00472C0B"/>
    <w:rsid w:val="00473100"/>
    <w:rsid w:val="004735D2"/>
    <w:rsid w:val="00473EE1"/>
    <w:rsid w:val="00474102"/>
    <w:rsid w:val="004743E8"/>
    <w:rsid w:val="00474A74"/>
    <w:rsid w:val="00474B53"/>
    <w:rsid w:val="00474B62"/>
    <w:rsid w:val="00475326"/>
    <w:rsid w:val="0047593A"/>
    <w:rsid w:val="00475A40"/>
    <w:rsid w:val="00475B24"/>
    <w:rsid w:val="00475BBF"/>
    <w:rsid w:val="0047609E"/>
    <w:rsid w:val="0047638B"/>
    <w:rsid w:val="0047778F"/>
    <w:rsid w:val="00477AFE"/>
    <w:rsid w:val="00477BAB"/>
    <w:rsid w:val="00480371"/>
    <w:rsid w:val="0048052B"/>
    <w:rsid w:val="00480D84"/>
    <w:rsid w:val="00481208"/>
    <w:rsid w:val="004820AE"/>
    <w:rsid w:val="00482255"/>
    <w:rsid w:val="0048274C"/>
    <w:rsid w:val="00482DC1"/>
    <w:rsid w:val="00483004"/>
    <w:rsid w:val="0048304C"/>
    <w:rsid w:val="00483933"/>
    <w:rsid w:val="00483CF1"/>
    <w:rsid w:val="00483D55"/>
    <w:rsid w:val="00483F4B"/>
    <w:rsid w:val="00484426"/>
    <w:rsid w:val="00484EAC"/>
    <w:rsid w:val="004854F1"/>
    <w:rsid w:val="00486445"/>
    <w:rsid w:val="00486F12"/>
    <w:rsid w:val="00487958"/>
    <w:rsid w:val="00487D6B"/>
    <w:rsid w:val="004900A8"/>
    <w:rsid w:val="004907F9"/>
    <w:rsid w:val="00490932"/>
    <w:rsid w:val="00490C20"/>
    <w:rsid w:val="0049128D"/>
    <w:rsid w:val="00491AE1"/>
    <w:rsid w:val="00491B74"/>
    <w:rsid w:val="0049311B"/>
    <w:rsid w:val="0049343D"/>
    <w:rsid w:val="00493818"/>
    <w:rsid w:val="00493BE1"/>
    <w:rsid w:val="00493C06"/>
    <w:rsid w:val="00493D88"/>
    <w:rsid w:val="00494C16"/>
    <w:rsid w:val="004950B7"/>
    <w:rsid w:val="00495522"/>
    <w:rsid w:val="0049592D"/>
    <w:rsid w:val="00495C0A"/>
    <w:rsid w:val="00495CA9"/>
    <w:rsid w:val="00495D13"/>
    <w:rsid w:val="00495E53"/>
    <w:rsid w:val="004960FC"/>
    <w:rsid w:val="004967B3"/>
    <w:rsid w:val="0049695A"/>
    <w:rsid w:val="00496CE5"/>
    <w:rsid w:val="0049701A"/>
    <w:rsid w:val="004973AD"/>
    <w:rsid w:val="00497648"/>
    <w:rsid w:val="00497E16"/>
    <w:rsid w:val="004A04C7"/>
    <w:rsid w:val="004A1003"/>
    <w:rsid w:val="004A100F"/>
    <w:rsid w:val="004A11B3"/>
    <w:rsid w:val="004A1435"/>
    <w:rsid w:val="004A17D1"/>
    <w:rsid w:val="004A1C6F"/>
    <w:rsid w:val="004A2483"/>
    <w:rsid w:val="004A2E94"/>
    <w:rsid w:val="004A2F64"/>
    <w:rsid w:val="004A34E8"/>
    <w:rsid w:val="004A43FD"/>
    <w:rsid w:val="004A48D0"/>
    <w:rsid w:val="004A4BC3"/>
    <w:rsid w:val="004A4BCF"/>
    <w:rsid w:val="004A4CBD"/>
    <w:rsid w:val="004A4E40"/>
    <w:rsid w:val="004A4F42"/>
    <w:rsid w:val="004A4F6F"/>
    <w:rsid w:val="004A5010"/>
    <w:rsid w:val="004A5181"/>
    <w:rsid w:val="004A58E2"/>
    <w:rsid w:val="004A5A9F"/>
    <w:rsid w:val="004A664A"/>
    <w:rsid w:val="004A6801"/>
    <w:rsid w:val="004A6D49"/>
    <w:rsid w:val="004A71BD"/>
    <w:rsid w:val="004B0072"/>
    <w:rsid w:val="004B04A2"/>
    <w:rsid w:val="004B0D20"/>
    <w:rsid w:val="004B1373"/>
    <w:rsid w:val="004B1580"/>
    <w:rsid w:val="004B1C6C"/>
    <w:rsid w:val="004B272C"/>
    <w:rsid w:val="004B2B3D"/>
    <w:rsid w:val="004B2C4F"/>
    <w:rsid w:val="004B344A"/>
    <w:rsid w:val="004B3DEB"/>
    <w:rsid w:val="004B424E"/>
    <w:rsid w:val="004B4925"/>
    <w:rsid w:val="004B4A77"/>
    <w:rsid w:val="004B51FF"/>
    <w:rsid w:val="004B5991"/>
    <w:rsid w:val="004B5DE7"/>
    <w:rsid w:val="004B6228"/>
    <w:rsid w:val="004B7153"/>
    <w:rsid w:val="004B7191"/>
    <w:rsid w:val="004B7600"/>
    <w:rsid w:val="004B7885"/>
    <w:rsid w:val="004B7893"/>
    <w:rsid w:val="004B7A0C"/>
    <w:rsid w:val="004C00C6"/>
    <w:rsid w:val="004C12CE"/>
    <w:rsid w:val="004C1BCD"/>
    <w:rsid w:val="004C1C27"/>
    <w:rsid w:val="004C223B"/>
    <w:rsid w:val="004C28B8"/>
    <w:rsid w:val="004C2FAB"/>
    <w:rsid w:val="004C324B"/>
    <w:rsid w:val="004C33BE"/>
    <w:rsid w:val="004C34C4"/>
    <w:rsid w:val="004C3716"/>
    <w:rsid w:val="004C384A"/>
    <w:rsid w:val="004C3F3F"/>
    <w:rsid w:val="004C3F78"/>
    <w:rsid w:val="004C4CCF"/>
    <w:rsid w:val="004C4E5F"/>
    <w:rsid w:val="004C5481"/>
    <w:rsid w:val="004C5AC8"/>
    <w:rsid w:val="004C5E74"/>
    <w:rsid w:val="004C612F"/>
    <w:rsid w:val="004C73C4"/>
    <w:rsid w:val="004C75B2"/>
    <w:rsid w:val="004C76D9"/>
    <w:rsid w:val="004C7931"/>
    <w:rsid w:val="004C79CE"/>
    <w:rsid w:val="004C7E88"/>
    <w:rsid w:val="004C7F69"/>
    <w:rsid w:val="004D1186"/>
    <w:rsid w:val="004D1745"/>
    <w:rsid w:val="004D1B95"/>
    <w:rsid w:val="004D2309"/>
    <w:rsid w:val="004D2A2A"/>
    <w:rsid w:val="004D2B56"/>
    <w:rsid w:val="004D2E6E"/>
    <w:rsid w:val="004D333A"/>
    <w:rsid w:val="004D34AD"/>
    <w:rsid w:val="004D366B"/>
    <w:rsid w:val="004D368F"/>
    <w:rsid w:val="004D4098"/>
    <w:rsid w:val="004D4B7E"/>
    <w:rsid w:val="004D4D12"/>
    <w:rsid w:val="004D510E"/>
    <w:rsid w:val="004D5117"/>
    <w:rsid w:val="004D5767"/>
    <w:rsid w:val="004D5E6B"/>
    <w:rsid w:val="004D5FE5"/>
    <w:rsid w:val="004D62B4"/>
    <w:rsid w:val="004D6896"/>
    <w:rsid w:val="004D6C41"/>
    <w:rsid w:val="004D6D6B"/>
    <w:rsid w:val="004D7CCD"/>
    <w:rsid w:val="004E0C3E"/>
    <w:rsid w:val="004E0D3F"/>
    <w:rsid w:val="004E14C4"/>
    <w:rsid w:val="004E1629"/>
    <w:rsid w:val="004E1821"/>
    <w:rsid w:val="004E1D02"/>
    <w:rsid w:val="004E1E8C"/>
    <w:rsid w:val="004E1ED2"/>
    <w:rsid w:val="004E27F5"/>
    <w:rsid w:val="004E2CD8"/>
    <w:rsid w:val="004E2CEE"/>
    <w:rsid w:val="004E31D5"/>
    <w:rsid w:val="004E3D3D"/>
    <w:rsid w:val="004E43B1"/>
    <w:rsid w:val="004E473C"/>
    <w:rsid w:val="004E4AB9"/>
    <w:rsid w:val="004E4D65"/>
    <w:rsid w:val="004E4F82"/>
    <w:rsid w:val="004E5213"/>
    <w:rsid w:val="004E5303"/>
    <w:rsid w:val="004E549C"/>
    <w:rsid w:val="004E588F"/>
    <w:rsid w:val="004E5A5A"/>
    <w:rsid w:val="004E5DA1"/>
    <w:rsid w:val="004E5FCF"/>
    <w:rsid w:val="004E62C9"/>
    <w:rsid w:val="004E6A9F"/>
    <w:rsid w:val="004E7218"/>
    <w:rsid w:val="004E7D3A"/>
    <w:rsid w:val="004E7ECB"/>
    <w:rsid w:val="004F0115"/>
    <w:rsid w:val="004F05F1"/>
    <w:rsid w:val="004F083D"/>
    <w:rsid w:val="004F092D"/>
    <w:rsid w:val="004F0B84"/>
    <w:rsid w:val="004F0C27"/>
    <w:rsid w:val="004F14D0"/>
    <w:rsid w:val="004F1740"/>
    <w:rsid w:val="004F1F3D"/>
    <w:rsid w:val="004F25BD"/>
    <w:rsid w:val="004F45F6"/>
    <w:rsid w:val="004F484C"/>
    <w:rsid w:val="004F56DA"/>
    <w:rsid w:val="004F623D"/>
    <w:rsid w:val="004F630C"/>
    <w:rsid w:val="004F7164"/>
    <w:rsid w:val="004F74EC"/>
    <w:rsid w:val="004F7A8A"/>
    <w:rsid w:val="004F7ED6"/>
    <w:rsid w:val="0050073B"/>
    <w:rsid w:val="00501219"/>
    <w:rsid w:val="00501570"/>
    <w:rsid w:val="00501A14"/>
    <w:rsid w:val="00501A23"/>
    <w:rsid w:val="00501B59"/>
    <w:rsid w:val="00501B5A"/>
    <w:rsid w:val="0050257F"/>
    <w:rsid w:val="00502D56"/>
    <w:rsid w:val="00502EBB"/>
    <w:rsid w:val="00502F67"/>
    <w:rsid w:val="005033DB"/>
    <w:rsid w:val="005037CB"/>
    <w:rsid w:val="005042CC"/>
    <w:rsid w:val="00504BF5"/>
    <w:rsid w:val="00504F96"/>
    <w:rsid w:val="005052D9"/>
    <w:rsid w:val="00505589"/>
    <w:rsid w:val="005055B1"/>
    <w:rsid w:val="00505C15"/>
    <w:rsid w:val="00506001"/>
    <w:rsid w:val="00506A04"/>
    <w:rsid w:val="00506B7F"/>
    <w:rsid w:val="00506BF6"/>
    <w:rsid w:val="00506DEF"/>
    <w:rsid w:val="00507610"/>
    <w:rsid w:val="005076FC"/>
    <w:rsid w:val="00507BC9"/>
    <w:rsid w:val="00510268"/>
    <w:rsid w:val="00510771"/>
    <w:rsid w:val="00510B64"/>
    <w:rsid w:val="00510E4A"/>
    <w:rsid w:val="005113AA"/>
    <w:rsid w:val="00511697"/>
    <w:rsid w:val="0051173E"/>
    <w:rsid w:val="00511D12"/>
    <w:rsid w:val="00511E5B"/>
    <w:rsid w:val="005120F9"/>
    <w:rsid w:val="005122F1"/>
    <w:rsid w:val="00512336"/>
    <w:rsid w:val="0051252C"/>
    <w:rsid w:val="00512980"/>
    <w:rsid w:val="005129EC"/>
    <w:rsid w:val="00512D5E"/>
    <w:rsid w:val="00512FB2"/>
    <w:rsid w:val="00513099"/>
    <w:rsid w:val="00513389"/>
    <w:rsid w:val="00513520"/>
    <w:rsid w:val="005138E6"/>
    <w:rsid w:val="00513BB6"/>
    <w:rsid w:val="00514172"/>
    <w:rsid w:val="005142D7"/>
    <w:rsid w:val="005144BD"/>
    <w:rsid w:val="005147A4"/>
    <w:rsid w:val="00514ABD"/>
    <w:rsid w:val="005150DF"/>
    <w:rsid w:val="00515786"/>
    <w:rsid w:val="00515E93"/>
    <w:rsid w:val="005161CF"/>
    <w:rsid w:val="0051698F"/>
    <w:rsid w:val="0051711A"/>
    <w:rsid w:val="005206F5"/>
    <w:rsid w:val="00520A8A"/>
    <w:rsid w:val="00520B7D"/>
    <w:rsid w:val="00520CFE"/>
    <w:rsid w:val="00521287"/>
    <w:rsid w:val="00521863"/>
    <w:rsid w:val="005224C4"/>
    <w:rsid w:val="005225F2"/>
    <w:rsid w:val="0052260B"/>
    <w:rsid w:val="0052261E"/>
    <w:rsid w:val="0052280E"/>
    <w:rsid w:val="00522CD2"/>
    <w:rsid w:val="00522ED3"/>
    <w:rsid w:val="0052319D"/>
    <w:rsid w:val="005237D7"/>
    <w:rsid w:val="00523C38"/>
    <w:rsid w:val="0052459A"/>
    <w:rsid w:val="005248EC"/>
    <w:rsid w:val="00524FB1"/>
    <w:rsid w:val="00525131"/>
    <w:rsid w:val="0052543B"/>
    <w:rsid w:val="0052562D"/>
    <w:rsid w:val="00525D73"/>
    <w:rsid w:val="00525DBE"/>
    <w:rsid w:val="00525E08"/>
    <w:rsid w:val="005263B3"/>
    <w:rsid w:val="0052669E"/>
    <w:rsid w:val="005266B7"/>
    <w:rsid w:val="00526C73"/>
    <w:rsid w:val="00526C9D"/>
    <w:rsid w:val="00527332"/>
    <w:rsid w:val="00527ED0"/>
    <w:rsid w:val="00527F81"/>
    <w:rsid w:val="0053000D"/>
    <w:rsid w:val="005301B4"/>
    <w:rsid w:val="00530E03"/>
    <w:rsid w:val="00530E84"/>
    <w:rsid w:val="005310B2"/>
    <w:rsid w:val="00531206"/>
    <w:rsid w:val="00531741"/>
    <w:rsid w:val="00531B0A"/>
    <w:rsid w:val="005325CA"/>
    <w:rsid w:val="00532D94"/>
    <w:rsid w:val="00532E79"/>
    <w:rsid w:val="00532E83"/>
    <w:rsid w:val="005331FA"/>
    <w:rsid w:val="00533516"/>
    <w:rsid w:val="005336C1"/>
    <w:rsid w:val="00533988"/>
    <w:rsid w:val="00533AD6"/>
    <w:rsid w:val="00534553"/>
    <w:rsid w:val="005345DF"/>
    <w:rsid w:val="005346BA"/>
    <w:rsid w:val="005347AD"/>
    <w:rsid w:val="00535171"/>
    <w:rsid w:val="005357C1"/>
    <w:rsid w:val="00535848"/>
    <w:rsid w:val="0053591F"/>
    <w:rsid w:val="00535D0F"/>
    <w:rsid w:val="00536207"/>
    <w:rsid w:val="005362FE"/>
    <w:rsid w:val="00536767"/>
    <w:rsid w:val="005368E3"/>
    <w:rsid w:val="00536CC9"/>
    <w:rsid w:val="00537E04"/>
    <w:rsid w:val="00537EED"/>
    <w:rsid w:val="00537F1F"/>
    <w:rsid w:val="00540624"/>
    <w:rsid w:val="0054077D"/>
    <w:rsid w:val="00540E55"/>
    <w:rsid w:val="00541B73"/>
    <w:rsid w:val="00541BA7"/>
    <w:rsid w:val="00542351"/>
    <w:rsid w:val="00542487"/>
    <w:rsid w:val="00542D07"/>
    <w:rsid w:val="00542DFF"/>
    <w:rsid w:val="00542FC0"/>
    <w:rsid w:val="0054321B"/>
    <w:rsid w:val="00543327"/>
    <w:rsid w:val="0054340B"/>
    <w:rsid w:val="005435F9"/>
    <w:rsid w:val="0054362A"/>
    <w:rsid w:val="00543B72"/>
    <w:rsid w:val="0054410A"/>
    <w:rsid w:val="00544489"/>
    <w:rsid w:val="00544652"/>
    <w:rsid w:val="0054478D"/>
    <w:rsid w:val="005448D1"/>
    <w:rsid w:val="00545241"/>
    <w:rsid w:val="005454E3"/>
    <w:rsid w:val="00545B28"/>
    <w:rsid w:val="00545B73"/>
    <w:rsid w:val="00545BE2"/>
    <w:rsid w:val="00545DDA"/>
    <w:rsid w:val="00545F06"/>
    <w:rsid w:val="00546671"/>
    <w:rsid w:val="00546B35"/>
    <w:rsid w:val="00546C3B"/>
    <w:rsid w:val="00546DE2"/>
    <w:rsid w:val="005471EB"/>
    <w:rsid w:val="00547A5D"/>
    <w:rsid w:val="00547D72"/>
    <w:rsid w:val="0055045F"/>
    <w:rsid w:val="0055050E"/>
    <w:rsid w:val="00550F3D"/>
    <w:rsid w:val="005512DA"/>
    <w:rsid w:val="00551361"/>
    <w:rsid w:val="00551501"/>
    <w:rsid w:val="005516F4"/>
    <w:rsid w:val="005519B9"/>
    <w:rsid w:val="00552370"/>
    <w:rsid w:val="00552741"/>
    <w:rsid w:val="005529F1"/>
    <w:rsid w:val="00553185"/>
    <w:rsid w:val="005534D8"/>
    <w:rsid w:val="005535EC"/>
    <w:rsid w:val="00553A6D"/>
    <w:rsid w:val="00553F32"/>
    <w:rsid w:val="005540AB"/>
    <w:rsid w:val="005559BD"/>
    <w:rsid w:val="00555CDF"/>
    <w:rsid w:val="0055671F"/>
    <w:rsid w:val="00556D54"/>
    <w:rsid w:val="00556D95"/>
    <w:rsid w:val="00556E0B"/>
    <w:rsid w:val="00556FC9"/>
    <w:rsid w:val="005577A1"/>
    <w:rsid w:val="00557BE0"/>
    <w:rsid w:val="00557C0A"/>
    <w:rsid w:val="00557F89"/>
    <w:rsid w:val="0056027A"/>
    <w:rsid w:val="005609AB"/>
    <w:rsid w:val="00560D82"/>
    <w:rsid w:val="00560FB1"/>
    <w:rsid w:val="005611C9"/>
    <w:rsid w:val="0056124C"/>
    <w:rsid w:val="00561F3F"/>
    <w:rsid w:val="00562A3A"/>
    <w:rsid w:val="00562C6E"/>
    <w:rsid w:val="005631A5"/>
    <w:rsid w:val="00563B7E"/>
    <w:rsid w:val="00563CC1"/>
    <w:rsid w:val="005643AA"/>
    <w:rsid w:val="0056499C"/>
    <w:rsid w:val="00564F38"/>
    <w:rsid w:val="00564F72"/>
    <w:rsid w:val="00565367"/>
    <w:rsid w:val="005654D0"/>
    <w:rsid w:val="00565A0A"/>
    <w:rsid w:val="00565D70"/>
    <w:rsid w:val="005662DB"/>
    <w:rsid w:val="005662E4"/>
    <w:rsid w:val="00566A84"/>
    <w:rsid w:val="00566BE1"/>
    <w:rsid w:val="00567425"/>
    <w:rsid w:val="00567C68"/>
    <w:rsid w:val="00570519"/>
    <w:rsid w:val="005707DD"/>
    <w:rsid w:val="005710A2"/>
    <w:rsid w:val="00571230"/>
    <w:rsid w:val="005718D1"/>
    <w:rsid w:val="0057196D"/>
    <w:rsid w:val="00571BBC"/>
    <w:rsid w:val="00571D56"/>
    <w:rsid w:val="005726D5"/>
    <w:rsid w:val="00572754"/>
    <w:rsid w:val="00572A04"/>
    <w:rsid w:val="00572CE3"/>
    <w:rsid w:val="00573B71"/>
    <w:rsid w:val="00573DE5"/>
    <w:rsid w:val="005741A8"/>
    <w:rsid w:val="0057471B"/>
    <w:rsid w:val="00574C07"/>
    <w:rsid w:val="00574E53"/>
    <w:rsid w:val="00574EA5"/>
    <w:rsid w:val="00574F7D"/>
    <w:rsid w:val="005752C1"/>
    <w:rsid w:val="0057530B"/>
    <w:rsid w:val="0057607D"/>
    <w:rsid w:val="00576169"/>
    <w:rsid w:val="0057631F"/>
    <w:rsid w:val="0057677F"/>
    <w:rsid w:val="0057747A"/>
    <w:rsid w:val="0057775E"/>
    <w:rsid w:val="00577A82"/>
    <w:rsid w:val="00577A8D"/>
    <w:rsid w:val="00577B3F"/>
    <w:rsid w:val="00577C16"/>
    <w:rsid w:val="00577C9B"/>
    <w:rsid w:val="00577DB6"/>
    <w:rsid w:val="00580480"/>
    <w:rsid w:val="00580C6A"/>
    <w:rsid w:val="0058141B"/>
    <w:rsid w:val="00581680"/>
    <w:rsid w:val="0058173F"/>
    <w:rsid w:val="00581AD5"/>
    <w:rsid w:val="00581AF2"/>
    <w:rsid w:val="00581DF2"/>
    <w:rsid w:val="005821D3"/>
    <w:rsid w:val="005825FA"/>
    <w:rsid w:val="0058279B"/>
    <w:rsid w:val="005827A3"/>
    <w:rsid w:val="005829C3"/>
    <w:rsid w:val="00582CA8"/>
    <w:rsid w:val="00583516"/>
    <w:rsid w:val="00583AB9"/>
    <w:rsid w:val="00583C4D"/>
    <w:rsid w:val="00584799"/>
    <w:rsid w:val="00584AB1"/>
    <w:rsid w:val="005852CE"/>
    <w:rsid w:val="005855EF"/>
    <w:rsid w:val="00585829"/>
    <w:rsid w:val="00585E03"/>
    <w:rsid w:val="005860B9"/>
    <w:rsid w:val="00586639"/>
    <w:rsid w:val="00587660"/>
    <w:rsid w:val="005878F5"/>
    <w:rsid w:val="00587D1D"/>
    <w:rsid w:val="005913D8"/>
    <w:rsid w:val="00591581"/>
    <w:rsid w:val="00591838"/>
    <w:rsid w:val="005919E4"/>
    <w:rsid w:val="005920A4"/>
    <w:rsid w:val="00592657"/>
    <w:rsid w:val="005929F7"/>
    <w:rsid w:val="00592E51"/>
    <w:rsid w:val="00592F13"/>
    <w:rsid w:val="005939EB"/>
    <w:rsid w:val="00593C15"/>
    <w:rsid w:val="005942F0"/>
    <w:rsid w:val="00594823"/>
    <w:rsid w:val="00595425"/>
    <w:rsid w:val="00595459"/>
    <w:rsid w:val="00595826"/>
    <w:rsid w:val="005958EC"/>
    <w:rsid w:val="00596037"/>
    <w:rsid w:val="00596493"/>
    <w:rsid w:val="00596CD4"/>
    <w:rsid w:val="00597120"/>
    <w:rsid w:val="00597494"/>
    <w:rsid w:val="00597ED8"/>
    <w:rsid w:val="005A016F"/>
    <w:rsid w:val="005A054A"/>
    <w:rsid w:val="005A09DC"/>
    <w:rsid w:val="005A0BCD"/>
    <w:rsid w:val="005A0FDC"/>
    <w:rsid w:val="005A127A"/>
    <w:rsid w:val="005A1A28"/>
    <w:rsid w:val="005A1A73"/>
    <w:rsid w:val="005A1C24"/>
    <w:rsid w:val="005A1CE5"/>
    <w:rsid w:val="005A2474"/>
    <w:rsid w:val="005A28A1"/>
    <w:rsid w:val="005A30FC"/>
    <w:rsid w:val="005A409E"/>
    <w:rsid w:val="005A45AC"/>
    <w:rsid w:val="005A5174"/>
    <w:rsid w:val="005A5206"/>
    <w:rsid w:val="005A5926"/>
    <w:rsid w:val="005A5AD2"/>
    <w:rsid w:val="005A69D4"/>
    <w:rsid w:val="005A7260"/>
    <w:rsid w:val="005A76E5"/>
    <w:rsid w:val="005A7B5D"/>
    <w:rsid w:val="005B007D"/>
    <w:rsid w:val="005B0565"/>
    <w:rsid w:val="005B0DF9"/>
    <w:rsid w:val="005B2B9D"/>
    <w:rsid w:val="005B3CEB"/>
    <w:rsid w:val="005B48FA"/>
    <w:rsid w:val="005B49CC"/>
    <w:rsid w:val="005B4D73"/>
    <w:rsid w:val="005B52C3"/>
    <w:rsid w:val="005B566D"/>
    <w:rsid w:val="005B5837"/>
    <w:rsid w:val="005B59E0"/>
    <w:rsid w:val="005B5E07"/>
    <w:rsid w:val="005B66E0"/>
    <w:rsid w:val="005B7CC0"/>
    <w:rsid w:val="005C042C"/>
    <w:rsid w:val="005C0A1F"/>
    <w:rsid w:val="005C0F48"/>
    <w:rsid w:val="005C132E"/>
    <w:rsid w:val="005C1491"/>
    <w:rsid w:val="005C149D"/>
    <w:rsid w:val="005C1DE2"/>
    <w:rsid w:val="005C22B7"/>
    <w:rsid w:val="005C23CD"/>
    <w:rsid w:val="005C2AD1"/>
    <w:rsid w:val="005C2C3F"/>
    <w:rsid w:val="005C3686"/>
    <w:rsid w:val="005C3B8D"/>
    <w:rsid w:val="005C4211"/>
    <w:rsid w:val="005C42B1"/>
    <w:rsid w:val="005C4778"/>
    <w:rsid w:val="005C495E"/>
    <w:rsid w:val="005C4970"/>
    <w:rsid w:val="005C4CDA"/>
    <w:rsid w:val="005C4DAA"/>
    <w:rsid w:val="005C5129"/>
    <w:rsid w:val="005C5454"/>
    <w:rsid w:val="005C5484"/>
    <w:rsid w:val="005C59F0"/>
    <w:rsid w:val="005C59F1"/>
    <w:rsid w:val="005C5C9B"/>
    <w:rsid w:val="005C5E65"/>
    <w:rsid w:val="005C6449"/>
    <w:rsid w:val="005C6AD7"/>
    <w:rsid w:val="005C6D38"/>
    <w:rsid w:val="005C6E35"/>
    <w:rsid w:val="005C6E3B"/>
    <w:rsid w:val="005C7090"/>
    <w:rsid w:val="005C7B68"/>
    <w:rsid w:val="005D0220"/>
    <w:rsid w:val="005D0B03"/>
    <w:rsid w:val="005D0C02"/>
    <w:rsid w:val="005D0C57"/>
    <w:rsid w:val="005D11B4"/>
    <w:rsid w:val="005D1D88"/>
    <w:rsid w:val="005D1FB0"/>
    <w:rsid w:val="005D22F1"/>
    <w:rsid w:val="005D29BD"/>
    <w:rsid w:val="005D2EC5"/>
    <w:rsid w:val="005D3108"/>
    <w:rsid w:val="005D3506"/>
    <w:rsid w:val="005D41FD"/>
    <w:rsid w:val="005D476E"/>
    <w:rsid w:val="005D4BE1"/>
    <w:rsid w:val="005D4F16"/>
    <w:rsid w:val="005D53CD"/>
    <w:rsid w:val="005D5654"/>
    <w:rsid w:val="005D6358"/>
    <w:rsid w:val="005D6723"/>
    <w:rsid w:val="005D696C"/>
    <w:rsid w:val="005D740E"/>
    <w:rsid w:val="005D76E5"/>
    <w:rsid w:val="005E0292"/>
    <w:rsid w:val="005E044D"/>
    <w:rsid w:val="005E0C68"/>
    <w:rsid w:val="005E0DC7"/>
    <w:rsid w:val="005E0EEA"/>
    <w:rsid w:val="005E11FA"/>
    <w:rsid w:val="005E12D5"/>
    <w:rsid w:val="005E1A2C"/>
    <w:rsid w:val="005E2DF7"/>
    <w:rsid w:val="005E313F"/>
    <w:rsid w:val="005E32D9"/>
    <w:rsid w:val="005E3F97"/>
    <w:rsid w:val="005E45A9"/>
    <w:rsid w:val="005E4890"/>
    <w:rsid w:val="005E4B56"/>
    <w:rsid w:val="005E4E50"/>
    <w:rsid w:val="005E5194"/>
    <w:rsid w:val="005E5722"/>
    <w:rsid w:val="005E5FC9"/>
    <w:rsid w:val="005E630E"/>
    <w:rsid w:val="005E6565"/>
    <w:rsid w:val="005E673B"/>
    <w:rsid w:val="005E68EF"/>
    <w:rsid w:val="005E71A2"/>
    <w:rsid w:val="005F0138"/>
    <w:rsid w:val="005F041C"/>
    <w:rsid w:val="005F1201"/>
    <w:rsid w:val="005F1275"/>
    <w:rsid w:val="005F127F"/>
    <w:rsid w:val="005F12F3"/>
    <w:rsid w:val="005F130A"/>
    <w:rsid w:val="005F1527"/>
    <w:rsid w:val="005F1578"/>
    <w:rsid w:val="005F193D"/>
    <w:rsid w:val="005F1DB5"/>
    <w:rsid w:val="005F26CA"/>
    <w:rsid w:val="005F2E40"/>
    <w:rsid w:val="005F384B"/>
    <w:rsid w:val="005F3BD7"/>
    <w:rsid w:val="005F3CD1"/>
    <w:rsid w:val="005F3EA6"/>
    <w:rsid w:val="005F3FBD"/>
    <w:rsid w:val="005F46EE"/>
    <w:rsid w:val="005F541E"/>
    <w:rsid w:val="005F58BC"/>
    <w:rsid w:val="005F5B14"/>
    <w:rsid w:val="005F6090"/>
    <w:rsid w:val="005F630F"/>
    <w:rsid w:val="005F649B"/>
    <w:rsid w:val="005F66AC"/>
    <w:rsid w:val="005F6D06"/>
    <w:rsid w:val="005F6EBD"/>
    <w:rsid w:val="005F6ECC"/>
    <w:rsid w:val="005F6F51"/>
    <w:rsid w:val="005F733C"/>
    <w:rsid w:val="005F74B3"/>
    <w:rsid w:val="005F76B4"/>
    <w:rsid w:val="00600B4F"/>
    <w:rsid w:val="00600BA0"/>
    <w:rsid w:val="00601067"/>
    <w:rsid w:val="00601691"/>
    <w:rsid w:val="0060189A"/>
    <w:rsid w:val="00602A13"/>
    <w:rsid w:val="00602C09"/>
    <w:rsid w:val="00602F1A"/>
    <w:rsid w:val="006031F9"/>
    <w:rsid w:val="00603505"/>
    <w:rsid w:val="006038B5"/>
    <w:rsid w:val="00603B92"/>
    <w:rsid w:val="00603BEB"/>
    <w:rsid w:val="00604480"/>
    <w:rsid w:val="00604A7B"/>
    <w:rsid w:val="00604F56"/>
    <w:rsid w:val="0060574E"/>
    <w:rsid w:val="00605818"/>
    <w:rsid w:val="00605BD5"/>
    <w:rsid w:val="006061D7"/>
    <w:rsid w:val="0060656A"/>
    <w:rsid w:val="00606A24"/>
    <w:rsid w:val="00606A2E"/>
    <w:rsid w:val="00606A3C"/>
    <w:rsid w:val="00607773"/>
    <w:rsid w:val="00607911"/>
    <w:rsid w:val="006079B2"/>
    <w:rsid w:val="00607C40"/>
    <w:rsid w:val="00607C6A"/>
    <w:rsid w:val="00607EAB"/>
    <w:rsid w:val="0061014B"/>
    <w:rsid w:val="0061028C"/>
    <w:rsid w:val="0061086C"/>
    <w:rsid w:val="00610C6C"/>
    <w:rsid w:val="00610F2D"/>
    <w:rsid w:val="00610F77"/>
    <w:rsid w:val="006115E0"/>
    <w:rsid w:val="00611B2C"/>
    <w:rsid w:val="00612767"/>
    <w:rsid w:val="00612E1D"/>
    <w:rsid w:val="00612E9D"/>
    <w:rsid w:val="00612FC4"/>
    <w:rsid w:val="0061310F"/>
    <w:rsid w:val="0061311A"/>
    <w:rsid w:val="00613CE5"/>
    <w:rsid w:val="00614406"/>
    <w:rsid w:val="006148A0"/>
    <w:rsid w:val="00614A0D"/>
    <w:rsid w:val="00614F41"/>
    <w:rsid w:val="00615154"/>
    <w:rsid w:val="006151C3"/>
    <w:rsid w:val="00615881"/>
    <w:rsid w:val="006159FA"/>
    <w:rsid w:val="00615B55"/>
    <w:rsid w:val="006163F1"/>
    <w:rsid w:val="006167E8"/>
    <w:rsid w:val="00617C71"/>
    <w:rsid w:val="00617F3A"/>
    <w:rsid w:val="00617FD0"/>
    <w:rsid w:val="00620067"/>
    <w:rsid w:val="00620CC9"/>
    <w:rsid w:val="00620F27"/>
    <w:rsid w:val="0062182B"/>
    <w:rsid w:val="00621B5E"/>
    <w:rsid w:val="00621DCE"/>
    <w:rsid w:val="00621E3A"/>
    <w:rsid w:val="00622C00"/>
    <w:rsid w:val="006233C0"/>
    <w:rsid w:val="00623588"/>
    <w:rsid w:val="006245E0"/>
    <w:rsid w:val="00624B49"/>
    <w:rsid w:val="00624CA4"/>
    <w:rsid w:val="0062524B"/>
    <w:rsid w:val="006256B2"/>
    <w:rsid w:val="00625A88"/>
    <w:rsid w:val="00625DF9"/>
    <w:rsid w:val="00625F86"/>
    <w:rsid w:val="006263D1"/>
    <w:rsid w:val="00626A1A"/>
    <w:rsid w:val="00626F05"/>
    <w:rsid w:val="00626FC7"/>
    <w:rsid w:val="00627355"/>
    <w:rsid w:val="006276B0"/>
    <w:rsid w:val="00627C24"/>
    <w:rsid w:val="0063101B"/>
    <w:rsid w:val="006321DA"/>
    <w:rsid w:val="00632226"/>
    <w:rsid w:val="006323AB"/>
    <w:rsid w:val="00632F85"/>
    <w:rsid w:val="0063318B"/>
    <w:rsid w:val="006333AA"/>
    <w:rsid w:val="006346B9"/>
    <w:rsid w:val="00634798"/>
    <w:rsid w:val="00635C69"/>
    <w:rsid w:val="00635F75"/>
    <w:rsid w:val="0063640A"/>
    <w:rsid w:val="00636AE3"/>
    <w:rsid w:val="00636DF4"/>
    <w:rsid w:val="00637195"/>
    <w:rsid w:val="00637441"/>
    <w:rsid w:val="006376F5"/>
    <w:rsid w:val="006377FD"/>
    <w:rsid w:val="00640453"/>
    <w:rsid w:val="006407C8"/>
    <w:rsid w:val="00640809"/>
    <w:rsid w:val="00640CFA"/>
    <w:rsid w:val="00640EF0"/>
    <w:rsid w:val="00641551"/>
    <w:rsid w:val="006415BC"/>
    <w:rsid w:val="00641628"/>
    <w:rsid w:val="006418F4"/>
    <w:rsid w:val="00641A48"/>
    <w:rsid w:val="00641DA5"/>
    <w:rsid w:val="00641E0B"/>
    <w:rsid w:val="00642196"/>
    <w:rsid w:val="006426FC"/>
    <w:rsid w:val="00642F4D"/>
    <w:rsid w:val="0064305D"/>
    <w:rsid w:val="006432DC"/>
    <w:rsid w:val="00643734"/>
    <w:rsid w:val="006439A0"/>
    <w:rsid w:val="0064419A"/>
    <w:rsid w:val="00645226"/>
    <w:rsid w:val="00645378"/>
    <w:rsid w:val="0064566D"/>
    <w:rsid w:val="00645BD9"/>
    <w:rsid w:val="006460EB"/>
    <w:rsid w:val="00646E18"/>
    <w:rsid w:val="00646FE8"/>
    <w:rsid w:val="00647109"/>
    <w:rsid w:val="006471DF"/>
    <w:rsid w:val="006473C3"/>
    <w:rsid w:val="0064770E"/>
    <w:rsid w:val="006477D4"/>
    <w:rsid w:val="00647DF6"/>
    <w:rsid w:val="0065014D"/>
    <w:rsid w:val="00650667"/>
    <w:rsid w:val="00650812"/>
    <w:rsid w:val="00650F0C"/>
    <w:rsid w:val="00651D28"/>
    <w:rsid w:val="0065201B"/>
    <w:rsid w:val="006523D4"/>
    <w:rsid w:val="006526F0"/>
    <w:rsid w:val="00652CA3"/>
    <w:rsid w:val="00652E9C"/>
    <w:rsid w:val="00652F84"/>
    <w:rsid w:val="006539D3"/>
    <w:rsid w:val="00653A5C"/>
    <w:rsid w:val="00654318"/>
    <w:rsid w:val="00654839"/>
    <w:rsid w:val="006549FA"/>
    <w:rsid w:val="00656425"/>
    <w:rsid w:val="00656FFD"/>
    <w:rsid w:val="00657789"/>
    <w:rsid w:val="0066039A"/>
    <w:rsid w:val="006603EC"/>
    <w:rsid w:val="00660671"/>
    <w:rsid w:val="00660791"/>
    <w:rsid w:val="00660D62"/>
    <w:rsid w:val="00661748"/>
    <w:rsid w:val="00661E4A"/>
    <w:rsid w:val="00661FF4"/>
    <w:rsid w:val="00662055"/>
    <w:rsid w:val="0066238A"/>
    <w:rsid w:val="006623CE"/>
    <w:rsid w:val="00662506"/>
    <w:rsid w:val="00662C9C"/>
    <w:rsid w:val="00662D39"/>
    <w:rsid w:val="00663163"/>
    <w:rsid w:val="006641FA"/>
    <w:rsid w:val="006647C8"/>
    <w:rsid w:val="0066483D"/>
    <w:rsid w:val="0066493D"/>
    <w:rsid w:val="00664A09"/>
    <w:rsid w:val="00665249"/>
    <w:rsid w:val="0066598D"/>
    <w:rsid w:val="00665BF4"/>
    <w:rsid w:val="00665C80"/>
    <w:rsid w:val="006661CD"/>
    <w:rsid w:val="006663A1"/>
    <w:rsid w:val="0066660D"/>
    <w:rsid w:val="0066663B"/>
    <w:rsid w:val="00666F0B"/>
    <w:rsid w:val="0066715D"/>
    <w:rsid w:val="0066784C"/>
    <w:rsid w:val="0066791C"/>
    <w:rsid w:val="00667C52"/>
    <w:rsid w:val="00667C76"/>
    <w:rsid w:val="00670488"/>
    <w:rsid w:val="0067092A"/>
    <w:rsid w:val="00670BB7"/>
    <w:rsid w:val="006713D7"/>
    <w:rsid w:val="00671AF7"/>
    <w:rsid w:val="00671BE1"/>
    <w:rsid w:val="006722B1"/>
    <w:rsid w:val="00672490"/>
    <w:rsid w:val="00672DA7"/>
    <w:rsid w:val="0067300C"/>
    <w:rsid w:val="00673239"/>
    <w:rsid w:val="006735F6"/>
    <w:rsid w:val="00673956"/>
    <w:rsid w:val="00673C03"/>
    <w:rsid w:val="00673C0D"/>
    <w:rsid w:val="00673DFA"/>
    <w:rsid w:val="00673E2B"/>
    <w:rsid w:val="00674185"/>
    <w:rsid w:val="00674804"/>
    <w:rsid w:val="00674A24"/>
    <w:rsid w:val="00674EE5"/>
    <w:rsid w:val="00675654"/>
    <w:rsid w:val="00675909"/>
    <w:rsid w:val="00675BEF"/>
    <w:rsid w:val="00675F88"/>
    <w:rsid w:val="00676DAF"/>
    <w:rsid w:val="00676E2D"/>
    <w:rsid w:val="00677518"/>
    <w:rsid w:val="00677EE2"/>
    <w:rsid w:val="00680234"/>
    <w:rsid w:val="006802F8"/>
    <w:rsid w:val="0068056A"/>
    <w:rsid w:val="00680F7B"/>
    <w:rsid w:val="006818DA"/>
    <w:rsid w:val="00681D60"/>
    <w:rsid w:val="0068203E"/>
    <w:rsid w:val="00682744"/>
    <w:rsid w:val="00682844"/>
    <w:rsid w:val="00682B3B"/>
    <w:rsid w:val="006837B9"/>
    <w:rsid w:val="00683C9C"/>
    <w:rsid w:val="00683D63"/>
    <w:rsid w:val="00683FA8"/>
    <w:rsid w:val="006841BF"/>
    <w:rsid w:val="0068448F"/>
    <w:rsid w:val="00684586"/>
    <w:rsid w:val="00684D64"/>
    <w:rsid w:val="0068538D"/>
    <w:rsid w:val="006854D7"/>
    <w:rsid w:val="006859DF"/>
    <w:rsid w:val="00685C66"/>
    <w:rsid w:val="0068610B"/>
    <w:rsid w:val="00686A93"/>
    <w:rsid w:val="00686ADF"/>
    <w:rsid w:val="00686B1C"/>
    <w:rsid w:val="0068709B"/>
    <w:rsid w:val="00687790"/>
    <w:rsid w:val="006878C7"/>
    <w:rsid w:val="00687AE3"/>
    <w:rsid w:val="006902F6"/>
    <w:rsid w:val="00690552"/>
    <w:rsid w:val="0069058E"/>
    <w:rsid w:val="00690974"/>
    <w:rsid w:val="0069127D"/>
    <w:rsid w:val="00691382"/>
    <w:rsid w:val="00691398"/>
    <w:rsid w:val="00691462"/>
    <w:rsid w:val="00691658"/>
    <w:rsid w:val="006916AD"/>
    <w:rsid w:val="00691FAD"/>
    <w:rsid w:val="006921C3"/>
    <w:rsid w:val="006922DE"/>
    <w:rsid w:val="006924AD"/>
    <w:rsid w:val="006930FB"/>
    <w:rsid w:val="006931FE"/>
    <w:rsid w:val="0069324F"/>
    <w:rsid w:val="006942D0"/>
    <w:rsid w:val="006946B7"/>
    <w:rsid w:val="00694AE5"/>
    <w:rsid w:val="006960BF"/>
    <w:rsid w:val="00696410"/>
    <w:rsid w:val="00696D0E"/>
    <w:rsid w:val="00696FDB"/>
    <w:rsid w:val="00697563"/>
    <w:rsid w:val="00697659"/>
    <w:rsid w:val="00697813"/>
    <w:rsid w:val="00697E6D"/>
    <w:rsid w:val="006A182D"/>
    <w:rsid w:val="006A18FA"/>
    <w:rsid w:val="006A2052"/>
    <w:rsid w:val="006A3526"/>
    <w:rsid w:val="006A3635"/>
    <w:rsid w:val="006A3B57"/>
    <w:rsid w:val="006A3B6D"/>
    <w:rsid w:val="006A3D5A"/>
    <w:rsid w:val="006A4040"/>
    <w:rsid w:val="006A4098"/>
    <w:rsid w:val="006A4223"/>
    <w:rsid w:val="006A4612"/>
    <w:rsid w:val="006A4805"/>
    <w:rsid w:val="006A4BD7"/>
    <w:rsid w:val="006A5632"/>
    <w:rsid w:val="006A5C4F"/>
    <w:rsid w:val="006A68A0"/>
    <w:rsid w:val="006A697C"/>
    <w:rsid w:val="006A768A"/>
    <w:rsid w:val="006A76C1"/>
    <w:rsid w:val="006B030E"/>
    <w:rsid w:val="006B0713"/>
    <w:rsid w:val="006B1004"/>
    <w:rsid w:val="006B1047"/>
    <w:rsid w:val="006B1214"/>
    <w:rsid w:val="006B12CB"/>
    <w:rsid w:val="006B1AC4"/>
    <w:rsid w:val="006B1FA1"/>
    <w:rsid w:val="006B31F2"/>
    <w:rsid w:val="006B3216"/>
    <w:rsid w:val="006B44D2"/>
    <w:rsid w:val="006B49D6"/>
    <w:rsid w:val="006B5024"/>
    <w:rsid w:val="006B60BD"/>
    <w:rsid w:val="006B6DCC"/>
    <w:rsid w:val="006B6DEF"/>
    <w:rsid w:val="006B6FD2"/>
    <w:rsid w:val="006B7219"/>
    <w:rsid w:val="006B794D"/>
    <w:rsid w:val="006B7FC6"/>
    <w:rsid w:val="006C0947"/>
    <w:rsid w:val="006C1094"/>
    <w:rsid w:val="006C18E6"/>
    <w:rsid w:val="006C1924"/>
    <w:rsid w:val="006C20A3"/>
    <w:rsid w:val="006C25FD"/>
    <w:rsid w:val="006C2DE1"/>
    <w:rsid w:val="006C3703"/>
    <w:rsid w:val="006C3A8D"/>
    <w:rsid w:val="006C3C95"/>
    <w:rsid w:val="006C417F"/>
    <w:rsid w:val="006C4612"/>
    <w:rsid w:val="006C4787"/>
    <w:rsid w:val="006C4D5A"/>
    <w:rsid w:val="006C4EB7"/>
    <w:rsid w:val="006C5691"/>
    <w:rsid w:val="006C576C"/>
    <w:rsid w:val="006C62B2"/>
    <w:rsid w:val="006C6D40"/>
    <w:rsid w:val="006C6FC6"/>
    <w:rsid w:val="006C7161"/>
    <w:rsid w:val="006C74E3"/>
    <w:rsid w:val="006C7547"/>
    <w:rsid w:val="006C7581"/>
    <w:rsid w:val="006C7642"/>
    <w:rsid w:val="006C76CD"/>
    <w:rsid w:val="006D07B1"/>
    <w:rsid w:val="006D0DAD"/>
    <w:rsid w:val="006D156C"/>
    <w:rsid w:val="006D1858"/>
    <w:rsid w:val="006D1DEF"/>
    <w:rsid w:val="006D3121"/>
    <w:rsid w:val="006D3576"/>
    <w:rsid w:val="006D4972"/>
    <w:rsid w:val="006D4A03"/>
    <w:rsid w:val="006D4BA3"/>
    <w:rsid w:val="006D519D"/>
    <w:rsid w:val="006D53B8"/>
    <w:rsid w:val="006D5618"/>
    <w:rsid w:val="006D61BE"/>
    <w:rsid w:val="006D6352"/>
    <w:rsid w:val="006D6582"/>
    <w:rsid w:val="006D66C8"/>
    <w:rsid w:val="006D6965"/>
    <w:rsid w:val="006D6B60"/>
    <w:rsid w:val="006D7459"/>
    <w:rsid w:val="006D79F2"/>
    <w:rsid w:val="006D7E7E"/>
    <w:rsid w:val="006E0C86"/>
    <w:rsid w:val="006E1039"/>
    <w:rsid w:val="006E138A"/>
    <w:rsid w:val="006E1534"/>
    <w:rsid w:val="006E1A96"/>
    <w:rsid w:val="006E1C94"/>
    <w:rsid w:val="006E1FC7"/>
    <w:rsid w:val="006E3153"/>
    <w:rsid w:val="006E3C60"/>
    <w:rsid w:val="006E3D19"/>
    <w:rsid w:val="006E441C"/>
    <w:rsid w:val="006E4A49"/>
    <w:rsid w:val="006E4D7A"/>
    <w:rsid w:val="006E4FEB"/>
    <w:rsid w:val="006E57B7"/>
    <w:rsid w:val="006E5D87"/>
    <w:rsid w:val="006E5F35"/>
    <w:rsid w:val="006E62C1"/>
    <w:rsid w:val="006E651F"/>
    <w:rsid w:val="006E6914"/>
    <w:rsid w:val="006E6ABC"/>
    <w:rsid w:val="006E7569"/>
    <w:rsid w:val="006E7746"/>
    <w:rsid w:val="006E790A"/>
    <w:rsid w:val="006E7AC8"/>
    <w:rsid w:val="006F01E7"/>
    <w:rsid w:val="006F091A"/>
    <w:rsid w:val="006F121C"/>
    <w:rsid w:val="006F138C"/>
    <w:rsid w:val="006F28DC"/>
    <w:rsid w:val="006F2F0E"/>
    <w:rsid w:val="006F310E"/>
    <w:rsid w:val="006F3899"/>
    <w:rsid w:val="006F3B01"/>
    <w:rsid w:val="006F4409"/>
    <w:rsid w:val="006F4506"/>
    <w:rsid w:val="006F4C42"/>
    <w:rsid w:val="006F4F14"/>
    <w:rsid w:val="006F4F2D"/>
    <w:rsid w:val="006F59F8"/>
    <w:rsid w:val="006F6517"/>
    <w:rsid w:val="006F77D2"/>
    <w:rsid w:val="006F789C"/>
    <w:rsid w:val="006F7EFD"/>
    <w:rsid w:val="006F7F67"/>
    <w:rsid w:val="00700129"/>
    <w:rsid w:val="007003D1"/>
    <w:rsid w:val="0070136D"/>
    <w:rsid w:val="00701472"/>
    <w:rsid w:val="007014DD"/>
    <w:rsid w:val="00701EDB"/>
    <w:rsid w:val="00702026"/>
    <w:rsid w:val="00702B67"/>
    <w:rsid w:val="00702CD3"/>
    <w:rsid w:val="00703510"/>
    <w:rsid w:val="00703513"/>
    <w:rsid w:val="00703894"/>
    <w:rsid w:val="00703CDD"/>
    <w:rsid w:val="00703D88"/>
    <w:rsid w:val="00703E7A"/>
    <w:rsid w:val="007047C9"/>
    <w:rsid w:val="00704EE8"/>
    <w:rsid w:val="007052EA"/>
    <w:rsid w:val="007055D9"/>
    <w:rsid w:val="00705814"/>
    <w:rsid w:val="00705CB7"/>
    <w:rsid w:val="00705D70"/>
    <w:rsid w:val="00705E1F"/>
    <w:rsid w:val="00706132"/>
    <w:rsid w:val="007061CF"/>
    <w:rsid w:val="00706F10"/>
    <w:rsid w:val="00710230"/>
    <w:rsid w:val="00710713"/>
    <w:rsid w:val="00710A34"/>
    <w:rsid w:val="0071167A"/>
    <w:rsid w:val="0071169E"/>
    <w:rsid w:val="0071194A"/>
    <w:rsid w:val="00711B0D"/>
    <w:rsid w:val="00711B90"/>
    <w:rsid w:val="00711BAA"/>
    <w:rsid w:val="00711DA8"/>
    <w:rsid w:val="00711FC4"/>
    <w:rsid w:val="007124C6"/>
    <w:rsid w:val="007124D9"/>
    <w:rsid w:val="00712702"/>
    <w:rsid w:val="00712BAF"/>
    <w:rsid w:val="00712F6D"/>
    <w:rsid w:val="007135C8"/>
    <w:rsid w:val="0071360A"/>
    <w:rsid w:val="0071385D"/>
    <w:rsid w:val="00713963"/>
    <w:rsid w:val="00713B46"/>
    <w:rsid w:val="00713BCA"/>
    <w:rsid w:val="007142EA"/>
    <w:rsid w:val="00714309"/>
    <w:rsid w:val="00714799"/>
    <w:rsid w:val="007149E9"/>
    <w:rsid w:val="00714BF3"/>
    <w:rsid w:val="00714D06"/>
    <w:rsid w:val="00714FE7"/>
    <w:rsid w:val="00715843"/>
    <w:rsid w:val="00715CB9"/>
    <w:rsid w:val="00716617"/>
    <w:rsid w:val="007166D7"/>
    <w:rsid w:val="00717067"/>
    <w:rsid w:val="0071735F"/>
    <w:rsid w:val="007174F4"/>
    <w:rsid w:val="00717908"/>
    <w:rsid w:val="00717E40"/>
    <w:rsid w:val="00717ED5"/>
    <w:rsid w:val="00720734"/>
    <w:rsid w:val="0072085F"/>
    <w:rsid w:val="00720B9B"/>
    <w:rsid w:val="00720E18"/>
    <w:rsid w:val="007212B3"/>
    <w:rsid w:val="00721559"/>
    <w:rsid w:val="0072191C"/>
    <w:rsid w:val="00721B60"/>
    <w:rsid w:val="007220D6"/>
    <w:rsid w:val="007221B7"/>
    <w:rsid w:val="007225AE"/>
    <w:rsid w:val="007227B2"/>
    <w:rsid w:val="007228B2"/>
    <w:rsid w:val="00722D37"/>
    <w:rsid w:val="00723468"/>
    <w:rsid w:val="007234B5"/>
    <w:rsid w:val="007237F3"/>
    <w:rsid w:val="0072401D"/>
    <w:rsid w:val="00724224"/>
    <w:rsid w:val="007246D6"/>
    <w:rsid w:val="007248C4"/>
    <w:rsid w:val="00724E09"/>
    <w:rsid w:val="00724ED0"/>
    <w:rsid w:val="00725506"/>
    <w:rsid w:val="0072553D"/>
    <w:rsid w:val="007259E4"/>
    <w:rsid w:val="007265B9"/>
    <w:rsid w:val="007267DF"/>
    <w:rsid w:val="00726CF8"/>
    <w:rsid w:val="007272D1"/>
    <w:rsid w:val="00727C38"/>
    <w:rsid w:val="0073038E"/>
    <w:rsid w:val="00730AD8"/>
    <w:rsid w:val="00731767"/>
    <w:rsid w:val="0073213D"/>
    <w:rsid w:val="00732CF1"/>
    <w:rsid w:val="0073309A"/>
    <w:rsid w:val="00733A03"/>
    <w:rsid w:val="0073439C"/>
    <w:rsid w:val="007343AF"/>
    <w:rsid w:val="007343FC"/>
    <w:rsid w:val="0073442D"/>
    <w:rsid w:val="00735164"/>
    <w:rsid w:val="007351AE"/>
    <w:rsid w:val="00735CDA"/>
    <w:rsid w:val="007365B7"/>
    <w:rsid w:val="00736742"/>
    <w:rsid w:val="007377FF"/>
    <w:rsid w:val="00737A9B"/>
    <w:rsid w:val="00740616"/>
    <w:rsid w:val="007407DE"/>
    <w:rsid w:val="00740F3D"/>
    <w:rsid w:val="00741718"/>
    <w:rsid w:val="00741B3A"/>
    <w:rsid w:val="00741EB2"/>
    <w:rsid w:val="007420FA"/>
    <w:rsid w:val="00742D5A"/>
    <w:rsid w:val="007432F8"/>
    <w:rsid w:val="007436CB"/>
    <w:rsid w:val="007438F0"/>
    <w:rsid w:val="00743B12"/>
    <w:rsid w:val="00743FF6"/>
    <w:rsid w:val="007440C0"/>
    <w:rsid w:val="007445DC"/>
    <w:rsid w:val="007448B2"/>
    <w:rsid w:val="00744D59"/>
    <w:rsid w:val="00744D74"/>
    <w:rsid w:val="0074530D"/>
    <w:rsid w:val="007458D8"/>
    <w:rsid w:val="00746887"/>
    <w:rsid w:val="00746A7D"/>
    <w:rsid w:val="0074721F"/>
    <w:rsid w:val="0074728E"/>
    <w:rsid w:val="007474F9"/>
    <w:rsid w:val="007475C4"/>
    <w:rsid w:val="007479E3"/>
    <w:rsid w:val="007501E2"/>
    <w:rsid w:val="007503A4"/>
    <w:rsid w:val="007505EC"/>
    <w:rsid w:val="0075194F"/>
    <w:rsid w:val="007519A1"/>
    <w:rsid w:val="0075209F"/>
    <w:rsid w:val="00752113"/>
    <w:rsid w:val="00752CAD"/>
    <w:rsid w:val="00753306"/>
    <w:rsid w:val="00754163"/>
    <w:rsid w:val="007541E3"/>
    <w:rsid w:val="00754A4E"/>
    <w:rsid w:val="0075551F"/>
    <w:rsid w:val="00756417"/>
    <w:rsid w:val="00756465"/>
    <w:rsid w:val="00756480"/>
    <w:rsid w:val="0075665B"/>
    <w:rsid w:val="007568CD"/>
    <w:rsid w:val="00757183"/>
    <w:rsid w:val="00757195"/>
    <w:rsid w:val="0075781D"/>
    <w:rsid w:val="0075786B"/>
    <w:rsid w:val="00757E31"/>
    <w:rsid w:val="00757E6E"/>
    <w:rsid w:val="00757E7E"/>
    <w:rsid w:val="007603C7"/>
    <w:rsid w:val="007607E2"/>
    <w:rsid w:val="00760A55"/>
    <w:rsid w:val="00760ABC"/>
    <w:rsid w:val="00761390"/>
    <w:rsid w:val="00761AF1"/>
    <w:rsid w:val="00761B8D"/>
    <w:rsid w:val="007622DF"/>
    <w:rsid w:val="00762430"/>
    <w:rsid w:val="007625FD"/>
    <w:rsid w:val="00763091"/>
    <w:rsid w:val="00763186"/>
    <w:rsid w:val="00763696"/>
    <w:rsid w:val="007642BF"/>
    <w:rsid w:val="0076471E"/>
    <w:rsid w:val="00764972"/>
    <w:rsid w:val="00764AAB"/>
    <w:rsid w:val="00764DDB"/>
    <w:rsid w:val="00764E27"/>
    <w:rsid w:val="0076523E"/>
    <w:rsid w:val="007655F0"/>
    <w:rsid w:val="00765EBA"/>
    <w:rsid w:val="0076630C"/>
    <w:rsid w:val="00766FBB"/>
    <w:rsid w:val="0076705D"/>
    <w:rsid w:val="00767233"/>
    <w:rsid w:val="00767A13"/>
    <w:rsid w:val="00767B8A"/>
    <w:rsid w:val="007703BA"/>
    <w:rsid w:val="007703CC"/>
    <w:rsid w:val="00770691"/>
    <w:rsid w:val="00770A8B"/>
    <w:rsid w:val="00770CE7"/>
    <w:rsid w:val="00771240"/>
    <w:rsid w:val="0077126E"/>
    <w:rsid w:val="00771531"/>
    <w:rsid w:val="007718EC"/>
    <w:rsid w:val="00771D39"/>
    <w:rsid w:val="007723E4"/>
    <w:rsid w:val="007738EC"/>
    <w:rsid w:val="00773ED2"/>
    <w:rsid w:val="007741F6"/>
    <w:rsid w:val="00774710"/>
    <w:rsid w:val="00774968"/>
    <w:rsid w:val="0077513D"/>
    <w:rsid w:val="00775492"/>
    <w:rsid w:val="007755B2"/>
    <w:rsid w:val="00775723"/>
    <w:rsid w:val="00775811"/>
    <w:rsid w:val="00775B99"/>
    <w:rsid w:val="00775E43"/>
    <w:rsid w:val="00775F00"/>
    <w:rsid w:val="00775F6D"/>
    <w:rsid w:val="00776078"/>
    <w:rsid w:val="0077614F"/>
    <w:rsid w:val="00776178"/>
    <w:rsid w:val="0077643C"/>
    <w:rsid w:val="007764BB"/>
    <w:rsid w:val="00776A2E"/>
    <w:rsid w:val="00776DB2"/>
    <w:rsid w:val="007770E8"/>
    <w:rsid w:val="007773D4"/>
    <w:rsid w:val="007775D3"/>
    <w:rsid w:val="0077765A"/>
    <w:rsid w:val="00777747"/>
    <w:rsid w:val="00777913"/>
    <w:rsid w:val="00777CA5"/>
    <w:rsid w:val="007804CD"/>
    <w:rsid w:val="00780642"/>
    <w:rsid w:val="007807A0"/>
    <w:rsid w:val="00780C16"/>
    <w:rsid w:val="00780DF0"/>
    <w:rsid w:val="00781535"/>
    <w:rsid w:val="00781552"/>
    <w:rsid w:val="007815C3"/>
    <w:rsid w:val="00781650"/>
    <w:rsid w:val="00781687"/>
    <w:rsid w:val="00781A0B"/>
    <w:rsid w:val="00781A6D"/>
    <w:rsid w:val="00782E90"/>
    <w:rsid w:val="00782F11"/>
    <w:rsid w:val="00783AB0"/>
    <w:rsid w:val="00783B62"/>
    <w:rsid w:val="00783E4D"/>
    <w:rsid w:val="00783FF4"/>
    <w:rsid w:val="00784928"/>
    <w:rsid w:val="00784DEA"/>
    <w:rsid w:val="00785181"/>
    <w:rsid w:val="00785A88"/>
    <w:rsid w:val="00785B4C"/>
    <w:rsid w:val="0078639C"/>
    <w:rsid w:val="00786673"/>
    <w:rsid w:val="0078690C"/>
    <w:rsid w:val="00786EB0"/>
    <w:rsid w:val="0078779C"/>
    <w:rsid w:val="007877C9"/>
    <w:rsid w:val="007878A4"/>
    <w:rsid w:val="00787D31"/>
    <w:rsid w:val="0079087A"/>
    <w:rsid w:val="00791D28"/>
    <w:rsid w:val="00793030"/>
    <w:rsid w:val="00793688"/>
    <w:rsid w:val="00794C3D"/>
    <w:rsid w:val="00794CA9"/>
    <w:rsid w:val="00794CB7"/>
    <w:rsid w:val="00794DCE"/>
    <w:rsid w:val="007950EF"/>
    <w:rsid w:val="007952B2"/>
    <w:rsid w:val="0079556B"/>
    <w:rsid w:val="00795B14"/>
    <w:rsid w:val="00796D35"/>
    <w:rsid w:val="00797244"/>
    <w:rsid w:val="0079753A"/>
    <w:rsid w:val="00797AC5"/>
    <w:rsid w:val="007A03B8"/>
    <w:rsid w:val="007A0740"/>
    <w:rsid w:val="007A0A14"/>
    <w:rsid w:val="007A0A99"/>
    <w:rsid w:val="007A0B1D"/>
    <w:rsid w:val="007A0DF8"/>
    <w:rsid w:val="007A166D"/>
    <w:rsid w:val="007A250D"/>
    <w:rsid w:val="007A25C2"/>
    <w:rsid w:val="007A2EC6"/>
    <w:rsid w:val="007A2F73"/>
    <w:rsid w:val="007A348A"/>
    <w:rsid w:val="007A3C91"/>
    <w:rsid w:val="007A446E"/>
    <w:rsid w:val="007A44FB"/>
    <w:rsid w:val="007A4FCD"/>
    <w:rsid w:val="007A5520"/>
    <w:rsid w:val="007A5AB5"/>
    <w:rsid w:val="007A5EC6"/>
    <w:rsid w:val="007A66E2"/>
    <w:rsid w:val="007A6DCC"/>
    <w:rsid w:val="007A6EBB"/>
    <w:rsid w:val="007A75E8"/>
    <w:rsid w:val="007A7BFE"/>
    <w:rsid w:val="007A7C69"/>
    <w:rsid w:val="007A7C92"/>
    <w:rsid w:val="007A7E4B"/>
    <w:rsid w:val="007B0341"/>
    <w:rsid w:val="007B0403"/>
    <w:rsid w:val="007B05E6"/>
    <w:rsid w:val="007B07CA"/>
    <w:rsid w:val="007B098A"/>
    <w:rsid w:val="007B0B94"/>
    <w:rsid w:val="007B2728"/>
    <w:rsid w:val="007B330E"/>
    <w:rsid w:val="007B3578"/>
    <w:rsid w:val="007B3F01"/>
    <w:rsid w:val="007B3FCB"/>
    <w:rsid w:val="007B423E"/>
    <w:rsid w:val="007B44BB"/>
    <w:rsid w:val="007B4C6A"/>
    <w:rsid w:val="007B54A3"/>
    <w:rsid w:val="007B5B03"/>
    <w:rsid w:val="007B6129"/>
    <w:rsid w:val="007B6BBA"/>
    <w:rsid w:val="007B77E9"/>
    <w:rsid w:val="007B7917"/>
    <w:rsid w:val="007C01FD"/>
    <w:rsid w:val="007C0533"/>
    <w:rsid w:val="007C0E45"/>
    <w:rsid w:val="007C11AA"/>
    <w:rsid w:val="007C18CD"/>
    <w:rsid w:val="007C1F76"/>
    <w:rsid w:val="007C2B70"/>
    <w:rsid w:val="007C30DE"/>
    <w:rsid w:val="007C3650"/>
    <w:rsid w:val="007C3865"/>
    <w:rsid w:val="007C3BDF"/>
    <w:rsid w:val="007C3F12"/>
    <w:rsid w:val="007C3F2F"/>
    <w:rsid w:val="007C40E5"/>
    <w:rsid w:val="007C41D6"/>
    <w:rsid w:val="007C4E9C"/>
    <w:rsid w:val="007C4F80"/>
    <w:rsid w:val="007C4FCE"/>
    <w:rsid w:val="007C5020"/>
    <w:rsid w:val="007C50DB"/>
    <w:rsid w:val="007C554A"/>
    <w:rsid w:val="007C5E2F"/>
    <w:rsid w:val="007C65A6"/>
    <w:rsid w:val="007C68BF"/>
    <w:rsid w:val="007C6C2F"/>
    <w:rsid w:val="007C708A"/>
    <w:rsid w:val="007C7C66"/>
    <w:rsid w:val="007C7EF0"/>
    <w:rsid w:val="007D00B6"/>
    <w:rsid w:val="007D04A7"/>
    <w:rsid w:val="007D066E"/>
    <w:rsid w:val="007D0ABB"/>
    <w:rsid w:val="007D0F2D"/>
    <w:rsid w:val="007D1393"/>
    <w:rsid w:val="007D1409"/>
    <w:rsid w:val="007D14F3"/>
    <w:rsid w:val="007D161E"/>
    <w:rsid w:val="007D1734"/>
    <w:rsid w:val="007D1D1F"/>
    <w:rsid w:val="007D2187"/>
    <w:rsid w:val="007D2ECE"/>
    <w:rsid w:val="007D32D2"/>
    <w:rsid w:val="007D352B"/>
    <w:rsid w:val="007D358D"/>
    <w:rsid w:val="007D434D"/>
    <w:rsid w:val="007D4611"/>
    <w:rsid w:val="007D5130"/>
    <w:rsid w:val="007D5324"/>
    <w:rsid w:val="007D585F"/>
    <w:rsid w:val="007D5B89"/>
    <w:rsid w:val="007D5C8B"/>
    <w:rsid w:val="007D6461"/>
    <w:rsid w:val="007D697A"/>
    <w:rsid w:val="007D6A18"/>
    <w:rsid w:val="007D7425"/>
    <w:rsid w:val="007D7693"/>
    <w:rsid w:val="007D77DE"/>
    <w:rsid w:val="007D7A12"/>
    <w:rsid w:val="007E0265"/>
    <w:rsid w:val="007E0AE7"/>
    <w:rsid w:val="007E0B16"/>
    <w:rsid w:val="007E0DFF"/>
    <w:rsid w:val="007E103A"/>
    <w:rsid w:val="007E1237"/>
    <w:rsid w:val="007E1496"/>
    <w:rsid w:val="007E17AA"/>
    <w:rsid w:val="007E1F2E"/>
    <w:rsid w:val="007E20AA"/>
    <w:rsid w:val="007E2F9A"/>
    <w:rsid w:val="007E2FFB"/>
    <w:rsid w:val="007E4ACF"/>
    <w:rsid w:val="007E4C7B"/>
    <w:rsid w:val="007E5915"/>
    <w:rsid w:val="007E5D4D"/>
    <w:rsid w:val="007E6298"/>
    <w:rsid w:val="007E69BA"/>
    <w:rsid w:val="007E6D8E"/>
    <w:rsid w:val="007E715D"/>
    <w:rsid w:val="007E7EE1"/>
    <w:rsid w:val="007F0791"/>
    <w:rsid w:val="007F0EB3"/>
    <w:rsid w:val="007F126B"/>
    <w:rsid w:val="007F156E"/>
    <w:rsid w:val="007F1E9C"/>
    <w:rsid w:val="007F268A"/>
    <w:rsid w:val="007F2EB5"/>
    <w:rsid w:val="007F2F23"/>
    <w:rsid w:val="007F30C1"/>
    <w:rsid w:val="007F38FD"/>
    <w:rsid w:val="007F4120"/>
    <w:rsid w:val="007F4313"/>
    <w:rsid w:val="007F4374"/>
    <w:rsid w:val="007F4604"/>
    <w:rsid w:val="007F4F84"/>
    <w:rsid w:val="007F51AC"/>
    <w:rsid w:val="007F5ABC"/>
    <w:rsid w:val="007F6119"/>
    <w:rsid w:val="007F6245"/>
    <w:rsid w:val="007F7377"/>
    <w:rsid w:val="007F7666"/>
    <w:rsid w:val="007F7E12"/>
    <w:rsid w:val="00800203"/>
    <w:rsid w:val="00800574"/>
    <w:rsid w:val="00801EFD"/>
    <w:rsid w:val="00802381"/>
    <w:rsid w:val="0080289A"/>
    <w:rsid w:val="00802CA1"/>
    <w:rsid w:val="008035AE"/>
    <w:rsid w:val="00803937"/>
    <w:rsid w:val="008042E9"/>
    <w:rsid w:val="00804464"/>
    <w:rsid w:val="00804F19"/>
    <w:rsid w:val="00805160"/>
    <w:rsid w:val="00806598"/>
    <w:rsid w:val="0081061D"/>
    <w:rsid w:val="00810975"/>
    <w:rsid w:val="00810AD4"/>
    <w:rsid w:val="00810F27"/>
    <w:rsid w:val="0081110F"/>
    <w:rsid w:val="00811AC2"/>
    <w:rsid w:val="00811C2C"/>
    <w:rsid w:val="00811FE5"/>
    <w:rsid w:val="008128CB"/>
    <w:rsid w:val="0081387F"/>
    <w:rsid w:val="008138DE"/>
    <w:rsid w:val="00813F6A"/>
    <w:rsid w:val="00814F4B"/>
    <w:rsid w:val="00815A91"/>
    <w:rsid w:val="00815DF1"/>
    <w:rsid w:val="008164BC"/>
    <w:rsid w:val="00816AFF"/>
    <w:rsid w:val="008179FA"/>
    <w:rsid w:val="008202E1"/>
    <w:rsid w:val="008204E5"/>
    <w:rsid w:val="00820E5A"/>
    <w:rsid w:val="00821889"/>
    <w:rsid w:val="0082209C"/>
    <w:rsid w:val="00822FE1"/>
    <w:rsid w:val="00822FFC"/>
    <w:rsid w:val="008234A7"/>
    <w:rsid w:val="00823A80"/>
    <w:rsid w:val="00823EFA"/>
    <w:rsid w:val="0082477D"/>
    <w:rsid w:val="008247D1"/>
    <w:rsid w:val="00824B9B"/>
    <w:rsid w:val="00824CD8"/>
    <w:rsid w:val="00824FCA"/>
    <w:rsid w:val="00825033"/>
    <w:rsid w:val="008251AF"/>
    <w:rsid w:val="00825434"/>
    <w:rsid w:val="0082604E"/>
    <w:rsid w:val="00826447"/>
    <w:rsid w:val="00826DF4"/>
    <w:rsid w:val="00826F63"/>
    <w:rsid w:val="00827439"/>
    <w:rsid w:val="008278CA"/>
    <w:rsid w:val="00827D03"/>
    <w:rsid w:val="008305E9"/>
    <w:rsid w:val="008306A3"/>
    <w:rsid w:val="008306FF"/>
    <w:rsid w:val="00830A01"/>
    <w:rsid w:val="00831C27"/>
    <w:rsid w:val="00831C9D"/>
    <w:rsid w:val="00831D00"/>
    <w:rsid w:val="00831EF0"/>
    <w:rsid w:val="00831FCB"/>
    <w:rsid w:val="008324AF"/>
    <w:rsid w:val="00832659"/>
    <w:rsid w:val="00832749"/>
    <w:rsid w:val="008327B0"/>
    <w:rsid w:val="00832B76"/>
    <w:rsid w:val="00833891"/>
    <w:rsid w:val="00833B46"/>
    <w:rsid w:val="00833C32"/>
    <w:rsid w:val="0083412D"/>
    <w:rsid w:val="008343CE"/>
    <w:rsid w:val="00834667"/>
    <w:rsid w:val="008349E8"/>
    <w:rsid w:val="00834E03"/>
    <w:rsid w:val="008351D7"/>
    <w:rsid w:val="008357A9"/>
    <w:rsid w:val="00835F81"/>
    <w:rsid w:val="008363B2"/>
    <w:rsid w:val="008370D3"/>
    <w:rsid w:val="00837B81"/>
    <w:rsid w:val="00837CB4"/>
    <w:rsid w:val="00837DAE"/>
    <w:rsid w:val="00840106"/>
    <w:rsid w:val="008401A5"/>
    <w:rsid w:val="00840474"/>
    <w:rsid w:val="00840818"/>
    <w:rsid w:val="00840C67"/>
    <w:rsid w:val="00840E41"/>
    <w:rsid w:val="008415ED"/>
    <w:rsid w:val="008416FF"/>
    <w:rsid w:val="00841779"/>
    <w:rsid w:val="008417B7"/>
    <w:rsid w:val="00842167"/>
    <w:rsid w:val="00842CDC"/>
    <w:rsid w:val="0084313A"/>
    <w:rsid w:val="0084334B"/>
    <w:rsid w:val="00843661"/>
    <w:rsid w:val="0084395D"/>
    <w:rsid w:val="00843971"/>
    <w:rsid w:val="008439A1"/>
    <w:rsid w:val="008442C3"/>
    <w:rsid w:val="008448A6"/>
    <w:rsid w:val="00844C2D"/>
    <w:rsid w:val="00844DA5"/>
    <w:rsid w:val="008458C1"/>
    <w:rsid w:val="00845CA7"/>
    <w:rsid w:val="00845D87"/>
    <w:rsid w:val="00845E17"/>
    <w:rsid w:val="008462CC"/>
    <w:rsid w:val="0084649D"/>
    <w:rsid w:val="00846541"/>
    <w:rsid w:val="0084672C"/>
    <w:rsid w:val="0084729F"/>
    <w:rsid w:val="00847643"/>
    <w:rsid w:val="00847832"/>
    <w:rsid w:val="00847B20"/>
    <w:rsid w:val="00847BDB"/>
    <w:rsid w:val="00847ED9"/>
    <w:rsid w:val="00847F61"/>
    <w:rsid w:val="008505F8"/>
    <w:rsid w:val="008506CC"/>
    <w:rsid w:val="008509C3"/>
    <w:rsid w:val="0085109A"/>
    <w:rsid w:val="00852293"/>
    <w:rsid w:val="008522A6"/>
    <w:rsid w:val="008526FD"/>
    <w:rsid w:val="00852944"/>
    <w:rsid w:val="00852ACB"/>
    <w:rsid w:val="00854203"/>
    <w:rsid w:val="00854A9A"/>
    <w:rsid w:val="008555BA"/>
    <w:rsid w:val="0085588F"/>
    <w:rsid w:val="00855C92"/>
    <w:rsid w:val="00856693"/>
    <w:rsid w:val="0085689B"/>
    <w:rsid w:val="008568B2"/>
    <w:rsid w:val="00856925"/>
    <w:rsid w:val="00856B81"/>
    <w:rsid w:val="00857B36"/>
    <w:rsid w:val="00857CC5"/>
    <w:rsid w:val="00860305"/>
    <w:rsid w:val="00860897"/>
    <w:rsid w:val="00860B1A"/>
    <w:rsid w:val="008612FE"/>
    <w:rsid w:val="00862064"/>
    <w:rsid w:val="00862160"/>
    <w:rsid w:val="0086264F"/>
    <w:rsid w:val="00862A4E"/>
    <w:rsid w:val="00862EC3"/>
    <w:rsid w:val="00863786"/>
    <w:rsid w:val="008639DA"/>
    <w:rsid w:val="00863FA4"/>
    <w:rsid w:val="008643B7"/>
    <w:rsid w:val="00864719"/>
    <w:rsid w:val="00864B6D"/>
    <w:rsid w:val="00864D30"/>
    <w:rsid w:val="008655B2"/>
    <w:rsid w:val="008656A6"/>
    <w:rsid w:val="00865B36"/>
    <w:rsid w:val="0086654C"/>
    <w:rsid w:val="00866C9B"/>
    <w:rsid w:val="00866FCC"/>
    <w:rsid w:val="008672B2"/>
    <w:rsid w:val="00867532"/>
    <w:rsid w:val="008678FE"/>
    <w:rsid w:val="00867C88"/>
    <w:rsid w:val="00867D59"/>
    <w:rsid w:val="008702B5"/>
    <w:rsid w:val="00870987"/>
    <w:rsid w:val="00870EC1"/>
    <w:rsid w:val="0087136B"/>
    <w:rsid w:val="00871A58"/>
    <w:rsid w:val="00871EE5"/>
    <w:rsid w:val="00872A38"/>
    <w:rsid w:val="00872AD9"/>
    <w:rsid w:val="00873070"/>
    <w:rsid w:val="008732E2"/>
    <w:rsid w:val="00873302"/>
    <w:rsid w:val="008733C0"/>
    <w:rsid w:val="00873581"/>
    <w:rsid w:val="0087385D"/>
    <w:rsid w:val="00873C13"/>
    <w:rsid w:val="00873FF1"/>
    <w:rsid w:val="00874208"/>
    <w:rsid w:val="00874406"/>
    <w:rsid w:val="008748F0"/>
    <w:rsid w:val="008749B3"/>
    <w:rsid w:val="008749F6"/>
    <w:rsid w:val="00874AC5"/>
    <w:rsid w:val="008752A5"/>
    <w:rsid w:val="008752AD"/>
    <w:rsid w:val="008758F3"/>
    <w:rsid w:val="0087598E"/>
    <w:rsid w:val="00875998"/>
    <w:rsid w:val="00875AB8"/>
    <w:rsid w:val="00875B36"/>
    <w:rsid w:val="00875EC0"/>
    <w:rsid w:val="008765C3"/>
    <w:rsid w:val="00876C42"/>
    <w:rsid w:val="00876D4A"/>
    <w:rsid w:val="0087737C"/>
    <w:rsid w:val="0088010B"/>
    <w:rsid w:val="008808F2"/>
    <w:rsid w:val="00880F6C"/>
    <w:rsid w:val="008812CE"/>
    <w:rsid w:val="00881C99"/>
    <w:rsid w:val="00881EA1"/>
    <w:rsid w:val="00882419"/>
    <w:rsid w:val="00882536"/>
    <w:rsid w:val="00882B48"/>
    <w:rsid w:val="00882CC6"/>
    <w:rsid w:val="00882E94"/>
    <w:rsid w:val="008838BA"/>
    <w:rsid w:val="00883958"/>
    <w:rsid w:val="00883BF5"/>
    <w:rsid w:val="008841CF"/>
    <w:rsid w:val="00884318"/>
    <w:rsid w:val="00884693"/>
    <w:rsid w:val="0088493E"/>
    <w:rsid w:val="00885362"/>
    <w:rsid w:val="0088590C"/>
    <w:rsid w:val="00885DFB"/>
    <w:rsid w:val="00886008"/>
    <w:rsid w:val="00886A0A"/>
    <w:rsid w:val="00886C3B"/>
    <w:rsid w:val="00886C7A"/>
    <w:rsid w:val="00887323"/>
    <w:rsid w:val="00887C45"/>
    <w:rsid w:val="00890202"/>
    <w:rsid w:val="008902EF"/>
    <w:rsid w:val="00890467"/>
    <w:rsid w:val="00890AFD"/>
    <w:rsid w:val="00890E0B"/>
    <w:rsid w:val="00890EF1"/>
    <w:rsid w:val="008914A0"/>
    <w:rsid w:val="00891500"/>
    <w:rsid w:val="008918C9"/>
    <w:rsid w:val="008925DB"/>
    <w:rsid w:val="00892815"/>
    <w:rsid w:val="00892F29"/>
    <w:rsid w:val="008937DA"/>
    <w:rsid w:val="008938C8"/>
    <w:rsid w:val="008941A0"/>
    <w:rsid w:val="0089436B"/>
    <w:rsid w:val="00894B86"/>
    <w:rsid w:val="00894E96"/>
    <w:rsid w:val="008950B7"/>
    <w:rsid w:val="00895F32"/>
    <w:rsid w:val="00896906"/>
    <w:rsid w:val="00896A79"/>
    <w:rsid w:val="00896B0E"/>
    <w:rsid w:val="00897082"/>
    <w:rsid w:val="0089752C"/>
    <w:rsid w:val="00897701"/>
    <w:rsid w:val="00897956"/>
    <w:rsid w:val="008A03FE"/>
    <w:rsid w:val="008A0684"/>
    <w:rsid w:val="008A0689"/>
    <w:rsid w:val="008A0BBA"/>
    <w:rsid w:val="008A0EB9"/>
    <w:rsid w:val="008A14AA"/>
    <w:rsid w:val="008A18C1"/>
    <w:rsid w:val="008A1A75"/>
    <w:rsid w:val="008A1EEE"/>
    <w:rsid w:val="008A200D"/>
    <w:rsid w:val="008A2067"/>
    <w:rsid w:val="008A2831"/>
    <w:rsid w:val="008A31F9"/>
    <w:rsid w:val="008A39A5"/>
    <w:rsid w:val="008A3A14"/>
    <w:rsid w:val="008A3D6E"/>
    <w:rsid w:val="008A4E40"/>
    <w:rsid w:val="008A5843"/>
    <w:rsid w:val="008A5EA2"/>
    <w:rsid w:val="008A62D2"/>
    <w:rsid w:val="008A69C5"/>
    <w:rsid w:val="008A7717"/>
    <w:rsid w:val="008A7A4E"/>
    <w:rsid w:val="008A7B65"/>
    <w:rsid w:val="008A7B9A"/>
    <w:rsid w:val="008B0378"/>
    <w:rsid w:val="008B06DB"/>
    <w:rsid w:val="008B09D9"/>
    <w:rsid w:val="008B0D4C"/>
    <w:rsid w:val="008B0E2C"/>
    <w:rsid w:val="008B1035"/>
    <w:rsid w:val="008B14B2"/>
    <w:rsid w:val="008B1783"/>
    <w:rsid w:val="008B17FD"/>
    <w:rsid w:val="008B1D1B"/>
    <w:rsid w:val="008B1FF1"/>
    <w:rsid w:val="008B210C"/>
    <w:rsid w:val="008B2154"/>
    <w:rsid w:val="008B22E3"/>
    <w:rsid w:val="008B2564"/>
    <w:rsid w:val="008B281D"/>
    <w:rsid w:val="008B2902"/>
    <w:rsid w:val="008B2992"/>
    <w:rsid w:val="008B2C34"/>
    <w:rsid w:val="008B2DDD"/>
    <w:rsid w:val="008B2E36"/>
    <w:rsid w:val="008B444E"/>
    <w:rsid w:val="008B4586"/>
    <w:rsid w:val="008B4676"/>
    <w:rsid w:val="008B4734"/>
    <w:rsid w:val="008B4A41"/>
    <w:rsid w:val="008B4FF0"/>
    <w:rsid w:val="008B5050"/>
    <w:rsid w:val="008B509A"/>
    <w:rsid w:val="008B5995"/>
    <w:rsid w:val="008B5B28"/>
    <w:rsid w:val="008B5BCF"/>
    <w:rsid w:val="008B65CA"/>
    <w:rsid w:val="008B6A29"/>
    <w:rsid w:val="008B736E"/>
    <w:rsid w:val="008B7AC5"/>
    <w:rsid w:val="008B7DD5"/>
    <w:rsid w:val="008C029F"/>
    <w:rsid w:val="008C0CB5"/>
    <w:rsid w:val="008C0F3B"/>
    <w:rsid w:val="008C1386"/>
    <w:rsid w:val="008C1464"/>
    <w:rsid w:val="008C1D8D"/>
    <w:rsid w:val="008C1E31"/>
    <w:rsid w:val="008C1E66"/>
    <w:rsid w:val="008C2061"/>
    <w:rsid w:val="008C266C"/>
    <w:rsid w:val="008C38C4"/>
    <w:rsid w:val="008C38FB"/>
    <w:rsid w:val="008C40C1"/>
    <w:rsid w:val="008C40D3"/>
    <w:rsid w:val="008C4279"/>
    <w:rsid w:val="008C4786"/>
    <w:rsid w:val="008C47A0"/>
    <w:rsid w:val="008C4F63"/>
    <w:rsid w:val="008C4FF0"/>
    <w:rsid w:val="008C5CE6"/>
    <w:rsid w:val="008C5DD1"/>
    <w:rsid w:val="008C5E76"/>
    <w:rsid w:val="008C5F82"/>
    <w:rsid w:val="008C605B"/>
    <w:rsid w:val="008C64A8"/>
    <w:rsid w:val="008C6992"/>
    <w:rsid w:val="008C6A84"/>
    <w:rsid w:val="008C737E"/>
    <w:rsid w:val="008C7603"/>
    <w:rsid w:val="008C76FA"/>
    <w:rsid w:val="008C777B"/>
    <w:rsid w:val="008C7BDA"/>
    <w:rsid w:val="008C7DC4"/>
    <w:rsid w:val="008D04AF"/>
    <w:rsid w:val="008D06CB"/>
    <w:rsid w:val="008D0902"/>
    <w:rsid w:val="008D1B0A"/>
    <w:rsid w:val="008D2094"/>
    <w:rsid w:val="008D2642"/>
    <w:rsid w:val="008D2E2F"/>
    <w:rsid w:val="008D3D8D"/>
    <w:rsid w:val="008D3E60"/>
    <w:rsid w:val="008D4094"/>
    <w:rsid w:val="008D4863"/>
    <w:rsid w:val="008D4EFB"/>
    <w:rsid w:val="008D54F0"/>
    <w:rsid w:val="008D56E8"/>
    <w:rsid w:val="008D589C"/>
    <w:rsid w:val="008D6082"/>
    <w:rsid w:val="008D6B2D"/>
    <w:rsid w:val="008D75C2"/>
    <w:rsid w:val="008D7990"/>
    <w:rsid w:val="008D7BEA"/>
    <w:rsid w:val="008D7F2E"/>
    <w:rsid w:val="008E00B4"/>
    <w:rsid w:val="008E01A4"/>
    <w:rsid w:val="008E0DCF"/>
    <w:rsid w:val="008E139A"/>
    <w:rsid w:val="008E152E"/>
    <w:rsid w:val="008E1569"/>
    <w:rsid w:val="008E1579"/>
    <w:rsid w:val="008E17BA"/>
    <w:rsid w:val="008E1F13"/>
    <w:rsid w:val="008E2044"/>
    <w:rsid w:val="008E227A"/>
    <w:rsid w:val="008E2A3D"/>
    <w:rsid w:val="008E32F7"/>
    <w:rsid w:val="008E478E"/>
    <w:rsid w:val="008E4FFD"/>
    <w:rsid w:val="008E518A"/>
    <w:rsid w:val="008E532B"/>
    <w:rsid w:val="008E5B9E"/>
    <w:rsid w:val="008E60F9"/>
    <w:rsid w:val="008E64FA"/>
    <w:rsid w:val="008E66AD"/>
    <w:rsid w:val="008E69D0"/>
    <w:rsid w:val="008E6AAC"/>
    <w:rsid w:val="008E6BDE"/>
    <w:rsid w:val="008E6BF4"/>
    <w:rsid w:val="008E6DA1"/>
    <w:rsid w:val="008E769A"/>
    <w:rsid w:val="008E77B3"/>
    <w:rsid w:val="008F1E63"/>
    <w:rsid w:val="008F2B0A"/>
    <w:rsid w:val="008F2D00"/>
    <w:rsid w:val="008F2DAB"/>
    <w:rsid w:val="008F2F2A"/>
    <w:rsid w:val="008F31F6"/>
    <w:rsid w:val="008F3551"/>
    <w:rsid w:val="008F45BA"/>
    <w:rsid w:val="008F4B09"/>
    <w:rsid w:val="008F501D"/>
    <w:rsid w:val="008F5247"/>
    <w:rsid w:val="008F5B16"/>
    <w:rsid w:val="008F5DF1"/>
    <w:rsid w:val="008F5FD4"/>
    <w:rsid w:val="008F6423"/>
    <w:rsid w:val="008F66D1"/>
    <w:rsid w:val="008F6BE1"/>
    <w:rsid w:val="008F6CC9"/>
    <w:rsid w:val="008F6E4F"/>
    <w:rsid w:val="008F7C17"/>
    <w:rsid w:val="0090024D"/>
    <w:rsid w:val="009009FB"/>
    <w:rsid w:val="00900DF6"/>
    <w:rsid w:val="00900E5C"/>
    <w:rsid w:val="00900FF7"/>
    <w:rsid w:val="0090102B"/>
    <w:rsid w:val="009013E6"/>
    <w:rsid w:val="00901D0C"/>
    <w:rsid w:val="009027E0"/>
    <w:rsid w:val="0090325E"/>
    <w:rsid w:val="009037EB"/>
    <w:rsid w:val="00903B5E"/>
    <w:rsid w:val="0090405E"/>
    <w:rsid w:val="009042F4"/>
    <w:rsid w:val="00905036"/>
    <w:rsid w:val="009050ED"/>
    <w:rsid w:val="00905285"/>
    <w:rsid w:val="009052CD"/>
    <w:rsid w:val="009053F5"/>
    <w:rsid w:val="009063CC"/>
    <w:rsid w:val="009067C1"/>
    <w:rsid w:val="00907349"/>
    <w:rsid w:val="0090767B"/>
    <w:rsid w:val="00910DC2"/>
    <w:rsid w:val="00910E78"/>
    <w:rsid w:val="00910FB4"/>
    <w:rsid w:val="00911884"/>
    <w:rsid w:val="00911C33"/>
    <w:rsid w:val="00911F61"/>
    <w:rsid w:val="00911F6C"/>
    <w:rsid w:val="00911FA2"/>
    <w:rsid w:val="009129B3"/>
    <w:rsid w:val="00912E06"/>
    <w:rsid w:val="009132F4"/>
    <w:rsid w:val="00913357"/>
    <w:rsid w:val="00913581"/>
    <w:rsid w:val="0091398B"/>
    <w:rsid w:val="00914947"/>
    <w:rsid w:val="00914B83"/>
    <w:rsid w:val="00914D8C"/>
    <w:rsid w:val="009151D1"/>
    <w:rsid w:val="0091557B"/>
    <w:rsid w:val="009156CB"/>
    <w:rsid w:val="009156F8"/>
    <w:rsid w:val="00915B01"/>
    <w:rsid w:val="00915C41"/>
    <w:rsid w:val="00916810"/>
    <w:rsid w:val="0091691A"/>
    <w:rsid w:val="009171F0"/>
    <w:rsid w:val="00920282"/>
    <w:rsid w:val="0092089D"/>
    <w:rsid w:val="0092099E"/>
    <w:rsid w:val="00920E07"/>
    <w:rsid w:val="00921102"/>
    <w:rsid w:val="009215C9"/>
    <w:rsid w:val="00921AE7"/>
    <w:rsid w:val="00921BB2"/>
    <w:rsid w:val="00921BF5"/>
    <w:rsid w:val="00922741"/>
    <w:rsid w:val="009232E8"/>
    <w:rsid w:val="00923598"/>
    <w:rsid w:val="00923996"/>
    <w:rsid w:val="00923A62"/>
    <w:rsid w:val="00923A79"/>
    <w:rsid w:val="00923B71"/>
    <w:rsid w:val="00923E7D"/>
    <w:rsid w:val="00923EA8"/>
    <w:rsid w:val="0092419F"/>
    <w:rsid w:val="009242C4"/>
    <w:rsid w:val="00924891"/>
    <w:rsid w:val="0092496B"/>
    <w:rsid w:val="00924F37"/>
    <w:rsid w:val="00925038"/>
    <w:rsid w:val="00925626"/>
    <w:rsid w:val="0092562E"/>
    <w:rsid w:val="00925BCB"/>
    <w:rsid w:val="00925D03"/>
    <w:rsid w:val="00925F19"/>
    <w:rsid w:val="009261CF"/>
    <w:rsid w:val="00926435"/>
    <w:rsid w:val="0092643A"/>
    <w:rsid w:val="00926F99"/>
    <w:rsid w:val="00927654"/>
    <w:rsid w:val="00927FD8"/>
    <w:rsid w:val="009304E1"/>
    <w:rsid w:val="00930D3F"/>
    <w:rsid w:val="00931204"/>
    <w:rsid w:val="0093151D"/>
    <w:rsid w:val="0093165E"/>
    <w:rsid w:val="00931DC6"/>
    <w:rsid w:val="009320F2"/>
    <w:rsid w:val="00932133"/>
    <w:rsid w:val="00932517"/>
    <w:rsid w:val="0093263E"/>
    <w:rsid w:val="0093288A"/>
    <w:rsid w:val="00932A83"/>
    <w:rsid w:val="00932DAB"/>
    <w:rsid w:val="00933349"/>
    <w:rsid w:val="00933437"/>
    <w:rsid w:val="009334C4"/>
    <w:rsid w:val="009342E7"/>
    <w:rsid w:val="00934309"/>
    <w:rsid w:val="00934332"/>
    <w:rsid w:val="00934563"/>
    <w:rsid w:val="0093467D"/>
    <w:rsid w:val="009349BC"/>
    <w:rsid w:val="00934A2F"/>
    <w:rsid w:val="009351B6"/>
    <w:rsid w:val="009352F0"/>
    <w:rsid w:val="00935AF8"/>
    <w:rsid w:val="00935C6E"/>
    <w:rsid w:val="00935E89"/>
    <w:rsid w:val="00935FFC"/>
    <w:rsid w:val="00936072"/>
    <w:rsid w:val="009360E3"/>
    <w:rsid w:val="0093627B"/>
    <w:rsid w:val="00936577"/>
    <w:rsid w:val="00936A7B"/>
    <w:rsid w:val="00936A90"/>
    <w:rsid w:val="009370DA"/>
    <w:rsid w:val="00937655"/>
    <w:rsid w:val="00937992"/>
    <w:rsid w:val="009400CD"/>
    <w:rsid w:val="00940101"/>
    <w:rsid w:val="009404EF"/>
    <w:rsid w:val="00940505"/>
    <w:rsid w:val="0094097F"/>
    <w:rsid w:val="0094107A"/>
    <w:rsid w:val="00941617"/>
    <w:rsid w:val="00941CA7"/>
    <w:rsid w:val="00941E72"/>
    <w:rsid w:val="00942042"/>
    <w:rsid w:val="009424C4"/>
    <w:rsid w:val="0094361F"/>
    <w:rsid w:val="009437C0"/>
    <w:rsid w:val="009439BF"/>
    <w:rsid w:val="009439CD"/>
    <w:rsid w:val="00943D27"/>
    <w:rsid w:val="00943DCF"/>
    <w:rsid w:val="00944064"/>
    <w:rsid w:val="00944641"/>
    <w:rsid w:val="00944B13"/>
    <w:rsid w:val="00945569"/>
    <w:rsid w:val="009458F8"/>
    <w:rsid w:val="0094597A"/>
    <w:rsid w:val="00945AF9"/>
    <w:rsid w:val="00945F33"/>
    <w:rsid w:val="00945F35"/>
    <w:rsid w:val="0094697B"/>
    <w:rsid w:val="00946B1F"/>
    <w:rsid w:val="00946C72"/>
    <w:rsid w:val="0094705F"/>
    <w:rsid w:val="00947383"/>
    <w:rsid w:val="00947A58"/>
    <w:rsid w:val="00947B7D"/>
    <w:rsid w:val="009500B6"/>
    <w:rsid w:val="009502C0"/>
    <w:rsid w:val="00950DE1"/>
    <w:rsid w:val="00950EBD"/>
    <w:rsid w:val="009513C1"/>
    <w:rsid w:val="00951998"/>
    <w:rsid w:val="00951E2C"/>
    <w:rsid w:val="0095274C"/>
    <w:rsid w:val="00952C0B"/>
    <w:rsid w:val="00953A9C"/>
    <w:rsid w:val="00954EC5"/>
    <w:rsid w:val="009562BB"/>
    <w:rsid w:val="00956517"/>
    <w:rsid w:val="00956CE1"/>
    <w:rsid w:val="00956D91"/>
    <w:rsid w:val="00956EB2"/>
    <w:rsid w:val="009572B8"/>
    <w:rsid w:val="00957430"/>
    <w:rsid w:val="00957586"/>
    <w:rsid w:val="00957631"/>
    <w:rsid w:val="00957753"/>
    <w:rsid w:val="00957E49"/>
    <w:rsid w:val="00957EAB"/>
    <w:rsid w:val="0095DE4F"/>
    <w:rsid w:val="0096014B"/>
    <w:rsid w:val="009604D1"/>
    <w:rsid w:val="00960917"/>
    <w:rsid w:val="0096097A"/>
    <w:rsid w:val="00960A60"/>
    <w:rsid w:val="00960B83"/>
    <w:rsid w:val="00962289"/>
    <w:rsid w:val="009626C0"/>
    <w:rsid w:val="00962E1F"/>
    <w:rsid w:val="00962F45"/>
    <w:rsid w:val="00962FB6"/>
    <w:rsid w:val="00963171"/>
    <w:rsid w:val="0096382E"/>
    <w:rsid w:val="00963AF6"/>
    <w:rsid w:val="00963E57"/>
    <w:rsid w:val="0096403E"/>
    <w:rsid w:val="009644DB"/>
    <w:rsid w:val="009645E4"/>
    <w:rsid w:val="00964853"/>
    <w:rsid w:val="00964BB1"/>
    <w:rsid w:val="00964BB4"/>
    <w:rsid w:val="00964E94"/>
    <w:rsid w:val="009654C8"/>
    <w:rsid w:val="00965602"/>
    <w:rsid w:val="00965822"/>
    <w:rsid w:val="00965FA3"/>
    <w:rsid w:val="009666EA"/>
    <w:rsid w:val="00966BE3"/>
    <w:rsid w:val="00966E8C"/>
    <w:rsid w:val="009675AB"/>
    <w:rsid w:val="00967DAB"/>
    <w:rsid w:val="00970069"/>
    <w:rsid w:val="0097055D"/>
    <w:rsid w:val="009710E8"/>
    <w:rsid w:val="0097151D"/>
    <w:rsid w:val="00971646"/>
    <w:rsid w:val="00971785"/>
    <w:rsid w:val="00971918"/>
    <w:rsid w:val="009722AE"/>
    <w:rsid w:val="00972327"/>
    <w:rsid w:val="00972475"/>
    <w:rsid w:val="00972C36"/>
    <w:rsid w:val="00972FCD"/>
    <w:rsid w:val="009731FE"/>
    <w:rsid w:val="00973529"/>
    <w:rsid w:val="0097353D"/>
    <w:rsid w:val="00973A54"/>
    <w:rsid w:val="00973DC6"/>
    <w:rsid w:val="00974642"/>
    <w:rsid w:val="00974C33"/>
    <w:rsid w:val="00974FC1"/>
    <w:rsid w:val="009754A2"/>
    <w:rsid w:val="009759F5"/>
    <w:rsid w:val="0097637E"/>
    <w:rsid w:val="009764C8"/>
    <w:rsid w:val="009768BC"/>
    <w:rsid w:val="00976D4A"/>
    <w:rsid w:val="0097712E"/>
    <w:rsid w:val="0097786C"/>
    <w:rsid w:val="00977870"/>
    <w:rsid w:val="009803B7"/>
    <w:rsid w:val="00980B4A"/>
    <w:rsid w:val="009811DF"/>
    <w:rsid w:val="00981DFA"/>
    <w:rsid w:val="009825C2"/>
    <w:rsid w:val="00982698"/>
    <w:rsid w:val="00983086"/>
    <w:rsid w:val="0098346A"/>
    <w:rsid w:val="00983D21"/>
    <w:rsid w:val="00983FF2"/>
    <w:rsid w:val="0098401C"/>
    <w:rsid w:val="009844A9"/>
    <w:rsid w:val="0098467D"/>
    <w:rsid w:val="009846B9"/>
    <w:rsid w:val="00985D26"/>
    <w:rsid w:val="00985DA5"/>
    <w:rsid w:val="00985E7D"/>
    <w:rsid w:val="009862A8"/>
    <w:rsid w:val="009862CF"/>
    <w:rsid w:val="009867B1"/>
    <w:rsid w:val="00986961"/>
    <w:rsid w:val="00986C0C"/>
    <w:rsid w:val="00986C57"/>
    <w:rsid w:val="00986CC4"/>
    <w:rsid w:val="00987342"/>
    <w:rsid w:val="009873F2"/>
    <w:rsid w:val="0098771B"/>
    <w:rsid w:val="009877B5"/>
    <w:rsid w:val="009879C4"/>
    <w:rsid w:val="00987AA9"/>
    <w:rsid w:val="00987B89"/>
    <w:rsid w:val="00987DD8"/>
    <w:rsid w:val="00990F44"/>
    <w:rsid w:val="009912A5"/>
    <w:rsid w:val="00991951"/>
    <w:rsid w:val="00991A5B"/>
    <w:rsid w:val="00991DD6"/>
    <w:rsid w:val="0099282A"/>
    <w:rsid w:val="00992A1A"/>
    <w:rsid w:val="00992EE0"/>
    <w:rsid w:val="00993117"/>
    <w:rsid w:val="00993295"/>
    <w:rsid w:val="00993DFB"/>
    <w:rsid w:val="00994828"/>
    <w:rsid w:val="00994AB6"/>
    <w:rsid w:val="00994CD9"/>
    <w:rsid w:val="0099573C"/>
    <w:rsid w:val="0099582C"/>
    <w:rsid w:val="00996590"/>
    <w:rsid w:val="009967E2"/>
    <w:rsid w:val="00997095"/>
    <w:rsid w:val="0099737E"/>
    <w:rsid w:val="009975D6"/>
    <w:rsid w:val="00997CBA"/>
    <w:rsid w:val="00997CDB"/>
    <w:rsid w:val="009A0565"/>
    <w:rsid w:val="009A083C"/>
    <w:rsid w:val="009A0EE6"/>
    <w:rsid w:val="009A1713"/>
    <w:rsid w:val="009A1DDE"/>
    <w:rsid w:val="009A2D2E"/>
    <w:rsid w:val="009A2D37"/>
    <w:rsid w:val="009A358B"/>
    <w:rsid w:val="009A3D38"/>
    <w:rsid w:val="009A41DA"/>
    <w:rsid w:val="009A4400"/>
    <w:rsid w:val="009A4840"/>
    <w:rsid w:val="009A4A43"/>
    <w:rsid w:val="009A51C3"/>
    <w:rsid w:val="009A5469"/>
    <w:rsid w:val="009A555C"/>
    <w:rsid w:val="009A5C0B"/>
    <w:rsid w:val="009A5EE2"/>
    <w:rsid w:val="009A6434"/>
    <w:rsid w:val="009A657C"/>
    <w:rsid w:val="009A6C3A"/>
    <w:rsid w:val="009A6DF1"/>
    <w:rsid w:val="009A6F59"/>
    <w:rsid w:val="009A7277"/>
    <w:rsid w:val="009A73C2"/>
    <w:rsid w:val="009A7476"/>
    <w:rsid w:val="009A7D32"/>
    <w:rsid w:val="009B01C9"/>
    <w:rsid w:val="009B05C4"/>
    <w:rsid w:val="009B06C2"/>
    <w:rsid w:val="009B0C85"/>
    <w:rsid w:val="009B1981"/>
    <w:rsid w:val="009B210F"/>
    <w:rsid w:val="009B24C6"/>
    <w:rsid w:val="009B2739"/>
    <w:rsid w:val="009B2AF2"/>
    <w:rsid w:val="009B2CBB"/>
    <w:rsid w:val="009B2E44"/>
    <w:rsid w:val="009B2FE7"/>
    <w:rsid w:val="009B3086"/>
    <w:rsid w:val="009B3784"/>
    <w:rsid w:val="009B3FAF"/>
    <w:rsid w:val="009B415E"/>
    <w:rsid w:val="009B4C3B"/>
    <w:rsid w:val="009B4E8E"/>
    <w:rsid w:val="009B5580"/>
    <w:rsid w:val="009B5BFB"/>
    <w:rsid w:val="009B5C6B"/>
    <w:rsid w:val="009B6301"/>
    <w:rsid w:val="009B6560"/>
    <w:rsid w:val="009B724D"/>
    <w:rsid w:val="009B7A43"/>
    <w:rsid w:val="009C055C"/>
    <w:rsid w:val="009C0C8A"/>
    <w:rsid w:val="009C0D2F"/>
    <w:rsid w:val="009C0D44"/>
    <w:rsid w:val="009C0EFF"/>
    <w:rsid w:val="009C1109"/>
    <w:rsid w:val="009C1505"/>
    <w:rsid w:val="009C20B0"/>
    <w:rsid w:val="009C211E"/>
    <w:rsid w:val="009C212F"/>
    <w:rsid w:val="009C23A2"/>
    <w:rsid w:val="009C26C2"/>
    <w:rsid w:val="009C2CA3"/>
    <w:rsid w:val="009C2D0E"/>
    <w:rsid w:val="009C3229"/>
    <w:rsid w:val="009C3FC9"/>
    <w:rsid w:val="009C47B3"/>
    <w:rsid w:val="009C4B00"/>
    <w:rsid w:val="009C51B2"/>
    <w:rsid w:val="009C53D5"/>
    <w:rsid w:val="009C5956"/>
    <w:rsid w:val="009C59C3"/>
    <w:rsid w:val="009C5BFD"/>
    <w:rsid w:val="009C5D12"/>
    <w:rsid w:val="009C6A3A"/>
    <w:rsid w:val="009C6D9E"/>
    <w:rsid w:val="009C6E90"/>
    <w:rsid w:val="009C6FC2"/>
    <w:rsid w:val="009C733F"/>
    <w:rsid w:val="009C7816"/>
    <w:rsid w:val="009D04C2"/>
    <w:rsid w:val="009D06CC"/>
    <w:rsid w:val="009D07AF"/>
    <w:rsid w:val="009D1345"/>
    <w:rsid w:val="009D1A07"/>
    <w:rsid w:val="009D1AAC"/>
    <w:rsid w:val="009D2572"/>
    <w:rsid w:val="009D26E7"/>
    <w:rsid w:val="009D331B"/>
    <w:rsid w:val="009D37CD"/>
    <w:rsid w:val="009D3D61"/>
    <w:rsid w:val="009D3F76"/>
    <w:rsid w:val="009D3F95"/>
    <w:rsid w:val="009D4B5F"/>
    <w:rsid w:val="009D54B9"/>
    <w:rsid w:val="009D54E0"/>
    <w:rsid w:val="009D60A6"/>
    <w:rsid w:val="009D6181"/>
    <w:rsid w:val="009D62CF"/>
    <w:rsid w:val="009D6550"/>
    <w:rsid w:val="009D6E1F"/>
    <w:rsid w:val="009D7121"/>
    <w:rsid w:val="009D7174"/>
    <w:rsid w:val="009D7505"/>
    <w:rsid w:val="009D76A6"/>
    <w:rsid w:val="009D79F1"/>
    <w:rsid w:val="009D7F1C"/>
    <w:rsid w:val="009E080D"/>
    <w:rsid w:val="009E0C98"/>
    <w:rsid w:val="009E0EE8"/>
    <w:rsid w:val="009E1315"/>
    <w:rsid w:val="009E167B"/>
    <w:rsid w:val="009E17A6"/>
    <w:rsid w:val="009E19E4"/>
    <w:rsid w:val="009E2075"/>
    <w:rsid w:val="009E2269"/>
    <w:rsid w:val="009E2AB6"/>
    <w:rsid w:val="009E31B1"/>
    <w:rsid w:val="009E386B"/>
    <w:rsid w:val="009E3900"/>
    <w:rsid w:val="009E3DC3"/>
    <w:rsid w:val="009E4A97"/>
    <w:rsid w:val="009E4B49"/>
    <w:rsid w:val="009E53EF"/>
    <w:rsid w:val="009E5435"/>
    <w:rsid w:val="009E552E"/>
    <w:rsid w:val="009E5654"/>
    <w:rsid w:val="009E5779"/>
    <w:rsid w:val="009E5A06"/>
    <w:rsid w:val="009E64C2"/>
    <w:rsid w:val="009E6E99"/>
    <w:rsid w:val="009E7184"/>
    <w:rsid w:val="009E7710"/>
    <w:rsid w:val="009E787A"/>
    <w:rsid w:val="009E7AC1"/>
    <w:rsid w:val="009F0DA1"/>
    <w:rsid w:val="009F1413"/>
    <w:rsid w:val="009F16F1"/>
    <w:rsid w:val="009F263E"/>
    <w:rsid w:val="009F282D"/>
    <w:rsid w:val="009F2F8E"/>
    <w:rsid w:val="009F34B8"/>
    <w:rsid w:val="009F419F"/>
    <w:rsid w:val="009F42C0"/>
    <w:rsid w:val="009F4820"/>
    <w:rsid w:val="009F4B29"/>
    <w:rsid w:val="009F51E9"/>
    <w:rsid w:val="009F5DB5"/>
    <w:rsid w:val="009F60CB"/>
    <w:rsid w:val="009F73C5"/>
    <w:rsid w:val="009F76E3"/>
    <w:rsid w:val="009F782C"/>
    <w:rsid w:val="009F7C35"/>
    <w:rsid w:val="00A0015F"/>
    <w:rsid w:val="00A00218"/>
    <w:rsid w:val="00A00FFA"/>
    <w:rsid w:val="00A02783"/>
    <w:rsid w:val="00A0280F"/>
    <w:rsid w:val="00A028C8"/>
    <w:rsid w:val="00A02A73"/>
    <w:rsid w:val="00A02DE5"/>
    <w:rsid w:val="00A03653"/>
    <w:rsid w:val="00A036BB"/>
    <w:rsid w:val="00A03721"/>
    <w:rsid w:val="00A03A2E"/>
    <w:rsid w:val="00A053D0"/>
    <w:rsid w:val="00A059CF"/>
    <w:rsid w:val="00A067E3"/>
    <w:rsid w:val="00A06AA5"/>
    <w:rsid w:val="00A06B6D"/>
    <w:rsid w:val="00A06E1E"/>
    <w:rsid w:val="00A07006"/>
    <w:rsid w:val="00A07218"/>
    <w:rsid w:val="00A07231"/>
    <w:rsid w:val="00A07427"/>
    <w:rsid w:val="00A078C9"/>
    <w:rsid w:val="00A07E79"/>
    <w:rsid w:val="00A07FE6"/>
    <w:rsid w:val="00A10400"/>
    <w:rsid w:val="00A10667"/>
    <w:rsid w:val="00A1069E"/>
    <w:rsid w:val="00A10759"/>
    <w:rsid w:val="00A10EC6"/>
    <w:rsid w:val="00A10F11"/>
    <w:rsid w:val="00A11055"/>
    <w:rsid w:val="00A11677"/>
    <w:rsid w:val="00A11B12"/>
    <w:rsid w:val="00A11DF7"/>
    <w:rsid w:val="00A11E8B"/>
    <w:rsid w:val="00A11EBD"/>
    <w:rsid w:val="00A11EDC"/>
    <w:rsid w:val="00A12275"/>
    <w:rsid w:val="00A13EAA"/>
    <w:rsid w:val="00A14029"/>
    <w:rsid w:val="00A14467"/>
    <w:rsid w:val="00A14573"/>
    <w:rsid w:val="00A1463A"/>
    <w:rsid w:val="00A14E98"/>
    <w:rsid w:val="00A152C8"/>
    <w:rsid w:val="00A152DC"/>
    <w:rsid w:val="00A15484"/>
    <w:rsid w:val="00A16DC7"/>
    <w:rsid w:val="00A1700D"/>
    <w:rsid w:val="00A17086"/>
    <w:rsid w:val="00A17A91"/>
    <w:rsid w:val="00A17AE0"/>
    <w:rsid w:val="00A17B1F"/>
    <w:rsid w:val="00A2049C"/>
    <w:rsid w:val="00A204C5"/>
    <w:rsid w:val="00A208FF"/>
    <w:rsid w:val="00A20C3D"/>
    <w:rsid w:val="00A20CA7"/>
    <w:rsid w:val="00A20CE4"/>
    <w:rsid w:val="00A20D18"/>
    <w:rsid w:val="00A20FA2"/>
    <w:rsid w:val="00A2121B"/>
    <w:rsid w:val="00A2164B"/>
    <w:rsid w:val="00A22208"/>
    <w:rsid w:val="00A222D5"/>
    <w:rsid w:val="00A22E10"/>
    <w:rsid w:val="00A22EC5"/>
    <w:rsid w:val="00A23EE4"/>
    <w:rsid w:val="00A248CB"/>
    <w:rsid w:val="00A24A7C"/>
    <w:rsid w:val="00A24C3F"/>
    <w:rsid w:val="00A24E90"/>
    <w:rsid w:val="00A25115"/>
    <w:rsid w:val="00A257E8"/>
    <w:rsid w:val="00A25879"/>
    <w:rsid w:val="00A25916"/>
    <w:rsid w:val="00A25A57"/>
    <w:rsid w:val="00A26015"/>
    <w:rsid w:val="00A261C8"/>
    <w:rsid w:val="00A2647E"/>
    <w:rsid w:val="00A2658C"/>
    <w:rsid w:val="00A26E44"/>
    <w:rsid w:val="00A27F27"/>
    <w:rsid w:val="00A27FF8"/>
    <w:rsid w:val="00A30558"/>
    <w:rsid w:val="00A3108E"/>
    <w:rsid w:val="00A311DE"/>
    <w:rsid w:val="00A312D1"/>
    <w:rsid w:val="00A313CE"/>
    <w:rsid w:val="00A31481"/>
    <w:rsid w:val="00A31660"/>
    <w:rsid w:val="00A31CDF"/>
    <w:rsid w:val="00A31CF5"/>
    <w:rsid w:val="00A32030"/>
    <w:rsid w:val="00A3271B"/>
    <w:rsid w:val="00A32809"/>
    <w:rsid w:val="00A32C83"/>
    <w:rsid w:val="00A32D71"/>
    <w:rsid w:val="00A33313"/>
    <w:rsid w:val="00A33658"/>
    <w:rsid w:val="00A33A41"/>
    <w:rsid w:val="00A34AD6"/>
    <w:rsid w:val="00A35160"/>
    <w:rsid w:val="00A35552"/>
    <w:rsid w:val="00A35669"/>
    <w:rsid w:val="00A3614B"/>
    <w:rsid w:val="00A36448"/>
    <w:rsid w:val="00A36646"/>
    <w:rsid w:val="00A37949"/>
    <w:rsid w:val="00A37C65"/>
    <w:rsid w:val="00A37C7C"/>
    <w:rsid w:val="00A37E79"/>
    <w:rsid w:val="00A37F34"/>
    <w:rsid w:val="00A40451"/>
    <w:rsid w:val="00A40DF0"/>
    <w:rsid w:val="00A40EA6"/>
    <w:rsid w:val="00A41335"/>
    <w:rsid w:val="00A41505"/>
    <w:rsid w:val="00A41CD8"/>
    <w:rsid w:val="00A42D35"/>
    <w:rsid w:val="00A42DAA"/>
    <w:rsid w:val="00A42DBB"/>
    <w:rsid w:val="00A432E1"/>
    <w:rsid w:val="00A4395B"/>
    <w:rsid w:val="00A4400C"/>
    <w:rsid w:val="00A44584"/>
    <w:rsid w:val="00A44715"/>
    <w:rsid w:val="00A4482A"/>
    <w:rsid w:val="00A44CBD"/>
    <w:rsid w:val="00A45100"/>
    <w:rsid w:val="00A45E2B"/>
    <w:rsid w:val="00A46262"/>
    <w:rsid w:val="00A464FF"/>
    <w:rsid w:val="00A46508"/>
    <w:rsid w:val="00A46708"/>
    <w:rsid w:val="00A469D7"/>
    <w:rsid w:val="00A47014"/>
    <w:rsid w:val="00A47161"/>
    <w:rsid w:val="00A4732E"/>
    <w:rsid w:val="00A47721"/>
    <w:rsid w:val="00A477A8"/>
    <w:rsid w:val="00A47926"/>
    <w:rsid w:val="00A47AE4"/>
    <w:rsid w:val="00A50491"/>
    <w:rsid w:val="00A5056D"/>
    <w:rsid w:val="00A50775"/>
    <w:rsid w:val="00A50899"/>
    <w:rsid w:val="00A51374"/>
    <w:rsid w:val="00A5178E"/>
    <w:rsid w:val="00A51EA5"/>
    <w:rsid w:val="00A52782"/>
    <w:rsid w:val="00A52D95"/>
    <w:rsid w:val="00A52F41"/>
    <w:rsid w:val="00A532E6"/>
    <w:rsid w:val="00A537F3"/>
    <w:rsid w:val="00A53A95"/>
    <w:rsid w:val="00A54045"/>
    <w:rsid w:val="00A5405F"/>
    <w:rsid w:val="00A54A12"/>
    <w:rsid w:val="00A54D86"/>
    <w:rsid w:val="00A55270"/>
    <w:rsid w:val="00A55D53"/>
    <w:rsid w:val="00A560C9"/>
    <w:rsid w:val="00A567DA"/>
    <w:rsid w:val="00A575C3"/>
    <w:rsid w:val="00A57769"/>
    <w:rsid w:val="00A57994"/>
    <w:rsid w:val="00A57B9B"/>
    <w:rsid w:val="00A57EB4"/>
    <w:rsid w:val="00A6090E"/>
    <w:rsid w:val="00A60C4B"/>
    <w:rsid w:val="00A60D7B"/>
    <w:rsid w:val="00A60EEF"/>
    <w:rsid w:val="00A613E2"/>
    <w:rsid w:val="00A61839"/>
    <w:rsid w:val="00A61C62"/>
    <w:rsid w:val="00A62E52"/>
    <w:rsid w:val="00A62ED6"/>
    <w:rsid w:val="00A63726"/>
    <w:rsid w:val="00A63A20"/>
    <w:rsid w:val="00A64056"/>
    <w:rsid w:val="00A64065"/>
    <w:rsid w:val="00A6429C"/>
    <w:rsid w:val="00A64909"/>
    <w:rsid w:val="00A64ACC"/>
    <w:rsid w:val="00A64C80"/>
    <w:rsid w:val="00A6584A"/>
    <w:rsid w:val="00A66A7E"/>
    <w:rsid w:val="00A67770"/>
    <w:rsid w:val="00A67C47"/>
    <w:rsid w:val="00A67DB6"/>
    <w:rsid w:val="00A67EBE"/>
    <w:rsid w:val="00A70450"/>
    <w:rsid w:val="00A70C1F"/>
    <w:rsid w:val="00A70F45"/>
    <w:rsid w:val="00A70FF9"/>
    <w:rsid w:val="00A7103E"/>
    <w:rsid w:val="00A71146"/>
    <w:rsid w:val="00A711B1"/>
    <w:rsid w:val="00A712B2"/>
    <w:rsid w:val="00A720DC"/>
    <w:rsid w:val="00A7284E"/>
    <w:rsid w:val="00A72A9D"/>
    <w:rsid w:val="00A72B86"/>
    <w:rsid w:val="00A72CFF"/>
    <w:rsid w:val="00A731F6"/>
    <w:rsid w:val="00A733CF"/>
    <w:rsid w:val="00A734AA"/>
    <w:rsid w:val="00A73E3E"/>
    <w:rsid w:val="00A74246"/>
    <w:rsid w:val="00A747EF"/>
    <w:rsid w:val="00A752F3"/>
    <w:rsid w:val="00A7544C"/>
    <w:rsid w:val="00A75468"/>
    <w:rsid w:val="00A75D95"/>
    <w:rsid w:val="00A75DFC"/>
    <w:rsid w:val="00A762B4"/>
    <w:rsid w:val="00A7690B"/>
    <w:rsid w:val="00A77347"/>
    <w:rsid w:val="00A804DD"/>
    <w:rsid w:val="00A8070A"/>
    <w:rsid w:val="00A80E4A"/>
    <w:rsid w:val="00A810BB"/>
    <w:rsid w:val="00A8121F"/>
    <w:rsid w:val="00A81867"/>
    <w:rsid w:val="00A81D88"/>
    <w:rsid w:val="00A8202B"/>
    <w:rsid w:val="00A829C3"/>
    <w:rsid w:val="00A82D8C"/>
    <w:rsid w:val="00A830DF"/>
    <w:rsid w:val="00A833BC"/>
    <w:rsid w:val="00A83545"/>
    <w:rsid w:val="00A83EC4"/>
    <w:rsid w:val="00A841FF"/>
    <w:rsid w:val="00A844E2"/>
    <w:rsid w:val="00A847EF"/>
    <w:rsid w:val="00A847F2"/>
    <w:rsid w:val="00A84C82"/>
    <w:rsid w:val="00A85A57"/>
    <w:rsid w:val="00A8613B"/>
    <w:rsid w:val="00A866F3"/>
    <w:rsid w:val="00A86BE3"/>
    <w:rsid w:val="00A8712C"/>
    <w:rsid w:val="00A87346"/>
    <w:rsid w:val="00A876D6"/>
    <w:rsid w:val="00A8771A"/>
    <w:rsid w:val="00A87B8C"/>
    <w:rsid w:val="00A90051"/>
    <w:rsid w:val="00A90234"/>
    <w:rsid w:val="00A9061E"/>
    <w:rsid w:val="00A908D7"/>
    <w:rsid w:val="00A911D7"/>
    <w:rsid w:val="00A91300"/>
    <w:rsid w:val="00A913C7"/>
    <w:rsid w:val="00A913E2"/>
    <w:rsid w:val="00A9173B"/>
    <w:rsid w:val="00A92273"/>
    <w:rsid w:val="00A9261E"/>
    <w:rsid w:val="00A92927"/>
    <w:rsid w:val="00A92AD2"/>
    <w:rsid w:val="00A933A3"/>
    <w:rsid w:val="00A93C34"/>
    <w:rsid w:val="00A93F68"/>
    <w:rsid w:val="00A94732"/>
    <w:rsid w:val="00A95022"/>
    <w:rsid w:val="00A9539C"/>
    <w:rsid w:val="00A95C1C"/>
    <w:rsid w:val="00A96CA6"/>
    <w:rsid w:val="00A97273"/>
    <w:rsid w:val="00A973E7"/>
    <w:rsid w:val="00A9748F"/>
    <w:rsid w:val="00AA0281"/>
    <w:rsid w:val="00AA0D29"/>
    <w:rsid w:val="00AA1621"/>
    <w:rsid w:val="00AA2F1B"/>
    <w:rsid w:val="00AA31EB"/>
    <w:rsid w:val="00AA3B2F"/>
    <w:rsid w:val="00AA45D3"/>
    <w:rsid w:val="00AA4E82"/>
    <w:rsid w:val="00AA5843"/>
    <w:rsid w:val="00AA5E3A"/>
    <w:rsid w:val="00AA6AA1"/>
    <w:rsid w:val="00AA6FBD"/>
    <w:rsid w:val="00AA7240"/>
    <w:rsid w:val="00AA733F"/>
    <w:rsid w:val="00AB0495"/>
    <w:rsid w:val="00AB04A3"/>
    <w:rsid w:val="00AB0CDD"/>
    <w:rsid w:val="00AB0E69"/>
    <w:rsid w:val="00AB16AA"/>
    <w:rsid w:val="00AB1D4E"/>
    <w:rsid w:val="00AB2DAB"/>
    <w:rsid w:val="00AB2DB9"/>
    <w:rsid w:val="00AB41BD"/>
    <w:rsid w:val="00AB45FC"/>
    <w:rsid w:val="00AB4845"/>
    <w:rsid w:val="00AB4D0F"/>
    <w:rsid w:val="00AB4D3F"/>
    <w:rsid w:val="00AB518E"/>
    <w:rsid w:val="00AB535B"/>
    <w:rsid w:val="00AB554F"/>
    <w:rsid w:val="00AB57D8"/>
    <w:rsid w:val="00AB5E2B"/>
    <w:rsid w:val="00AB66DF"/>
    <w:rsid w:val="00AB67EC"/>
    <w:rsid w:val="00AB6876"/>
    <w:rsid w:val="00AB68A8"/>
    <w:rsid w:val="00AB6C04"/>
    <w:rsid w:val="00AB744F"/>
    <w:rsid w:val="00AB7454"/>
    <w:rsid w:val="00AB770F"/>
    <w:rsid w:val="00AC02D9"/>
    <w:rsid w:val="00AC0A51"/>
    <w:rsid w:val="00AC1369"/>
    <w:rsid w:val="00AC1589"/>
    <w:rsid w:val="00AC1D72"/>
    <w:rsid w:val="00AC1F10"/>
    <w:rsid w:val="00AC1FCF"/>
    <w:rsid w:val="00AC2575"/>
    <w:rsid w:val="00AC2766"/>
    <w:rsid w:val="00AC31B3"/>
    <w:rsid w:val="00AC37A7"/>
    <w:rsid w:val="00AC37D7"/>
    <w:rsid w:val="00AC3FCB"/>
    <w:rsid w:val="00AC4030"/>
    <w:rsid w:val="00AC4242"/>
    <w:rsid w:val="00AC4398"/>
    <w:rsid w:val="00AC4981"/>
    <w:rsid w:val="00AC4E8A"/>
    <w:rsid w:val="00AC533D"/>
    <w:rsid w:val="00AC536F"/>
    <w:rsid w:val="00AC5682"/>
    <w:rsid w:val="00AC572D"/>
    <w:rsid w:val="00AC5BBD"/>
    <w:rsid w:val="00AC615D"/>
    <w:rsid w:val="00AC6BEC"/>
    <w:rsid w:val="00AC6CEE"/>
    <w:rsid w:val="00AC7665"/>
    <w:rsid w:val="00AC7747"/>
    <w:rsid w:val="00AD0054"/>
    <w:rsid w:val="00AD0831"/>
    <w:rsid w:val="00AD0D90"/>
    <w:rsid w:val="00AD1323"/>
    <w:rsid w:val="00AD1852"/>
    <w:rsid w:val="00AD19CC"/>
    <w:rsid w:val="00AD1A33"/>
    <w:rsid w:val="00AD211F"/>
    <w:rsid w:val="00AD27DF"/>
    <w:rsid w:val="00AD28FB"/>
    <w:rsid w:val="00AD2E4E"/>
    <w:rsid w:val="00AD2EBC"/>
    <w:rsid w:val="00AD3439"/>
    <w:rsid w:val="00AD3BB6"/>
    <w:rsid w:val="00AD49A4"/>
    <w:rsid w:val="00AD4DB7"/>
    <w:rsid w:val="00AD513D"/>
    <w:rsid w:val="00AD5368"/>
    <w:rsid w:val="00AD5C33"/>
    <w:rsid w:val="00AD5FA1"/>
    <w:rsid w:val="00AD600B"/>
    <w:rsid w:val="00AD65A7"/>
    <w:rsid w:val="00AD6E9E"/>
    <w:rsid w:val="00AD763A"/>
    <w:rsid w:val="00AD7D69"/>
    <w:rsid w:val="00AE00D9"/>
    <w:rsid w:val="00AE0151"/>
    <w:rsid w:val="00AE0B9F"/>
    <w:rsid w:val="00AE175A"/>
    <w:rsid w:val="00AE189C"/>
    <w:rsid w:val="00AE20DE"/>
    <w:rsid w:val="00AE2347"/>
    <w:rsid w:val="00AE34E7"/>
    <w:rsid w:val="00AE35EB"/>
    <w:rsid w:val="00AE360D"/>
    <w:rsid w:val="00AE3A9F"/>
    <w:rsid w:val="00AE3E12"/>
    <w:rsid w:val="00AE4FEB"/>
    <w:rsid w:val="00AE5156"/>
    <w:rsid w:val="00AE5227"/>
    <w:rsid w:val="00AE52B6"/>
    <w:rsid w:val="00AE663D"/>
    <w:rsid w:val="00AE670B"/>
    <w:rsid w:val="00AE6E85"/>
    <w:rsid w:val="00AE6FDA"/>
    <w:rsid w:val="00AE77D4"/>
    <w:rsid w:val="00AF00D9"/>
    <w:rsid w:val="00AF0173"/>
    <w:rsid w:val="00AF0B7A"/>
    <w:rsid w:val="00AF0C20"/>
    <w:rsid w:val="00AF12D5"/>
    <w:rsid w:val="00AF13C7"/>
    <w:rsid w:val="00AF1787"/>
    <w:rsid w:val="00AF1950"/>
    <w:rsid w:val="00AF1B6A"/>
    <w:rsid w:val="00AF2772"/>
    <w:rsid w:val="00AF2D89"/>
    <w:rsid w:val="00AF3005"/>
    <w:rsid w:val="00AF3538"/>
    <w:rsid w:val="00AF3A7A"/>
    <w:rsid w:val="00AF3B90"/>
    <w:rsid w:val="00AF3BE3"/>
    <w:rsid w:val="00AF3D5C"/>
    <w:rsid w:val="00AF407C"/>
    <w:rsid w:val="00AF4498"/>
    <w:rsid w:val="00AF5384"/>
    <w:rsid w:val="00AF59D8"/>
    <w:rsid w:val="00AF5A23"/>
    <w:rsid w:val="00AF5AA3"/>
    <w:rsid w:val="00AF69C7"/>
    <w:rsid w:val="00AF7432"/>
    <w:rsid w:val="00AF788D"/>
    <w:rsid w:val="00AF7B8B"/>
    <w:rsid w:val="00B0045D"/>
    <w:rsid w:val="00B00D16"/>
    <w:rsid w:val="00B011B3"/>
    <w:rsid w:val="00B01A2F"/>
    <w:rsid w:val="00B02342"/>
    <w:rsid w:val="00B0290B"/>
    <w:rsid w:val="00B02A07"/>
    <w:rsid w:val="00B032E1"/>
    <w:rsid w:val="00B03D72"/>
    <w:rsid w:val="00B03F0C"/>
    <w:rsid w:val="00B04354"/>
    <w:rsid w:val="00B04403"/>
    <w:rsid w:val="00B05665"/>
    <w:rsid w:val="00B05C75"/>
    <w:rsid w:val="00B07877"/>
    <w:rsid w:val="00B07C0A"/>
    <w:rsid w:val="00B07EAB"/>
    <w:rsid w:val="00B101AC"/>
    <w:rsid w:val="00B10336"/>
    <w:rsid w:val="00B10529"/>
    <w:rsid w:val="00B10705"/>
    <w:rsid w:val="00B10B1A"/>
    <w:rsid w:val="00B10B9A"/>
    <w:rsid w:val="00B10C90"/>
    <w:rsid w:val="00B1124F"/>
    <w:rsid w:val="00B11B5A"/>
    <w:rsid w:val="00B1218F"/>
    <w:rsid w:val="00B12929"/>
    <w:rsid w:val="00B12D78"/>
    <w:rsid w:val="00B13174"/>
    <w:rsid w:val="00B13280"/>
    <w:rsid w:val="00B134BF"/>
    <w:rsid w:val="00B13FF3"/>
    <w:rsid w:val="00B15110"/>
    <w:rsid w:val="00B1539E"/>
    <w:rsid w:val="00B154A2"/>
    <w:rsid w:val="00B154A4"/>
    <w:rsid w:val="00B154AD"/>
    <w:rsid w:val="00B1558F"/>
    <w:rsid w:val="00B15625"/>
    <w:rsid w:val="00B1690C"/>
    <w:rsid w:val="00B16BBF"/>
    <w:rsid w:val="00B172D7"/>
    <w:rsid w:val="00B17498"/>
    <w:rsid w:val="00B17504"/>
    <w:rsid w:val="00B17978"/>
    <w:rsid w:val="00B17B7C"/>
    <w:rsid w:val="00B17DE6"/>
    <w:rsid w:val="00B20443"/>
    <w:rsid w:val="00B2065F"/>
    <w:rsid w:val="00B20A8C"/>
    <w:rsid w:val="00B20E30"/>
    <w:rsid w:val="00B211FB"/>
    <w:rsid w:val="00B21D5B"/>
    <w:rsid w:val="00B22273"/>
    <w:rsid w:val="00B229E7"/>
    <w:rsid w:val="00B22E91"/>
    <w:rsid w:val="00B238EB"/>
    <w:rsid w:val="00B2399C"/>
    <w:rsid w:val="00B23A2E"/>
    <w:rsid w:val="00B23DEF"/>
    <w:rsid w:val="00B23EA5"/>
    <w:rsid w:val="00B24057"/>
    <w:rsid w:val="00B244D2"/>
    <w:rsid w:val="00B244E0"/>
    <w:rsid w:val="00B24835"/>
    <w:rsid w:val="00B24DE0"/>
    <w:rsid w:val="00B250C7"/>
    <w:rsid w:val="00B2563F"/>
    <w:rsid w:val="00B27459"/>
    <w:rsid w:val="00B2787D"/>
    <w:rsid w:val="00B27BE6"/>
    <w:rsid w:val="00B30054"/>
    <w:rsid w:val="00B304B5"/>
    <w:rsid w:val="00B307F4"/>
    <w:rsid w:val="00B31264"/>
    <w:rsid w:val="00B31BE1"/>
    <w:rsid w:val="00B325EC"/>
    <w:rsid w:val="00B32ADE"/>
    <w:rsid w:val="00B32F6D"/>
    <w:rsid w:val="00B32F86"/>
    <w:rsid w:val="00B33206"/>
    <w:rsid w:val="00B336D4"/>
    <w:rsid w:val="00B33A86"/>
    <w:rsid w:val="00B3472A"/>
    <w:rsid w:val="00B348EA"/>
    <w:rsid w:val="00B34C68"/>
    <w:rsid w:val="00B35682"/>
    <w:rsid w:val="00B35874"/>
    <w:rsid w:val="00B35988"/>
    <w:rsid w:val="00B36227"/>
    <w:rsid w:val="00B362B3"/>
    <w:rsid w:val="00B364AB"/>
    <w:rsid w:val="00B3653B"/>
    <w:rsid w:val="00B3707E"/>
    <w:rsid w:val="00B374F4"/>
    <w:rsid w:val="00B377D8"/>
    <w:rsid w:val="00B37807"/>
    <w:rsid w:val="00B40AF9"/>
    <w:rsid w:val="00B40B58"/>
    <w:rsid w:val="00B40C13"/>
    <w:rsid w:val="00B414A1"/>
    <w:rsid w:val="00B415DD"/>
    <w:rsid w:val="00B41638"/>
    <w:rsid w:val="00B41F1F"/>
    <w:rsid w:val="00B4206A"/>
    <w:rsid w:val="00B42394"/>
    <w:rsid w:val="00B42956"/>
    <w:rsid w:val="00B42964"/>
    <w:rsid w:val="00B42CB4"/>
    <w:rsid w:val="00B4304E"/>
    <w:rsid w:val="00B4335C"/>
    <w:rsid w:val="00B43955"/>
    <w:rsid w:val="00B43AEF"/>
    <w:rsid w:val="00B43AF5"/>
    <w:rsid w:val="00B43C54"/>
    <w:rsid w:val="00B445BD"/>
    <w:rsid w:val="00B44B1C"/>
    <w:rsid w:val="00B44DEA"/>
    <w:rsid w:val="00B44FE1"/>
    <w:rsid w:val="00B45008"/>
    <w:rsid w:val="00B45C1D"/>
    <w:rsid w:val="00B45E79"/>
    <w:rsid w:val="00B45EDF"/>
    <w:rsid w:val="00B463A3"/>
    <w:rsid w:val="00B46524"/>
    <w:rsid w:val="00B46A07"/>
    <w:rsid w:val="00B47B8F"/>
    <w:rsid w:val="00B47F2B"/>
    <w:rsid w:val="00B47FFC"/>
    <w:rsid w:val="00B50258"/>
    <w:rsid w:val="00B50385"/>
    <w:rsid w:val="00B5074A"/>
    <w:rsid w:val="00B5148F"/>
    <w:rsid w:val="00B515BB"/>
    <w:rsid w:val="00B51D17"/>
    <w:rsid w:val="00B51FCE"/>
    <w:rsid w:val="00B52C32"/>
    <w:rsid w:val="00B53328"/>
    <w:rsid w:val="00B534F5"/>
    <w:rsid w:val="00B53C6F"/>
    <w:rsid w:val="00B53D11"/>
    <w:rsid w:val="00B541B4"/>
    <w:rsid w:val="00B54430"/>
    <w:rsid w:val="00B54E63"/>
    <w:rsid w:val="00B54EFD"/>
    <w:rsid w:val="00B55365"/>
    <w:rsid w:val="00B561EC"/>
    <w:rsid w:val="00B56A02"/>
    <w:rsid w:val="00B56CEC"/>
    <w:rsid w:val="00B57706"/>
    <w:rsid w:val="00B577F1"/>
    <w:rsid w:val="00B57A0B"/>
    <w:rsid w:val="00B57CD8"/>
    <w:rsid w:val="00B57FEB"/>
    <w:rsid w:val="00B603A2"/>
    <w:rsid w:val="00B605C9"/>
    <w:rsid w:val="00B608FA"/>
    <w:rsid w:val="00B60F87"/>
    <w:rsid w:val="00B61166"/>
    <w:rsid w:val="00B616EF"/>
    <w:rsid w:val="00B616F6"/>
    <w:rsid w:val="00B617F6"/>
    <w:rsid w:val="00B61A02"/>
    <w:rsid w:val="00B62284"/>
    <w:rsid w:val="00B6245C"/>
    <w:rsid w:val="00B62A74"/>
    <w:rsid w:val="00B63527"/>
    <w:rsid w:val="00B6397F"/>
    <w:rsid w:val="00B63C68"/>
    <w:rsid w:val="00B63D16"/>
    <w:rsid w:val="00B63F8E"/>
    <w:rsid w:val="00B64943"/>
    <w:rsid w:val="00B650EB"/>
    <w:rsid w:val="00B651BE"/>
    <w:rsid w:val="00B653D4"/>
    <w:rsid w:val="00B66022"/>
    <w:rsid w:val="00B67657"/>
    <w:rsid w:val="00B67885"/>
    <w:rsid w:val="00B67F0D"/>
    <w:rsid w:val="00B6CECB"/>
    <w:rsid w:val="00B700CD"/>
    <w:rsid w:val="00B70310"/>
    <w:rsid w:val="00B70D6E"/>
    <w:rsid w:val="00B7185D"/>
    <w:rsid w:val="00B7188F"/>
    <w:rsid w:val="00B71D08"/>
    <w:rsid w:val="00B71F2E"/>
    <w:rsid w:val="00B721C8"/>
    <w:rsid w:val="00B72691"/>
    <w:rsid w:val="00B72B92"/>
    <w:rsid w:val="00B72E89"/>
    <w:rsid w:val="00B7354F"/>
    <w:rsid w:val="00B73D08"/>
    <w:rsid w:val="00B73D0F"/>
    <w:rsid w:val="00B74214"/>
    <w:rsid w:val="00B74584"/>
    <w:rsid w:val="00B75657"/>
    <w:rsid w:val="00B7594A"/>
    <w:rsid w:val="00B75A2B"/>
    <w:rsid w:val="00B75A53"/>
    <w:rsid w:val="00B760D8"/>
    <w:rsid w:val="00B7620B"/>
    <w:rsid w:val="00B763CA"/>
    <w:rsid w:val="00B77CD7"/>
    <w:rsid w:val="00B77FE4"/>
    <w:rsid w:val="00B8158C"/>
    <w:rsid w:val="00B815D1"/>
    <w:rsid w:val="00B817CC"/>
    <w:rsid w:val="00B8240C"/>
    <w:rsid w:val="00B8278A"/>
    <w:rsid w:val="00B82A98"/>
    <w:rsid w:val="00B832CA"/>
    <w:rsid w:val="00B83343"/>
    <w:rsid w:val="00B83626"/>
    <w:rsid w:val="00B84183"/>
    <w:rsid w:val="00B85309"/>
    <w:rsid w:val="00B85529"/>
    <w:rsid w:val="00B856A5"/>
    <w:rsid w:val="00B85938"/>
    <w:rsid w:val="00B85A26"/>
    <w:rsid w:val="00B85A83"/>
    <w:rsid w:val="00B85D13"/>
    <w:rsid w:val="00B86EBD"/>
    <w:rsid w:val="00B8710B"/>
    <w:rsid w:val="00B8717A"/>
    <w:rsid w:val="00B8740C"/>
    <w:rsid w:val="00B8753D"/>
    <w:rsid w:val="00B87C1A"/>
    <w:rsid w:val="00B9000E"/>
    <w:rsid w:val="00B90236"/>
    <w:rsid w:val="00B903C4"/>
    <w:rsid w:val="00B90680"/>
    <w:rsid w:val="00B90C84"/>
    <w:rsid w:val="00B90F95"/>
    <w:rsid w:val="00B91465"/>
    <w:rsid w:val="00B914C4"/>
    <w:rsid w:val="00B9165C"/>
    <w:rsid w:val="00B92F5A"/>
    <w:rsid w:val="00B93084"/>
    <w:rsid w:val="00B93B8F"/>
    <w:rsid w:val="00B93C95"/>
    <w:rsid w:val="00B9421A"/>
    <w:rsid w:val="00B943FB"/>
    <w:rsid w:val="00B952EA"/>
    <w:rsid w:val="00B95683"/>
    <w:rsid w:val="00B95DEB"/>
    <w:rsid w:val="00B95FB8"/>
    <w:rsid w:val="00B96529"/>
    <w:rsid w:val="00B96B4B"/>
    <w:rsid w:val="00B9746E"/>
    <w:rsid w:val="00B97FD4"/>
    <w:rsid w:val="00BA00D7"/>
    <w:rsid w:val="00BA00F8"/>
    <w:rsid w:val="00BA0CA4"/>
    <w:rsid w:val="00BA16E0"/>
    <w:rsid w:val="00BA16F1"/>
    <w:rsid w:val="00BA1A37"/>
    <w:rsid w:val="00BA1B6D"/>
    <w:rsid w:val="00BA1D17"/>
    <w:rsid w:val="00BA1E96"/>
    <w:rsid w:val="00BA219C"/>
    <w:rsid w:val="00BA289F"/>
    <w:rsid w:val="00BA2A0F"/>
    <w:rsid w:val="00BA3927"/>
    <w:rsid w:val="00BA3B22"/>
    <w:rsid w:val="00BA3C92"/>
    <w:rsid w:val="00BA45BD"/>
    <w:rsid w:val="00BA50E0"/>
    <w:rsid w:val="00BA5279"/>
    <w:rsid w:val="00BA553A"/>
    <w:rsid w:val="00BA58C4"/>
    <w:rsid w:val="00BA5B0F"/>
    <w:rsid w:val="00BA5C48"/>
    <w:rsid w:val="00BA6338"/>
    <w:rsid w:val="00BA69F3"/>
    <w:rsid w:val="00BA6F29"/>
    <w:rsid w:val="00BA75F8"/>
    <w:rsid w:val="00BA7644"/>
    <w:rsid w:val="00BA7A02"/>
    <w:rsid w:val="00BA7B6B"/>
    <w:rsid w:val="00BB02B7"/>
    <w:rsid w:val="00BB0531"/>
    <w:rsid w:val="00BB0980"/>
    <w:rsid w:val="00BB0B20"/>
    <w:rsid w:val="00BB10CD"/>
    <w:rsid w:val="00BB178B"/>
    <w:rsid w:val="00BB1CF2"/>
    <w:rsid w:val="00BB1D30"/>
    <w:rsid w:val="00BB1F20"/>
    <w:rsid w:val="00BB2071"/>
    <w:rsid w:val="00BB2C3A"/>
    <w:rsid w:val="00BB2CC4"/>
    <w:rsid w:val="00BB315A"/>
    <w:rsid w:val="00BB3176"/>
    <w:rsid w:val="00BB5292"/>
    <w:rsid w:val="00BB5319"/>
    <w:rsid w:val="00BB5519"/>
    <w:rsid w:val="00BB5767"/>
    <w:rsid w:val="00BB594E"/>
    <w:rsid w:val="00BB5BD4"/>
    <w:rsid w:val="00BB5C1A"/>
    <w:rsid w:val="00BB6DD6"/>
    <w:rsid w:val="00BB7762"/>
    <w:rsid w:val="00BB7781"/>
    <w:rsid w:val="00BB7904"/>
    <w:rsid w:val="00BB7E0D"/>
    <w:rsid w:val="00BC02FE"/>
    <w:rsid w:val="00BC0300"/>
    <w:rsid w:val="00BC0483"/>
    <w:rsid w:val="00BC0518"/>
    <w:rsid w:val="00BC1003"/>
    <w:rsid w:val="00BC16B1"/>
    <w:rsid w:val="00BC19C1"/>
    <w:rsid w:val="00BC1E15"/>
    <w:rsid w:val="00BC2B8D"/>
    <w:rsid w:val="00BC36A7"/>
    <w:rsid w:val="00BC3728"/>
    <w:rsid w:val="00BC42D8"/>
    <w:rsid w:val="00BC49C0"/>
    <w:rsid w:val="00BC4CB4"/>
    <w:rsid w:val="00BC5039"/>
    <w:rsid w:val="00BC5764"/>
    <w:rsid w:val="00BC5A6A"/>
    <w:rsid w:val="00BC5F27"/>
    <w:rsid w:val="00BC601E"/>
    <w:rsid w:val="00BC603D"/>
    <w:rsid w:val="00BC64F9"/>
    <w:rsid w:val="00BC65EF"/>
    <w:rsid w:val="00BC6744"/>
    <w:rsid w:val="00BC6D2D"/>
    <w:rsid w:val="00BC6DD1"/>
    <w:rsid w:val="00BC7471"/>
    <w:rsid w:val="00BC75FA"/>
    <w:rsid w:val="00BC763F"/>
    <w:rsid w:val="00BC76DB"/>
    <w:rsid w:val="00BC7863"/>
    <w:rsid w:val="00BC7891"/>
    <w:rsid w:val="00BC7E20"/>
    <w:rsid w:val="00BD06D0"/>
    <w:rsid w:val="00BD06DE"/>
    <w:rsid w:val="00BD0A04"/>
    <w:rsid w:val="00BD117C"/>
    <w:rsid w:val="00BD121C"/>
    <w:rsid w:val="00BD19C1"/>
    <w:rsid w:val="00BD1B53"/>
    <w:rsid w:val="00BD28EE"/>
    <w:rsid w:val="00BD3125"/>
    <w:rsid w:val="00BD340F"/>
    <w:rsid w:val="00BD3437"/>
    <w:rsid w:val="00BD359C"/>
    <w:rsid w:val="00BD376C"/>
    <w:rsid w:val="00BD380C"/>
    <w:rsid w:val="00BD38A5"/>
    <w:rsid w:val="00BD4092"/>
    <w:rsid w:val="00BD4627"/>
    <w:rsid w:val="00BD4FA7"/>
    <w:rsid w:val="00BD5D84"/>
    <w:rsid w:val="00BD6D88"/>
    <w:rsid w:val="00BD6EEC"/>
    <w:rsid w:val="00BD7080"/>
    <w:rsid w:val="00BD7783"/>
    <w:rsid w:val="00BD7E7D"/>
    <w:rsid w:val="00BE02FB"/>
    <w:rsid w:val="00BE0721"/>
    <w:rsid w:val="00BE091F"/>
    <w:rsid w:val="00BE1176"/>
    <w:rsid w:val="00BE1266"/>
    <w:rsid w:val="00BE14E3"/>
    <w:rsid w:val="00BE16FC"/>
    <w:rsid w:val="00BE1769"/>
    <w:rsid w:val="00BE1E20"/>
    <w:rsid w:val="00BE1E82"/>
    <w:rsid w:val="00BE2BC4"/>
    <w:rsid w:val="00BE2DA8"/>
    <w:rsid w:val="00BE30D2"/>
    <w:rsid w:val="00BE39AC"/>
    <w:rsid w:val="00BE3F98"/>
    <w:rsid w:val="00BE416F"/>
    <w:rsid w:val="00BE56BB"/>
    <w:rsid w:val="00BE6AB8"/>
    <w:rsid w:val="00BE71C7"/>
    <w:rsid w:val="00BE7222"/>
    <w:rsid w:val="00BE7A4D"/>
    <w:rsid w:val="00BF06A2"/>
    <w:rsid w:val="00BF08EE"/>
    <w:rsid w:val="00BF0C99"/>
    <w:rsid w:val="00BF14F1"/>
    <w:rsid w:val="00BF18DD"/>
    <w:rsid w:val="00BF1F73"/>
    <w:rsid w:val="00BF2266"/>
    <w:rsid w:val="00BF31BE"/>
    <w:rsid w:val="00BF33D8"/>
    <w:rsid w:val="00BF346E"/>
    <w:rsid w:val="00BF3D07"/>
    <w:rsid w:val="00BF469E"/>
    <w:rsid w:val="00BF4B4F"/>
    <w:rsid w:val="00BF4B7A"/>
    <w:rsid w:val="00BF4C5D"/>
    <w:rsid w:val="00BF54AD"/>
    <w:rsid w:val="00BF58D2"/>
    <w:rsid w:val="00BF5AA2"/>
    <w:rsid w:val="00BF6383"/>
    <w:rsid w:val="00BF6426"/>
    <w:rsid w:val="00BF69B6"/>
    <w:rsid w:val="00BF70FA"/>
    <w:rsid w:val="00BF78CC"/>
    <w:rsid w:val="00BF78EA"/>
    <w:rsid w:val="00BF7A39"/>
    <w:rsid w:val="00C0048E"/>
    <w:rsid w:val="00C00936"/>
    <w:rsid w:val="00C0123A"/>
    <w:rsid w:val="00C017C0"/>
    <w:rsid w:val="00C01BA4"/>
    <w:rsid w:val="00C01C09"/>
    <w:rsid w:val="00C01E60"/>
    <w:rsid w:val="00C025C4"/>
    <w:rsid w:val="00C02BAE"/>
    <w:rsid w:val="00C02F40"/>
    <w:rsid w:val="00C0316B"/>
    <w:rsid w:val="00C03497"/>
    <w:rsid w:val="00C03743"/>
    <w:rsid w:val="00C03AF9"/>
    <w:rsid w:val="00C03BD4"/>
    <w:rsid w:val="00C03E38"/>
    <w:rsid w:val="00C04110"/>
    <w:rsid w:val="00C044B8"/>
    <w:rsid w:val="00C0477A"/>
    <w:rsid w:val="00C05348"/>
    <w:rsid w:val="00C05665"/>
    <w:rsid w:val="00C05790"/>
    <w:rsid w:val="00C068D5"/>
    <w:rsid w:val="00C06ADF"/>
    <w:rsid w:val="00C06CF0"/>
    <w:rsid w:val="00C073AB"/>
    <w:rsid w:val="00C0767C"/>
    <w:rsid w:val="00C0788B"/>
    <w:rsid w:val="00C1057C"/>
    <w:rsid w:val="00C1061C"/>
    <w:rsid w:val="00C1092B"/>
    <w:rsid w:val="00C10988"/>
    <w:rsid w:val="00C10E0B"/>
    <w:rsid w:val="00C10FCF"/>
    <w:rsid w:val="00C11AC6"/>
    <w:rsid w:val="00C11FD8"/>
    <w:rsid w:val="00C12011"/>
    <w:rsid w:val="00C1264E"/>
    <w:rsid w:val="00C13464"/>
    <w:rsid w:val="00C1353F"/>
    <w:rsid w:val="00C1361F"/>
    <w:rsid w:val="00C1422F"/>
    <w:rsid w:val="00C1453A"/>
    <w:rsid w:val="00C146CB"/>
    <w:rsid w:val="00C148BD"/>
    <w:rsid w:val="00C15077"/>
    <w:rsid w:val="00C15089"/>
    <w:rsid w:val="00C15976"/>
    <w:rsid w:val="00C16716"/>
    <w:rsid w:val="00C16F81"/>
    <w:rsid w:val="00C21538"/>
    <w:rsid w:val="00C21C4B"/>
    <w:rsid w:val="00C21DC1"/>
    <w:rsid w:val="00C2218D"/>
    <w:rsid w:val="00C222A3"/>
    <w:rsid w:val="00C2235D"/>
    <w:rsid w:val="00C22920"/>
    <w:rsid w:val="00C22AE4"/>
    <w:rsid w:val="00C22BC0"/>
    <w:rsid w:val="00C22D02"/>
    <w:rsid w:val="00C22D28"/>
    <w:rsid w:val="00C23388"/>
    <w:rsid w:val="00C246D2"/>
    <w:rsid w:val="00C25201"/>
    <w:rsid w:val="00C260E2"/>
    <w:rsid w:val="00C26236"/>
    <w:rsid w:val="00C26695"/>
    <w:rsid w:val="00C26ABF"/>
    <w:rsid w:val="00C26CFF"/>
    <w:rsid w:val="00C27899"/>
    <w:rsid w:val="00C301BF"/>
    <w:rsid w:val="00C3064C"/>
    <w:rsid w:val="00C3078B"/>
    <w:rsid w:val="00C30FBF"/>
    <w:rsid w:val="00C3138A"/>
    <w:rsid w:val="00C31DE5"/>
    <w:rsid w:val="00C325F3"/>
    <w:rsid w:val="00C328D3"/>
    <w:rsid w:val="00C32930"/>
    <w:rsid w:val="00C329BC"/>
    <w:rsid w:val="00C334DE"/>
    <w:rsid w:val="00C3376E"/>
    <w:rsid w:val="00C33EAA"/>
    <w:rsid w:val="00C345E1"/>
    <w:rsid w:val="00C349C8"/>
    <w:rsid w:val="00C34A24"/>
    <w:rsid w:val="00C34F6F"/>
    <w:rsid w:val="00C35C07"/>
    <w:rsid w:val="00C3638F"/>
    <w:rsid w:val="00C37494"/>
    <w:rsid w:val="00C37C13"/>
    <w:rsid w:val="00C37F2C"/>
    <w:rsid w:val="00C401CE"/>
    <w:rsid w:val="00C402AC"/>
    <w:rsid w:val="00C404DF"/>
    <w:rsid w:val="00C404FA"/>
    <w:rsid w:val="00C410DF"/>
    <w:rsid w:val="00C41476"/>
    <w:rsid w:val="00C41D41"/>
    <w:rsid w:val="00C430C0"/>
    <w:rsid w:val="00C43214"/>
    <w:rsid w:val="00C436D3"/>
    <w:rsid w:val="00C43B28"/>
    <w:rsid w:val="00C43BE7"/>
    <w:rsid w:val="00C43D6A"/>
    <w:rsid w:val="00C43E3A"/>
    <w:rsid w:val="00C44692"/>
    <w:rsid w:val="00C4479F"/>
    <w:rsid w:val="00C44958"/>
    <w:rsid w:val="00C44EF6"/>
    <w:rsid w:val="00C45215"/>
    <w:rsid w:val="00C45378"/>
    <w:rsid w:val="00C4574C"/>
    <w:rsid w:val="00C46A52"/>
    <w:rsid w:val="00C47686"/>
    <w:rsid w:val="00C476F0"/>
    <w:rsid w:val="00C4770B"/>
    <w:rsid w:val="00C47E55"/>
    <w:rsid w:val="00C50F3E"/>
    <w:rsid w:val="00C5130D"/>
    <w:rsid w:val="00C519FB"/>
    <w:rsid w:val="00C51B91"/>
    <w:rsid w:val="00C521CF"/>
    <w:rsid w:val="00C52956"/>
    <w:rsid w:val="00C52B31"/>
    <w:rsid w:val="00C52CD5"/>
    <w:rsid w:val="00C52D40"/>
    <w:rsid w:val="00C52D97"/>
    <w:rsid w:val="00C52F96"/>
    <w:rsid w:val="00C53280"/>
    <w:rsid w:val="00C532C6"/>
    <w:rsid w:val="00C535FC"/>
    <w:rsid w:val="00C53640"/>
    <w:rsid w:val="00C53BA9"/>
    <w:rsid w:val="00C53C86"/>
    <w:rsid w:val="00C53DEE"/>
    <w:rsid w:val="00C54001"/>
    <w:rsid w:val="00C5441E"/>
    <w:rsid w:val="00C54515"/>
    <w:rsid w:val="00C549B9"/>
    <w:rsid w:val="00C54A7B"/>
    <w:rsid w:val="00C54F78"/>
    <w:rsid w:val="00C5522B"/>
    <w:rsid w:val="00C552C3"/>
    <w:rsid w:val="00C55990"/>
    <w:rsid w:val="00C55C05"/>
    <w:rsid w:val="00C55E0F"/>
    <w:rsid w:val="00C57341"/>
    <w:rsid w:val="00C57A4B"/>
    <w:rsid w:val="00C60CE0"/>
    <w:rsid w:val="00C60F79"/>
    <w:rsid w:val="00C60F92"/>
    <w:rsid w:val="00C6164C"/>
    <w:rsid w:val="00C61C00"/>
    <w:rsid w:val="00C625FE"/>
    <w:rsid w:val="00C62E74"/>
    <w:rsid w:val="00C634DF"/>
    <w:rsid w:val="00C63F0A"/>
    <w:rsid w:val="00C64130"/>
    <w:rsid w:val="00C64201"/>
    <w:rsid w:val="00C64600"/>
    <w:rsid w:val="00C647F5"/>
    <w:rsid w:val="00C65355"/>
    <w:rsid w:val="00C65572"/>
    <w:rsid w:val="00C65A4C"/>
    <w:rsid w:val="00C65C57"/>
    <w:rsid w:val="00C65DAD"/>
    <w:rsid w:val="00C65FE8"/>
    <w:rsid w:val="00C66788"/>
    <w:rsid w:val="00C67428"/>
    <w:rsid w:val="00C67974"/>
    <w:rsid w:val="00C67B98"/>
    <w:rsid w:val="00C701AA"/>
    <w:rsid w:val="00C709BD"/>
    <w:rsid w:val="00C710D4"/>
    <w:rsid w:val="00C71AE7"/>
    <w:rsid w:val="00C7254C"/>
    <w:rsid w:val="00C7259D"/>
    <w:rsid w:val="00C72C48"/>
    <w:rsid w:val="00C72CE8"/>
    <w:rsid w:val="00C72D61"/>
    <w:rsid w:val="00C73022"/>
    <w:rsid w:val="00C7302E"/>
    <w:rsid w:val="00C7417E"/>
    <w:rsid w:val="00C74C9F"/>
    <w:rsid w:val="00C74E08"/>
    <w:rsid w:val="00C75068"/>
    <w:rsid w:val="00C756D8"/>
    <w:rsid w:val="00C75701"/>
    <w:rsid w:val="00C757FE"/>
    <w:rsid w:val="00C75E7B"/>
    <w:rsid w:val="00C77C5F"/>
    <w:rsid w:val="00C77DAF"/>
    <w:rsid w:val="00C80216"/>
    <w:rsid w:val="00C802B4"/>
    <w:rsid w:val="00C8057D"/>
    <w:rsid w:val="00C8075D"/>
    <w:rsid w:val="00C80FA8"/>
    <w:rsid w:val="00C819A9"/>
    <w:rsid w:val="00C820DF"/>
    <w:rsid w:val="00C826A0"/>
    <w:rsid w:val="00C833F8"/>
    <w:rsid w:val="00C835E6"/>
    <w:rsid w:val="00C83826"/>
    <w:rsid w:val="00C83C45"/>
    <w:rsid w:val="00C84391"/>
    <w:rsid w:val="00C844A0"/>
    <w:rsid w:val="00C84537"/>
    <w:rsid w:val="00C84A11"/>
    <w:rsid w:val="00C85030"/>
    <w:rsid w:val="00C85262"/>
    <w:rsid w:val="00C856C6"/>
    <w:rsid w:val="00C85B0E"/>
    <w:rsid w:val="00C86366"/>
    <w:rsid w:val="00C86381"/>
    <w:rsid w:val="00C86821"/>
    <w:rsid w:val="00C869A4"/>
    <w:rsid w:val="00C86A6A"/>
    <w:rsid w:val="00C86CC2"/>
    <w:rsid w:val="00C8771C"/>
    <w:rsid w:val="00C87B8E"/>
    <w:rsid w:val="00C87CE3"/>
    <w:rsid w:val="00C87DE7"/>
    <w:rsid w:val="00C87EF3"/>
    <w:rsid w:val="00C90111"/>
    <w:rsid w:val="00C905C2"/>
    <w:rsid w:val="00C9097D"/>
    <w:rsid w:val="00C90DFE"/>
    <w:rsid w:val="00C913B3"/>
    <w:rsid w:val="00C929AC"/>
    <w:rsid w:val="00C92E4E"/>
    <w:rsid w:val="00C930ED"/>
    <w:rsid w:val="00C93B6C"/>
    <w:rsid w:val="00C93F62"/>
    <w:rsid w:val="00C94343"/>
    <w:rsid w:val="00C94660"/>
    <w:rsid w:val="00C94FB3"/>
    <w:rsid w:val="00C953E2"/>
    <w:rsid w:val="00C956B2"/>
    <w:rsid w:val="00C96CC9"/>
    <w:rsid w:val="00C972DC"/>
    <w:rsid w:val="00C97C61"/>
    <w:rsid w:val="00C97D4C"/>
    <w:rsid w:val="00C97EB4"/>
    <w:rsid w:val="00CA0058"/>
    <w:rsid w:val="00CA06EA"/>
    <w:rsid w:val="00CA0FC2"/>
    <w:rsid w:val="00CA137E"/>
    <w:rsid w:val="00CA17AD"/>
    <w:rsid w:val="00CA238C"/>
    <w:rsid w:val="00CA242D"/>
    <w:rsid w:val="00CA2707"/>
    <w:rsid w:val="00CA2831"/>
    <w:rsid w:val="00CA2DAE"/>
    <w:rsid w:val="00CA32B9"/>
    <w:rsid w:val="00CA330D"/>
    <w:rsid w:val="00CA37FC"/>
    <w:rsid w:val="00CA49B5"/>
    <w:rsid w:val="00CA4DFD"/>
    <w:rsid w:val="00CA501A"/>
    <w:rsid w:val="00CA5731"/>
    <w:rsid w:val="00CA61F9"/>
    <w:rsid w:val="00CA6438"/>
    <w:rsid w:val="00CA7EC0"/>
    <w:rsid w:val="00CB01A8"/>
    <w:rsid w:val="00CB0337"/>
    <w:rsid w:val="00CB04C6"/>
    <w:rsid w:val="00CB26C7"/>
    <w:rsid w:val="00CB2FE8"/>
    <w:rsid w:val="00CB3B2E"/>
    <w:rsid w:val="00CB40ED"/>
    <w:rsid w:val="00CB42AB"/>
    <w:rsid w:val="00CB5201"/>
    <w:rsid w:val="00CB5BE7"/>
    <w:rsid w:val="00CB5EBE"/>
    <w:rsid w:val="00CB68D0"/>
    <w:rsid w:val="00CB7099"/>
    <w:rsid w:val="00CB70A5"/>
    <w:rsid w:val="00CB737F"/>
    <w:rsid w:val="00CB73C6"/>
    <w:rsid w:val="00CB7664"/>
    <w:rsid w:val="00CC014A"/>
    <w:rsid w:val="00CC0308"/>
    <w:rsid w:val="00CC0358"/>
    <w:rsid w:val="00CC05F9"/>
    <w:rsid w:val="00CC0D62"/>
    <w:rsid w:val="00CC103C"/>
    <w:rsid w:val="00CC149E"/>
    <w:rsid w:val="00CC1BD8"/>
    <w:rsid w:val="00CC2142"/>
    <w:rsid w:val="00CC2683"/>
    <w:rsid w:val="00CC2994"/>
    <w:rsid w:val="00CC2EA1"/>
    <w:rsid w:val="00CC32FD"/>
    <w:rsid w:val="00CC3C9A"/>
    <w:rsid w:val="00CC40A6"/>
    <w:rsid w:val="00CC451A"/>
    <w:rsid w:val="00CC4738"/>
    <w:rsid w:val="00CC4A59"/>
    <w:rsid w:val="00CC4EFC"/>
    <w:rsid w:val="00CC52FA"/>
    <w:rsid w:val="00CC53CA"/>
    <w:rsid w:val="00CC634F"/>
    <w:rsid w:val="00CC648F"/>
    <w:rsid w:val="00CC66A7"/>
    <w:rsid w:val="00CC6758"/>
    <w:rsid w:val="00CC6A53"/>
    <w:rsid w:val="00CC7111"/>
    <w:rsid w:val="00CC7492"/>
    <w:rsid w:val="00CD06F3"/>
    <w:rsid w:val="00CD0A02"/>
    <w:rsid w:val="00CD0ACE"/>
    <w:rsid w:val="00CD0F75"/>
    <w:rsid w:val="00CD103A"/>
    <w:rsid w:val="00CD149B"/>
    <w:rsid w:val="00CD173E"/>
    <w:rsid w:val="00CD2014"/>
    <w:rsid w:val="00CD2256"/>
    <w:rsid w:val="00CD27F5"/>
    <w:rsid w:val="00CD2BC5"/>
    <w:rsid w:val="00CD2FC9"/>
    <w:rsid w:val="00CD3581"/>
    <w:rsid w:val="00CD3899"/>
    <w:rsid w:val="00CD3E98"/>
    <w:rsid w:val="00CD408D"/>
    <w:rsid w:val="00CD41C0"/>
    <w:rsid w:val="00CD41DB"/>
    <w:rsid w:val="00CD574D"/>
    <w:rsid w:val="00CD584A"/>
    <w:rsid w:val="00CD5ACF"/>
    <w:rsid w:val="00CD6274"/>
    <w:rsid w:val="00CD6FA2"/>
    <w:rsid w:val="00CD7410"/>
    <w:rsid w:val="00CE044F"/>
    <w:rsid w:val="00CE0D63"/>
    <w:rsid w:val="00CE0F09"/>
    <w:rsid w:val="00CE122D"/>
    <w:rsid w:val="00CE1835"/>
    <w:rsid w:val="00CE1E5E"/>
    <w:rsid w:val="00CE2391"/>
    <w:rsid w:val="00CE345C"/>
    <w:rsid w:val="00CE372F"/>
    <w:rsid w:val="00CE4410"/>
    <w:rsid w:val="00CE4475"/>
    <w:rsid w:val="00CE48F9"/>
    <w:rsid w:val="00CE4F09"/>
    <w:rsid w:val="00CE553A"/>
    <w:rsid w:val="00CE55C9"/>
    <w:rsid w:val="00CE5A12"/>
    <w:rsid w:val="00CE632E"/>
    <w:rsid w:val="00CE6524"/>
    <w:rsid w:val="00CE6B57"/>
    <w:rsid w:val="00CE6D47"/>
    <w:rsid w:val="00CE739C"/>
    <w:rsid w:val="00CE761A"/>
    <w:rsid w:val="00CE7D35"/>
    <w:rsid w:val="00CE7F61"/>
    <w:rsid w:val="00CF07D3"/>
    <w:rsid w:val="00CF07EE"/>
    <w:rsid w:val="00CF0942"/>
    <w:rsid w:val="00CF09AD"/>
    <w:rsid w:val="00CF0AC7"/>
    <w:rsid w:val="00CF0D8A"/>
    <w:rsid w:val="00CF1669"/>
    <w:rsid w:val="00CF1737"/>
    <w:rsid w:val="00CF1799"/>
    <w:rsid w:val="00CF21DA"/>
    <w:rsid w:val="00CF26AA"/>
    <w:rsid w:val="00CF29F9"/>
    <w:rsid w:val="00CF2E4E"/>
    <w:rsid w:val="00CF33F7"/>
    <w:rsid w:val="00CF35A4"/>
    <w:rsid w:val="00CF3716"/>
    <w:rsid w:val="00CF3734"/>
    <w:rsid w:val="00CF3DE5"/>
    <w:rsid w:val="00CF3E83"/>
    <w:rsid w:val="00CF3F48"/>
    <w:rsid w:val="00CF4625"/>
    <w:rsid w:val="00CF5023"/>
    <w:rsid w:val="00CF51C7"/>
    <w:rsid w:val="00CF5C4E"/>
    <w:rsid w:val="00CF5D2F"/>
    <w:rsid w:val="00CF6B1F"/>
    <w:rsid w:val="00CF7453"/>
    <w:rsid w:val="00D0003F"/>
    <w:rsid w:val="00D00315"/>
    <w:rsid w:val="00D00817"/>
    <w:rsid w:val="00D00A8D"/>
    <w:rsid w:val="00D00B50"/>
    <w:rsid w:val="00D00C28"/>
    <w:rsid w:val="00D00FC2"/>
    <w:rsid w:val="00D01748"/>
    <w:rsid w:val="00D019A0"/>
    <w:rsid w:val="00D01D15"/>
    <w:rsid w:val="00D02888"/>
    <w:rsid w:val="00D03073"/>
    <w:rsid w:val="00D0316B"/>
    <w:rsid w:val="00D031FB"/>
    <w:rsid w:val="00D04945"/>
    <w:rsid w:val="00D04D01"/>
    <w:rsid w:val="00D05584"/>
    <w:rsid w:val="00D0633C"/>
    <w:rsid w:val="00D066B5"/>
    <w:rsid w:val="00D06B90"/>
    <w:rsid w:val="00D100F7"/>
    <w:rsid w:val="00D10747"/>
    <w:rsid w:val="00D10937"/>
    <w:rsid w:val="00D10A78"/>
    <w:rsid w:val="00D110F0"/>
    <w:rsid w:val="00D11B22"/>
    <w:rsid w:val="00D11D9D"/>
    <w:rsid w:val="00D1207C"/>
    <w:rsid w:val="00D123EB"/>
    <w:rsid w:val="00D1367A"/>
    <w:rsid w:val="00D14297"/>
    <w:rsid w:val="00D14BC0"/>
    <w:rsid w:val="00D14DF0"/>
    <w:rsid w:val="00D14E7E"/>
    <w:rsid w:val="00D1541A"/>
    <w:rsid w:val="00D15C3E"/>
    <w:rsid w:val="00D16794"/>
    <w:rsid w:val="00D16F05"/>
    <w:rsid w:val="00D174F3"/>
    <w:rsid w:val="00D17706"/>
    <w:rsid w:val="00D178A9"/>
    <w:rsid w:val="00D202D3"/>
    <w:rsid w:val="00D205BA"/>
    <w:rsid w:val="00D207A4"/>
    <w:rsid w:val="00D209B8"/>
    <w:rsid w:val="00D20AF3"/>
    <w:rsid w:val="00D20E01"/>
    <w:rsid w:val="00D2111A"/>
    <w:rsid w:val="00D21580"/>
    <w:rsid w:val="00D219AC"/>
    <w:rsid w:val="00D219F0"/>
    <w:rsid w:val="00D21B39"/>
    <w:rsid w:val="00D22606"/>
    <w:rsid w:val="00D22CDF"/>
    <w:rsid w:val="00D22CE3"/>
    <w:rsid w:val="00D22EEC"/>
    <w:rsid w:val="00D23384"/>
    <w:rsid w:val="00D23508"/>
    <w:rsid w:val="00D23879"/>
    <w:rsid w:val="00D2470B"/>
    <w:rsid w:val="00D24763"/>
    <w:rsid w:val="00D24C75"/>
    <w:rsid w:val="00D256B6"/>
    <w:rsid w:val="00D25CF7"/>
    <w:rsid w:val="00D26936"/>
    <w:rsid w:val="00D275A6"/>
    <w:rsid w:val="00D27708"/>
    <w:rsid w:val="00D27CF0"/>
    <w:rsid w:val="00D27D95"/>
    <w:rsid w:val="00D30623"/>
    <w:rsid w:val="00D3081B"/>
    <w:rsid w:val="00D31528"/>
    <w:rsid w:val="00D3162F"/>
    <w:rsid w:val="00D31B40"/>
    <w:rsid w:val="00D31DB0"/>
    <w:rsid w:val="00D3229E"/>
    <w:rsid w:val="00D329D7"/>
    <w:rsid w:val="00D332C8"/>
    <w:rsid w:val="00D333C5"/>
    <w:rsid w:val="00D338E4"/>
    <w:rsid w:val="00D3429B"/>
    <w:rsid w:val="00D34427"/>
    <w:rsid w:val="00D344E7"/>
    <w:rsid w:val="00D346FD"/>
    <w:rsid w:val="00D34BBB"/>
    <w:rsid w:val="00D34FAA"/>
    <w:rsid w:val="00D3521C"/>
    <w:rsid w:val="00D355AA"/>
    <w:rsid w:val="00D357D3"/>
    <w:rsid w:val="00D358B4"/>
    <w:rsid w:val="00D35BA9"/>
    <w:rsid w:val="00D36083"/>
    <w:rsid w:val="00D374CF"/>
    <w:rsid w:val="00D3750B"/>
    <w:rsid w:val="00D375ED"/>
    <w:rsid w:val="00D401C2"/>
    <w:rsid w:val="00D413CA"/>
    <w:rsid w:val="00D4140A"/>
    <w:rsid w:val="00D4159F"/>
    <w:rsid w:val="00D41DDD"/>
    <w:rsid w:val="00D4252C"/>
    <w:rsid w:val="00D42614"/>
    <w:rsid w:val="00D43CBC"/>
    <w:rsid w:val="00D43F7A"/>
    <w:rsid w:val="00D44FBA"/>
    <w:rsid w:val="00D450BF"/>
    <w:rsid w:val="00D4584D"/>
    <w:rsid w:val="00D45D9B"/>
    <w:rsid w:val="00D46216"/>
    <w:rsid w:val="00D46614"/>
    <w:rsid w:val="00D4696D"/>
    <w:rsid w:val="00D46BFC"/>
    <w:rsid w:val="00D46E0F"/>
    <w:rsid w:val="00D47269"/>
    <w:rsid w:val="00D473DD"/>
    <w:rsid w:val="00D475D2"/>
    <w:rsid w:val="00D4760C"/>
    <w:rsid w:val="00D47677"/>
    <w:rsid w:val="00D47AA1"/>
    <w:rsid w:val="00D47D6C"/>
    <w:rsid w:val="00D47EC6"/>
    <w:rsid w:val="00D50B86"/>
    <w:rsid w:val="00D50BAD"/>
    <w:rsid w:val="00D50D86"/>
    <w:rsid w:val="00D50EC2"/>
    <w:rsid w:val="00D5264D"/>
    <w:rsid w:val="00D52BA8"/>
    <w:rsid w:val="00D52C1D"/>
    <w:rsid w:val="00D52F77"/>
    <w:rsid w:val="00D53933"/>
    <w:rsid w:val="00D544A2"/>
    <w:rsid w:val="00D544C7"/>
    <w:rsid w:val="00D545CF"/>
    <w:rsid w:val="00D5462E"/>
    <w:rsid w:val="00D548E4"/>
    <w:rsid w:val="00D54922"/>
    <w:rsid w:val="00D54B55"/>
    <w:rsid w:val="00D54C78"/>
    <w:rsid w:val="00D54EFE"/>
    <w:rsid w:val="00D55A3C"/>
    <w:rsid w:val="00D55B76"/>
    <w:rsid w:val="00D562C5"/>
    <w:rsid w:val="00D5656D"/>
    <w:rsid w:val="00D56934"/>
    <w:rsid w:val="00D57332"/>
    <w:rsid w:val="00D57716"/>
    <w:rsid w:val="00D5773C"/>
    <w:rsid w:val="00D57807"/>
    <w:rsid w:val="00D60020"/>
    <w:rsid w:val="00D6052B"/>
    <w:rsid w:val="00D60840"/>
    <w:rsid w:val="00D60A57"/>
    <w:rsid w:val="00D611BF"/>
    <w:rsid w:val="00D611C7"/>
    <w:rsid w:val="00D61526"/>
    <w:rsid w:val="00D61678"/>
    <w:rsid w:val="00D61AA7"/>
    <w:rsid w:val="00D620FD"/>
    <w:rsid w:val="00D62B6F"/>
    <w:rsid w:val="00D62D87"/>
    <w:rsid w:val="00D6328A"/>
    <w:rsid w:val="00D633DF"/>
    <w:rsid w:val="00D633EE"/>
    <w:rsid w:val="00D6350C"/>
    <w:rsid w:val="00D63535"/>
    <w:rsid w:val="00D63BC0"/>
    <w:rsid w:val="00D63D87"/>
    <w:rsid w:val="00D64272"/>
    <w:rsid w:val="00D644ED"/>
    <w:rsid w:val="00D648CE"/>
    <w:rsid w:val="00D64F52"/>
    <w:rsid w:val="00D65091"/>
    <w:rsid w:val="00D654B8"/>
    <w:rsid w:val="00D6573F"/>
    <w:rsid w:val="00D65917"/>
    <w:rsid w:val="00D65F46"/>
    <w:rsid w:val="00D66A4E"/>
    <w:rsid w:val="00D67C47"/>
    <w:rsid w:val="00D70109"/>
    <w:rsid w:val="00D70307"/>
    <w:rsid w:val="00D70581"/>
    <w:rsid w:val="00D7078A"/>
    <w:rsid w:val="00D70E32"/>
    <w:rsid w:val="00D71F30"/>
    <w:rsid w:val="00D720FC"/>
    <w:rsid w:val="00D7228A"/>
    <w:rsid w:val="00D722CB"/>
    <w:rsid w:val="00D72660"/>
    <w:rsid w:val="00D72B90"/>
    <w:rsid w:val="00D72C18"/>
    <w:rsid w:val="00D73062"/>
    <w:rsid w:val="00D73091"/>
    <w:rsid w:val="00D730A0"/>
    <w:rsid w:val="00D73C7E"/>
    <w:rsid w:val="00D741F4"/>
    <w:rsid w:val="00D7431A"/>
    <w:rsid w:val="00D74840"/>
    <w:rsid w:val="00D74E50"/>
    <w:rsid w:val="00D74E81"/>
    <w:rsid w:val="00D75024"/>
    <w:rsid w:val="00D75280"/>
    <w:rsid w:val="00D753E5"/>
    <w:rsid w:val="00D7562D"/>
    <w:rsid w:val="00D75860"/>
    <w:rsid w:val="00D75A0B"/>
    <w:rsid w:val="00D75F76"/>
    <w:rsid w:val="00D765B4"/>
    <w:rsid w:val="00D768FB"/>
    <w:rsid w:val="00D769D0"/>
    <w:rsid w:val="00D77B7F"/>
    <w:rsid w:val="00D77D85"/>
    <w:rsid w:val="00D77EF1"/>
    <w:rsid w:val="00D77F40"/>
    <w:rsid w:val="00D80B9C"/>
    <w:rsid w:val="00D80C08"/>
    <w:rsid w:val="00D812E4"/>
    <w:rsid w:val="00D8147E"/>
    <w:rsid w:val="00D814CE"/>
    <w:rsid w:val="00D81727"/>
    <w:rsid w:val="00D81773"/>
    <w:rsid w:val="00D81923"/>
    <w:rsid w:val="00D81948"/>
    <w:rsid w:val="00D81C5D"/>
    <w:rsid w:val="00D82174"/>
    <w:rsid w:val="00D83080"/>
    <w:rsid w:val="00D8314D"/>
    <w:rsid w:val="00D832BC"/>
    <w:rsid w:val="00D83677"/>
    <w:rsid w:val="00D848A4"/>
    <w:rsid w:val="00D84DEA"/>
    <w:rsid w:val="00D85DE2"/>
    <w:rsid w:val="00D87071"/>
    <w:rsid w:val="00D87233"/>
    <w:rsid w:val="00D873E6"/>
    <w:rsid w:val="00D8742C"/>
    <w:rsid w:val="00D878C9"/>
    <w:rsid w:val="00D87BE5"/>
    <w:rsid w:val="00D901FE"/>
    <w:rsid w:val="00D90F9C"/>
    <w:rsid w:val="00D91681"/>
    <w:rsid w:val="00D927F9"/>
    <w:rsid w:val="00D92E97"/>
    <w:rsid w:val="00D930BC"/>
    <w:rsid w:val="00D933B8"/>
    <w:rsid w:val="00D93663"/>
    <w:rsid w:val="00D93789"/>
    <w:rsid w:val="00D93876"/>
    <w:rsid w:val="00D93B20"/>
    <w:rsid w:val="00D940F8"/>
    <w:rsid w:val="00D943E4"/>
    <w:rsid w:val="00D9610A"/>
    <w:rsid w:val="00D963B2"/>
    <w:rsid w:val="00D963C2"/>
    <w:rsid w:val="00D9710C"/>
    <w:rsid w:val="00D973B2"/>
    <w:rsid w:val="00D97819"/>
    <w:rsid w:val="00D97B88"/>
    <w:rsid w:val="00D97D7F"/>
    <w:rsid w:val="00D97DD1"/>
    <w:rsid w:val="00D97EAD"/>
    <w:rsid w:val="00D9FCA1"/>
    <w:rsid w:val="00DA0303"/>
    <w:rsid w:val="00DA0607"/>
    <w:rsid w:val="00DA0A48"/>
    <w:rsid w:val="00DA0D1F"/>
    <w:rsid w:val="00DA1300"/>
    <w:rsid w:val="00DA1739"/>
    <w:rsid w:val="00DA2287"/>
    <w:rsid w:val="00DA2365"/>
    <w:rsid w:val="00DA26DA"/>
    <w:rsid w:val="00DA3032"/>
    <w:rsid w:val="00DA3209"/>
    <w:rsid w:val="00DA3896"/>
    <w:rsid w:val="00DA3B4B"/>
    <w:rsid w:val="00DA3B84"/>
    <w:rsid w:val="00DA3E71"/>
    <w:rsid w:val="00DA4D84"/>
    <w:rsid w:val="00DA5031"/>
    <w:rsid w:val="00DA51F8"/>
    <w:rsid w:val="00DA5537"/>
    <w:rsid w:val="00DA553E"/>
    <w:rsid w:val="00DA55A5"/>
    <w:rsid w:val="00DA5762"/>
    <w:rsid w:val="00DA5D1D"/>
    <w:rsid w:val="00DA5D8F"/>
    <w:rsid w:val="00DA5F7B"/>
    <w:rsid w:val="00DA66DC"/>
    <w:rsid w:val="00DA6D2B"/>
    <w:rsid w:val="00DA6D97"/>
    <w:rsid w:val="00DA70F2"/>
    <w:rsid w:val="00DA7373"/>
    <w:rsid w:val="00DB00F2"/>
    <w:rsid w:val="00DB05C8"/>
    <w:rsid w:val="00DB0BB7"/>
    <w:rsid w:val="00DB1391"/>
    <w:rsid w:val="00DB1495"/>
    <w:rsid w:val="00DB16D1"/>
    <w:rsid w:val="00DB177C"/>
    <w:rsid w:val="00DB201C"/>
    <w:rsid w:val="00DB265A"/>
    <w:rsid w:val="00DB26D4"/>
    <w:rsid w:val="00DB3019"/>
    <w:rsid w:val="00DB3227"/>
    <w:rsid w:val="00DB3307"/>
    <w:rsid w:val="00DB3ACD"/>
    <w:rsid w:val="00DB3D66"/>
    <w:rsid w:val="00DB4580"/>
    <w:rsid w:val="00DB46C1"/>
    <w:rsid w:val="00DB4C81"/>
    <w:rsid w:val="00DB4CC5"/>
    <w:rsid w:val="00DB60BB"/>
    <w:rsid w:val="00DB68FD"/>
    <w:rsid w:val="00DB6D93"/>
    <w:rsid w:val="00DB729A"/>
    <w:rsid w:val="00DB73A7"/>
    <w:rsid w:val="00DB7647"/>
    <w:rsid w:val="00DB7666"/>
    <w:rsid w:val="00DB7734"/>
    <w:rsid w:val="00DC005A"/>
    <w:rsid w:val="00DC098F"/>
    <w:rsid w:val="00DC0C3F"/>
    <w:rsid w:val="00DC1025"/>
    <w:rsid w:val="00DC15EC"/>
    <w:rsid w:val="00DC2EAF"/>
    <w:rsid w:val="00DC3119"/>
    <w:rsid w:val="00DC3241"/>
    <w:rsid w:val="00DC3A91"/>
    <w:rsid w:val="00DC4DB0"/>
    <w:rsid w:val="00DC4F74"/>
    <w:rsid w:val="00DC5371"/>
    <w:rsid w:val="00DC538B"/>
    <w:rsid w:val="00DC5F15"/>
    <w:rsid w:val="00DC63AD"/>
    <w:rsid w:val="00DC64F2"/>
    <w:rsid w:val="00DC68EC"/>
    <w:rsid w:val="00DC6C4E"/>
    <w:rsid w:val="00DC6E47"/>
    <w:rsid w:val="00DC73BA"/>
    <w:rsid w:val="00DD00EE"/>
    <w:rsid w:val="00DD03ED"/>
    <w:rsid w:val="00DD07C4"/>
    <w:rsid w:val="00DD08D8"/>
    <w:rsid w:val="00DD0E88"/>
    <w:rsid w:val="00DD14A2"/>
    <w:rsid w:val="00DD19FB"/>
    <w:rsid w:val="00DD1E1C"/>
    <w:rsid w:val="00DD239F"/>
    <w:rsid w:val="00DD2611"/>
    <w:rsid w:val="00DD2F2A"/>
    <w:rsid w:val="00DD41FC"/>
    <w:rsid w:val="00DD4BE3"/>
    <w:rsid w:val="00DD52C0"/>
    <w:rsid w:val="00DD5351"/>
    <w:rsid w:val="00DD5644"/>
    <w:rsid w:val="00DD567B"/>
    <w:rsid w:val="00DD5CBE"/>
    <w:rsid w:val="00DD65BB"/>
    <w:rsid w:val="00DD65D8"/>
    <w:rsid w:val="00DD65FD"/>
    <w:rsid w:val="00DD6A68"/>
    <w:rsid w:val="00DD6B86"/>
    <w:rsid w:val="00DD7381"/>
    <w:rsid w:val="00DD76AD"/>
    <w:rsid w:val="00DD7900"/>
    <w:rsid w:val="00DE01DA"/>
    <w:rsid w:val="00DE097D"/>
    <w:rsid w:val="00DE09DE"/>
    <w:rsid w:val="00DE178D"/>
    <w:rsid w:val="00DE1973"/>
    <w:rsid w:val="00DE19FE"/>
    <w:rsid w:val="00DE1D8D"/>
    <w:rsid w:val="00DE1E1D"/>
    <w:rsid w:val="00DE1FD4"/>
    <w:rsid w:val="00DE21FC"/>
    <w:rsid w:val="00DE3301"/>
    <w:rsid w:val="00DE52F5"/>
    <w:rsid w:val="00DE560A"/>
    <w:rsid w:val="00DE59CB"/>
    <w:rsid w:val="00DE59FF"/>
    <w:rsid w:val="00DE5DF2"/>
    <w:rsid w:val="00DE6187"/>
    <w:rsid w:val="00DE62B2"/>
    <w:rsid w:val="00DE7059"/>
    <w:rsid w:val="00DE71B2"/>
    <w:rsid w:val="00DE7B25"/>
    <w:rsid w:val="00DE7BD0"/>
    <w:rsid w:val="00DE7C39"/>
    <w:rsid w:val="00DE7DEA"/>
    <w:rsid w:val="00DE7E48"/>
    <w:rsid w:val="00DE7E58"/>
    <w:rsid w:val="00DF0263"/>
    <w:rsid w:val="00DF0327"/>
    <w:rsid w:val="00DF0617"/>
    <w:rsid w:val="00DF09EE"/>
    <w:rsid w:val="00DF1329"/>
    <w:rsid w:val="00DF16FB"/>
    <w:rsid w:val="00DF1936"/>
    <w:rsid w:val="00DF21DF"/>
    <w:rsid w:val="00DF23BE"/>
    <w:rsid w:val="00DF2437"/>
    <w:rsid w:val="00DF2935"/>
    <w:rsid w:val="00DF2A76"/>
    <w:rsid w:val="00DF3080"/>
    <w:rsid w:val="00DF34E1"/>
    <w:rsid w:val="00DF38DF"/>
    <w:rsid w:val="00DF398A"/>
    <w:rsid w:val="00DF39DB"/>
    <w:rsid w:val="00DF4421"/>
    <w:rsid w:val="00DF4669"/>
    <w:rsid w:val="00DF527A"/>
    <w:rsid w:val="00DF5432"/>
    <w:rsid w:val="00DF5791"/>
    <w:rsid w:val="00DF6052"/>
    <w:rsid w:val="00DF65EB"/>
    <w:rsid w:val="00DF6681"/>
    <w:rsid w:val="00DF709E"/>
    <w:rsid w:val="00DF76B0"/>
    <w:rsid w:val="00DF7BEE"/>
    <w:rsid w:val="00E0246D"/>
    <w:rsid w:val="00E026D1"/>
    <w:rsid w:val="00E039BE"/>
    <w:rsid w:val="00E03EE0"/>
    <w:rsid w:val="00E04A34"/>
    <w:rsid w:val="00E05051"/>
    <w:rsid w:val="00E05A38"/>
    <w:rsid w:val="00E05F39"/>
    <w:rsid w:val="00E06EF4"/>
    <w:rsid w:val="00E07E42"/>
    <w:rsid w:val="00E07EEE"/>
    <w:rsid w:val="00E100BF"/>
    <w:rsid w:val="00E10159"/>
    <w:rsid w:val="00E10713"/>
    <w:rsid w:val="00E114C7"/>
    <w:rsid w:val="00E1172D"/>
    <w:rsid w:val="00E12408"/>
    <w:rsid w:val="00E124D0"/>
    <w:rsid w:val="00E127E7"/>
    <w:rsid w:val="00E128AD"/>
    <w:rsid w:val="00E1294F"/>
    <w:rsid w:val="00E13465"/>
    <w:rsid w:val="00E136BF"/>
    <w:rsid w:val="00E14456"/>
    <w:rsid w:val="00E14942"/>
    <w:rsid w:val="00E15988"/>
    <w:rsid w:val="00E15BE6"/>
    <w:rsid w:val="00E164B0"/>
    <w:rsid w:val="00E171AA"/>
    <w:rsid w:val="00E17BEE"/>
    <w:rsid w:val="00E20619"/>
    <w:rsid w:val="00E20712"/>
    <w:rsid w:val="00E20BA7"/>
    <w:rsid w:val="00E20E54"/>
    <w:rsid w:val="00E21B93"/>
    <w:rsid w:val="00E22742"/>
    <w:rsid w:val="00E22858"/>
    <w:rsid w:val="00E2287F"/>
    <w:rsid w:val="00E22939"/>
    <w:rsid w:val="00E22D32"/>
    <w:rsid w:val="00E23001"/>
    <w:rsid w:val="00E23106"/>
    <w:rsid w:val="00E23170"/>
    <w:rsid w:val="00E25341"/>
    <w:rsid w:val="00E25E86"/>
    <w:rsid w:val="00E264FD"/>
    <w:rsid w:val="00E26779"/>
    <w:rsid w:val="00E26D56"/>
    <w:rsid w:val="00E26EBA"/>
    <w:rsid w:val="00E26EE8"/>
    <w:rsid w:val="00E2700A"/>
    <w:rsid w:val="00E275AE"/>
    <w:rsid w:val="00E2766E"/>
    <w:rsid w:val="00E27FAB"/>
    <w:rsid w:val="00E3128E"/>
    <w:rsid w:val="00E31C54"/>
    <w:rsid w:val="00E32212"/>
    <w:rsid w:val="00E32351"/>
    <w:rsid w:val="00E324CF"/>
    <w:rsid w:val="00E327C4"/>
    <w:rsid w:val="00E32B07"/>
    <w:rsid w:val="00E32DC0"/>
    <w:rsid w:val="00E32F57"/>
    <w:rsid w:val="00E330FC"/>
    <w:rsid w:val="00E335F6"/>
    <w:rsid w:val="00E3375D"/>
    <w:rsid w:val="00E33CF1"/>
    <w:rsid w:val="00E33F22"/>
    <w:rsid w:val="00E3456D"/>
    <w:rsid w:val="00E34C10"/>
    <w:rsid w:val="00E3503D"/>
    <w:rsid w:val="00E35BC7"/>
    <w:rsid w:val="00E35DB8"/>
    <w:rsid w:val="00E368E7"/>
    <w:rsid w:val="00E36B5B"/>
    <w:rsid w:val="00E36DEA"/>
    <w:rsid w:val="00E36EFD"/>
    <w:rsid w:val="00E37334"/>
    <w:rsid w:val="00E37CEA"/>
    <w:rsid w:val="00E37D81"/>
    <w:rsid w:val="00E401E6"/>
    <w:rsid w:val="00E4035A"/>
    <w:rsid w:val="00E40751"/>
    <w:rsid w:val="00E407BD"/>
    <w:rsid w:val="00E411B4"/>
    <w:rsid w:val="00E418F3"/>
    <w:rsid w:val="00E41C20"/>
    <w:rsid w:val="00E41C7F"/>
    <w:rsid w:val="00E41DFF"/>
    <w:rsid w:val="00E41E47"/>
    <w:rsid w:val="00E424B0"/>
    <w:rsid w:val="00E4341C"/>
    <w:rsid w:val="00E436D4"/>
    <w:rsid w:val="00E43C57"/>
    <w:rsid w:val="00E43DF7"/>
    <w:rsid w:val="00E4445B"/>
    <w:rsid w:val="00E44E40"/>
    <w:rsid w:val="00E44FB2"/>
    <w:rsid w:val="00E45163"/>
    <w:rsid w:val="00E45259"/>
    <w:rsid w:val="00E45986"/>
    <w:rsid w:val="00E46121"/>
    <w:rsid w:val="00E4637D"/>
    <w:rsid w:val="00E46DC9"/>
    <w:rsid w:val="00E4718D"/>
    <w:rsid w:val="00E4759F"/>
    <w:rsid w:val="00E47614"/>
    <w:rsid w:val="00E47BF0"/>
    <w:rsid w:val="00E47D18"/>
    <w:rsid w:val="00E501CB"/>
    <w:rsid w:val="00E5025A"/>
    <w:rsid w:val="00E50BE3"/>
    <w:rsid w:val="00E50C00"/>
    <w:rsid w:val="00E50D5D"/>
    <w:rsid w:val="00E51932"/>
    <w:rsid w:val="00E52616"/>
    <w:rsid w:val="00E52A61"/>
    <w:rsid w:val="00E52B74"/>
    <w:rsid w:val="00E52D76"/>
    <w:rsid w:val="00E54162"/>
    <w:rsid w:val="00E550DF"/>
    <w:rsid w:val="00E552BB"/>
    <w:rsid w:val="00E5643D"/>
    <w:rsid w:val="00E564B2"/>
    <w:rsid w:val="00E564E3"/>
    <w:rsid w:val="00E56736"/>
    <w:rsid w:val="00E56929"/>
    <w:rsid w:val="00E56A57"/>
    <w:rsid w:val="00E57132"/>
    <w:rsid w:val="00E5786C"/>
    <w:rsid w:val="00E57BDD"/>
    <w:rsid w:val="00E60407"/>
    <w:rsid w:val="00E6072B"/>
    <w:rsid w:val="00E61076"/>
    <w:rsid w:val="00E61545"/>
    <w:rsid w:val="00E61E7D"/>
    <w:rsid w:val="00E62DC0"/>
    <w:rsid w:val="00E62DFB"/>
    <w:rsid w:val="00E62F1C"/>
    <w:rsid w:val="00E635F6"/>
    <w:rsid w:val="00E63C9D"/>
    <w:rsid w:val="00E64175"/>
    <w:rsid w:val="00E64D5E"/>
    <w:rsid w:val="00E6512E"/>
    <w:rsid w:val="00E651EA"/>
    <w:rsid w:val="00E65447"/>
    <w:rsid w:val="00E65952"/>
    <w:rsid w:val="00E66240"/>
    <w:rsid w:val="00E667E1"/>
    <w:rsid w:val="00E66B96"/>
    <w:rsid w:val="00E66F1C"/>
    <w:rsid w:val="00E676A9"/>
    <w:rsid w:val="00E67D7D"/>
    <w:rsid w:val="00E7027B"/>
    <w:rsid w:val="00E70D69"/>
    <w:rsid w:val="00E70FF3"/>
    <w:rsid w:val="00E72A21"/>
    <w:rsid w:val="00E73223"/>
    <w:rsid w:val="00E73F84"/>
    <w:rsid w:val="00E74553"/>
    <w:rsid w:val="00E74989"/>
    <w:rsid w:val="00E74E07"/>
    <w:rsid w:val="00E74E0A"/>
    <w:rsid w:val="00E75239"/>
    <w:rsid w:val="00E75555"/>
    <w:rsid w:val="00E7625F"/>
    <w:rsid w:val="00E764DD"/>
    <w:rsid w:val="00E7650B"/>
    <w:rsid w:val="00E76B2C"/>
    <w:rsid w:val="00E76CA2"/>
    <w:rsid w:val="00E76E50"/>
    <w:rsid w:val="00E76F6C"/>
    <w:rsid w:val="00E77155"/>
    <w:rsid w:val="00E7771B"/>
    <w:rsid w:val="00E7783C"/>
    <w:rsid w:val="00E80B9F"/>
    <w:rsid w:val="00E81995"/>
    <w:rsid w:val="00E81ED3"/>
    <w:rsid w:val="00E81FEF"/>
    <w:rsid w:val="00E82100"/>
    <w:rsid w:val="00E82852"/>
    <w:rsid w:val="00E828D8"/>
    <w:rsid w:val="00E82B57"/>
    <w:rsid w:val="00E83341"/>
    <w:rsid w:val="00E833A8"/>
    <w:rsid w:val="00E83508"/>
    <w:rsid w:val="00E8380D"/>
    <w:rsid w:val="00E83A12"/>
    <w:rsid w:val="00E83A1B"/>
    <w:rsid w:val="00E84A63"/>
    <w:rsid w:val="00E851C6"/>
    <w:rsid w:val="00E855C2"/>
    <w:rsid w:val="00E85D13"/>
    <w:rsid w:val="00E85DB5"/>
    <w:rsid w:val="00E863AB"/>
    <w:rsid w:val="00E8653B"/>
    <w:rsid w:val="00E868A3"/>
    <w:rsid w:val="00E86A03"/>
    <w:rsid w:val="00E87656"/>
    <w:rsid w:val="00E87A79"/>
    <w:rsid w:val="00E87AB1"/>
    <w:rsid w:val="00E87B09"/>
    <w:rsid w:val="00E87B9C"/>
    <w:rsid w:val="00E87CDE"/>
    <w:rsid w:val="00E9007F"/>
    <w:rsid w:val="00E90173"/>
    <w:rsid w:val="00E912CE"/>
    <w:rsid w:val="00E9130F"/>
    <w:rsid w:val="00E91327"/>
    <w:rsid w:val="00E922DF"/>
    <w:rsid w:val="00E923F4"/>
    <w:rsid w:val="00E92585"/>
    <w:rsid w:val="00E92A27"/>
    <w:rsid w:val="00E93974"/>
    <w:rsid w:val="00E9444C"/>
    <w:rsid w:val="00E9550A"/>
    <w:rsid w:val="00E95B48"/>
    <w:rsid w:val="00E96134"/>
    <w:rsid w:val="00E96696"/>
    <w:rsid w:val="00E9669B"/>
    <w:rsid w:val="00E97575"/>
    <w:rsid w:val="00E97910"/>
    <w:rsid w:val="00EA006E"/>
    <w:rsid w:val="00EA1497"/>
    <w:rsid w:val="00EA176D"/>
    <w:rsid w:val="00EA1BFE"/>
    <w:rsid w:val="00EA21E6"/>
    <w:rsid w:val="00EA231B"/>
    <w:rsid w:val="00EA2FCE"/>
    <w:rsid w:val="00EA300B"/>
    <w:rsid w:val="00EA33FD"/>
    <w:rsid w:val="00EA35F5"/>
    <w:rsid w:val="00EA374E"/>
    <w:rsid w:val="00EA3C96"/>
    <w:rsid w:val="00EA3DD8"/>
    <w:rsid w:val="00EA3E61"/>
    <w:rsid w:val="00EA4002"/>
    <w:rsid w:val="00EA4742"/>
    <w:rsid w:val="00EA5323"/>
    <w:rsid w:val="00EA5415"/>
    <w:rsid w:val="00EA5F30"/>
    <w:rsid w:val="00EA64D3"/>
    <w:rsid w:val="00EA64F1"/>
    <w:rsid w:val="00EA6915"/>
    <w:rsid w:val="00EA6C32"/>
    <w:rsid w:val="00EA6ED6"/>
    <w:rsid w:val="00EA768E"/>
    <w:rsid w:val="00EA7EB6"/>
    <w:rsid w:val="00EB0386"/>
    <w:rsid w:val="00EB0617"/>
    <w:rsid w:val="00EB11A1"/>
    <w:rsid w:val="00EB1975"/>
    <w:rsid w:val="00EB1C63"/>
    <w:rsid w:val="00EB2293"/>
    <w:rsid w:val="00EB2302"/>
    <w:rsid w:val="00EB2752"/>
    <w:rsid w:val="00EB2FE2"/>
    <w:rsid w:val="00EB3574"/>
    <w:rsid w:val="00EB3FCA"/>
    <w:rsid w:val="00EB42CB"/>
    <w:rsid w:val="00EB42DF"/>
    <w:rsid w:val="00EB4314"/>
    <w:rsid w:val="00EB4501"/>
    <w:rsid w:val="00EB47F5"/>
    <w:rsid w:val="00EB4B84"/>
    <w:rsid w:val="00EB56BF"/>
    <w:rsid w:val="00EB6272"/>
    <w:rsid w:val="00EB627D"/>
    <w:rsid w:val="00EB689D"/>
    <w:rsid w:val="00EB69C2"/>
    <w:rsid w:val="00EB6AAB"/>
    <w:rsid w:val="00EB6B51"/>
    <w:rsid w:val="00EB6C6E"/>
    <w:rsid w:val="00EB6D72"/>
    <w:rsid w:val="00EB6E26"/>
    <w:rsid w:val="00EB6F02"/>
    <w:rsid w:val="00EB7715"/>
    <w:rsid w:val="00EB7C59"/>
    <w:rsid w:val="00EB7E8D"/>
    <w:rsid w:val="00EC0075"/>
    <w:rsid w:val="00EC017F"/>
    <w:rsid w:val="00EC01FC"/>
    <w:rsid w:val="00EC0E0C"/>
    <w:rsid w:val="00EC0EE7"/>
    <w:rsid w:val="00EC11D0"/>
    <w:rsid w:val="00EC124F"/>
    <w:rsid w:val="00EC13CA"/>
    <w:rsid w:val="00EC170E"/>
    <w:rsid w:val="00EC1EE5"/>
    <w:rsid w:val="00EC2567"/>
    <w:rsid w:val="00EC2CA5"/>
    <w:rsid w:val="00EC2E11"/>
    <w:rsid w:val="00EC3481"/>
    <w:rsid w:val="00EC3852"/>
    <w:rsid w:val="00EC3C0A"/>
    <w:rsid w:val="00EC3FEC"/>
    <w:rsid w:val="00EC4688"/>
    <w:rsid w:val="00EC480E"/>
    <w:rsid w:val="00EC4897"/>
    <w:rsid w:val="00EC4D35"/>
    <w:rsid w:val="00EC4ED3"/>
    <w:rsid w:val="00EC509D"/>
    <w:rsid w:val="00EC5133"/>
    <w:rsid w:val="00EC5248"/>
    <w:rsid w:val="00EC524E"/>
    <w:rsid w:val="00EC54D9"/>
    <w:rsid w:val="00EC5E60"/>
    <w:rsid w:val="00EC62C0"/>
    <w:rsid w:val="00EC64FD"/>
    <w:rsid w:val="00EC6ACD"/>
    <w:rsid w:val="00EC71C4"/>
    <w:rsid w:val="00EC781B"/>
    <w:rsid w:val="00EC793C"/>
    <w:rsid w:val="00ED0851"/>
    <w:rsid w:val="00ED1AAE"/>
    <w:rsid w:val="00ED2233"/>
    <w:rsid w:val="00ED233D"/>
    <w:rsid w:val="00ED2BE3"/>
    <w:rsid w:val="00ED2DC3"/>
    <w:rsid w:val="00ED2ED7"/>
    <w:rsid w:val="00ED3029"/>
    <w:rsid w:val="00ED31EF"/>
    <w:rsid w:val="00ED362A"/>
    <w:rsid w:val="00ED3891"/>
    <w:rsid w:val="00ED3A37"/>
    <w:rsid w:val="00ED3B98"/>
    <w:rsid w:val="00ED4097"/>
    <w:rsid w:val="00ED4272"/>
    <w:rsid w:val="00ED4681"/>
    <w:rsid w:val="00ED5283"/>
    <w:rsid w:val="00ED5A40"/>
    <w:rsid w:val="00ED5FE6"/>
    <w:rsid w:val="00ED605A"/>
    <w:rsid w:val="00ED6CE1"/>
    <w:rsid w:val="00ED6F4A"/>
    <w:rsid w:val="00ED71AC"/>
    <w:rsid w:val="00ED7261"/>
    <w:rsid w:val="00ED7623"/>
    <w:rsid w:val="00ED7992"/>
    <w:rsid w:val="00ED7CAF"/>
    <w:rsid w:val="00ED7F97"/>
    <w:rsid w:val="00EE0003"/>
    <w:rsid w:val="00EE1653"/>
    <w:rsid w:val="00EE1BA8"/>
    <w:rsid w:val="00EE210C"/>
    <w:rsid w:val="00EE265D"/>
    <w:rsid w:val="00EE2897"/>
    <w:rsid w:val="00EE32F1"/>
    <w:rsid w:val="00EE3B58"/>
    <w:rsid w:val="00EE43C9"/>
    <w:rsid w:val="00EE444B"/>
    <w:rsid w:val="00EE452A"/>
    <w:rsid w:val="00EE48C6"/>
    <w:rsid w:val="00EE51D9"/>
    <w:rsid w:val="00EE51E9"/>
    <w:rsid w:val="00EE56B5"/>
    <w:rsid w:val="00EE5769"/>
    <w:rsid w:val="00EE576C"/>
    <w:rsid w:val="00EE5FE3"/>
    <w:rsid w:val="00EE6050"/>
    <w:rsid w:val="00EE6907"/>
    <w:rsid w:val="00EE6AFA"/>
    <w:rsid w:val="00EE733A"/>
    <w:rsid w:val="00EE7637"/>
    <w:rsid w:val="00EE77B5"/>
    <w:rsid w:val="00EF08AB"/>
    <w:rsid w:val="00EF0906"/>
    <w:rsid w:val="00EF2160"/>
    <w:rsid w:val="00EF32FC"/>
    <w:rsid w:val="00EF3A96"/>
    <w:rsid w:val="00EF3BD0"/>
    <w:rsid w:val="00EF4066"/>
    <w:rsid w:val="00EF4084"/>
    <w:rsid w:val="00EF40C3"/>
    <w:rsid w:val="00EF4A71"/>
    <w:rsid w:val="00EF4AB9"/>
    <w:rsid w:val="00EF4D6B"/>
    <w:rsid w:val="00EF50A7"/>
    <w:rsid w:val="00EF5310"/>
    <w:rsid w:val="00EF5339"/>
    <w:rsid w:val="00EF54B7"/>
    <w:rsid w:val="00EF58F0"/>
    <w:rsid w:val="00EF5C09"/>
    <w:rsid w:val="00EF5DC4"/>
    <w:rsid w:val="00EF66A8"/>
    <w:rsid w:val="00EF6C99"/>
    <w:rsid w:val="00EF6DEE"/>
    <w:rsid w:val="00EF6ED5"/>
    <w:rsid w:val="00EF7540"/>
    <w:rsid w:val="00EF7663"/>
    <w:rsid w:val="00F001B9"/>
    <w:rsid w:val="00F00B76"/>
    <w:rsid w:val="00F00DCA"/>
    <w:rsid w:val="00F011E0"/>
    <w:rsid w:val="00F024B3"/>
    <w:rsid w:val="00F024E7"/>
    <w:rsid w:val="00F02D7E"/>
    <w:rsid w:val="00F03A7C"/>
    <w:rsid w:val="00F046F2"/>
    <w:rsid w:val="00F04FA3"/>
    <w:rsid w:val="00F0510A"/>
    <w:rsid w:val="00F05307"/>
    <w:rsid w:val="00F05732"/>
    <w:rsid w:val="00F05EF2"/>
    <w:rsid w:val="00F06246"/>
    <w:rsid w:val="00F065A2"/>
    <w:rsid w:val="00F06918"/>
    <w:rsid w:val="00F07C0B"/>
    <w:rsid w:val="00F1023D"/>
    <w:rsid w:val="00F10286"/>
    <w:rsid w:val="00F109B0"/>
    <w:rsid w:val="00F10B27"/>
    <w:rsid w:val="00F10D9C"/>
    <w:rsid w:val="00F10FE8"/>
    <w:rsid w:val="00F1129C"/>
    <w:rsid w:val="00F11620"/>
    <w:rsid w:val="00F11E84"/>
    <w:rsid w:val="00F126DB"/>
    <w:rsid w:val="00F12AEE"/>
    <w:rsid w:val="00F14263"/>
    <w:rsid w:val="00F14727"/>
    <w:rsid w:val="00F14879"/>
    <w:rsid w:val="00F14B1E"/>
    <w:rsid w:val="00F158B2"/>
    <w:rsid w:val="00F15AB8"/>
    <w:rsid w:val="00F15D67"/>
    <w:rsid w:val="00F16121"/>
    <w:rsid w:val="00F16BD7"/>
    <w:rsid w:val="00F16C00"/>
    <w:rsid w:val="00F16DDA"/>
    <w:rsid w:val="00F17165"/>
    <w:rsid w:val="00F17899"/>
    <w:rsid w:val="00F17E38"/>
    <w:rsid w:val="00F20CE9"/>
    <w:rsid w:val="00F21032"/>
    <w:rsid w:val="00F2128F"/>
    <w:rsid w:val="00F21979"/>
    <w:rsid w:val="00F22B69"/>
    <w:rsid w:val="00F22FCA"/>
    <w:rsid w:val="00F230A7"/>
    <w:rsid w:val="00F23241"/>
    <w:rsid w:val="00F2367A"/>
    <w:rsid w:val="00F2379B"/>
    <w:rsid w:val="00F242AA"/>
    <w:rsid w:val="00F25319"/>
    <w:rsid w:val="00F256F4"/>
    <w:rsid w:val="00F25BDB"/>
    <w:rsid w:val="00F2639B"/>
    <w:rsid w:val="00F26E66"/>
    <w:rsid w:val="00F27130"/>
    <w:rsid w:val="00F27B7B"/>
    <w:rsid w:val="00F27EB7"/>
    <w:rsid w:val="00F307F7"/>
    <w:rsid w:val="00F30921"/>
    <w:rsid w:val="00F31414"/>
    <w:rsid w:val="00F3178F"/>
    <w:rsid w:val="00F31BFC"/>
    <w:rsid w:val="00F320D5"/>
    <w:rsid w:val="00F3220C"/>
    <w:rsid w:val="00F322DC"/>
    <w:rsid w:val="00F32A66"/>
    <w:rsid w:val="00F32A80"/>
    <w:rsid w:val="00F32CFC"/>
    <w:rsid w:val="00F32DE7"/>
    <w:rsid w:val="00F32F82"/>
    <w:rsid w:val="00F33525"/>
    <w:rsid w:val="00F338AC"/>
    <w:rsid w:val="00F338DA"/>
    <w:rsid w:val="00F340A6"/>
    <w:rsid w:val="00F343E6"/>
    <w:rsid w:val="00F349E8"/>
    <w:rsid w:val="00F357C2"/>
    <w:rsid w:val="00F3581C"/>
    <w:rsid w:val="00F35A84"/>
    <w:rsid w:val="00F35C7E"/>
    <w:rsid w:val="00F35E86"/>
    <w:rsid w:val="00F369D3"/>
    <w:rsid w:val="00F36BA6"/>
    <w:rsid w:val="00F36BA8"/>
    <w:rsid w:val="00F36D0F"/>
    <w:rsid w:val="00F36F3C"/>
    <w:rsid w:val="00F37F01"/>
    <w:rsid w:val="00F37FAD"/>
    <w:rsid w:val="00F400B2"/>
    <w:rsid w:val="00F40269"/>
    <w:rsid w:val="00F407A7"/>
    <w:rsid w:val="00F4093E"/>
    <w:rsid w:val="00F4097E"/>
    <w:rsid w:val="00F40E71"/>
    <w:rsid w:val="00F4197F"/>
    <w:rsid w:val="00F41B2E"/>
    <w:rsid w:val="00F4220F"/>
    <w:rsid w:val="00F4222C"/>
    <w:rsid w:val="00F428C5"/>
    <w:rsid w:val="00F42BF4"/>
    <w:rsid w:val="00F42FCB"/>
    <w:rsid w:val="00F43538"/>
    <w:rsid w:val="00F436FF"/>
    <w:rsid w:val="00F4399A"/>
    <w:rsid w:val="00F43AD4"/>
    <w:rsid w:val="00F43B0C"/>
    <w:rsid w:val="00F446D6"/>
    <w:rsid w:val="00F4491C"/>
    <w:rsid w:val="00F44B37"/>
    <w:rsid w:val="00F44EB9"/>
    <w:rsid w:val="00F45137"/>
    <w:rsid w:val="00F4544D"/>
    <w:rsid w:val="00F4576E"/>
    <w:rsid w:val="00F45A26"/>
    <w:rsid w:val="00F4612B"/>
    <w:rsid w:val="00F461FE"/>
    <w:rsid w:val="00F4654D"/>
    <w:rsid w:val="00F46E39"/>
    <w:rsid w:val="00F470A9"/>
    <w:rsid w:val="00F471C9"/>
    <w:rsid w:val="00F47490"/>
    <w:rsid w:val="00F4776D"/>
    <w:rsid w:val="00F47970"/>
    <w:rsid w:val="00F47DE1"/>
    <w:rsid w:val="00F509A1"/>
    <w:rsid w:val="00F5102C"/>
    <w:rsid w:val="00F515DF"/>
    <w:rsid w:val="00F516CD"/>
    <w:rsid w:val="00F51719"/>
    <w:rsid w:val="00F51763"/>
    <w:rsid w:val="00F51776"/>
    <w:rsid w:val="00F51B2F"/>
    <w:rsid w:val="00F52041"/>
    <w:rsid w:val="00F523EF"/>
    <w:rsid w:val="00F5259D"/>
    <w:rsid w:val="00F526A1"/>
    <w:rsid w:val="00F5271F"/>
    <w:rsid w:val="00F52752"/>
    <w:rsid w:val="00F52B84"/>
    <w:rsid w:val="00F52CC4"/>
    <w:rsid w:val="00F52F3E"/>
    <w:rsid w:val="00F5413A"/>
    <w:rsid w:val="00F54610"/>
    <w:rsid w:val="00F54921"/>
    <w:rsid w:val="00F54D55"/>
    <w:rsid w:val="00F55D40"/>
    <w:rsid w:val="00F560AC"/>
    <w:rsid w:val="00F561AC"/>
    <w:rsid w:val="00F5632F"/>
    <w:rsid w:val="00F56B32"/>
    <w:rsid w:val="00F56BC9"/>
    <w:rsid w:val="00F56F4B"/>
    <w:rsid w:val="00F573C1"/>
    <w:rsid w:val="00F57B7F"/>
    <w:rsid w:val="00F57D5B"/>
    <w:rsid w:val="00F57F54"/>
    <w:rsid w:val="00F60853"/>
    <w:rsid w:val="00F60A4F"/>
    <w:rsid w:val="00F60AA2"/>
    <w:rsid w:val="00F60F46"/>
    <w:rsid w:val="00F6142F"/>
    <w:rsid w:val="00F61578"/>
    <w:rsid w:val="00F625CF"/>
    <w:rsid w:val="00F62978"/>
    <w:rsid w:val="00F62A82"/>
    <w:rsid w:val="00F62D38"/>
    <w:rsid w:val="00F63118"/>
    <w:rsid w:val="00F635C3"/>
    <w:rsid w:val="00F63B8B"/>
    <w:rsid w:val="00F63E7C"/>
    <w:rsid w:val="00F64313"/>
    <w:rsid w:val="00F644A2"/>
    <w:rsid w:val="00F65046"/>
    <w:rsid w:val="00F65D6A"/>
    <w:rsid w:val="00F66575"/>
    <w:rsid w:val="00F6672E"/>
    <w:rsid w:val="00F6691D"/>
    <w:rsid w:val="00F66DD4"/>
    <w:rsid w:val="00F672E7"/>
    <w:rsid w:val="00F67E4D"/>
    <w:rsid w:val="00F67F80"/>
    <w:rsid w:val="00F67FE3"/>
    <w:rsid w:val="00F70D8F"/>
    <w:rsid w:val="00F71254"/>
    <w:rsid w:val="00F71A4D"/>
    <w:rsid w:val="00F71AE0"/>
    <w:rsid w:val="00F71B59"/>
    <w:rsid w:val="00F721B0"/>
    <w:rsid w:val="00F7244E"/>
    <w:rsid w:val="00F72686"/>
    <w:rsid w:val="00F72CDA"/>
    <w:rsid w:val="00F73DA3"/>
    <w:rsid w:val="00F74603"/>
    <w:rsid w:val="00F74DC3"/>
    <w:rsid w:val="00F74F14"/>
    <w:rsid w:val="00F74FE3"/>
    <w:rsid w:val="00F754F2"/>
    <w:rsid w:val="00F75D31"/>
    <w:rsid w:val="00F75FD3"/>
    <w:rsid w:val="00F76D4D"/>
    <w:rsid w:val="00F7702C"/>
    <w:rsid w:val="00F77203"/>
    <w:rsid w:val="00F7742E"/>
    <w:rsid w:val="00F776EC"/>
    <w:rsid w:val="00F808B7"/>
    <w:rsid w:val="00F809F5"/>
    <w:rsid w:val="00F80A13"/>
    <w:rsid w:val="00F80AEE"/>
    <w:rsid w:val="00F817E5"/>
    <w:rsid w:val="00F81804"/>
    <w:rsid w:val="00F81EAD"/>
    <w:rsid w:val="00F81FFE"/>
    <w:rsid w:val="00F82637"/>
    <w:rsid w:val="00F82A60"/>
    <w:rsid w:val="00F82CD0"/>
    <w:rsid w:val="00F830C6"/>
    <w:rsid w:val="00F834C0"/>
    <w:rsid w:val="00F836F0"/>
    <w:rsid w:val="00F8451A"/>
    <w:rsid w:val="00F8483C"/>
    <w:rsid w:val="00F84BEC"/>
    <w:rsid w:val="00F85731"/>
    <w:rsid w:val="00F85952"/>
    <w:rsid w:val="00F85C45"/>
    <w:rsid w:val="00F85DC7"/>
    <w:rsid w:val="00F86167"/>
    <w:rsid w:val="00F86887"/>
    <w:rsid w:val="00F87483"/>
    <w:rsid w:val="00F8771D"/>
    <w:rsid w:val="00F87D21"/>
    <w:rsid w:val="00F87E2C"/>
    <w:rsid w:val="00F900A8"/>
    <w:rsid w:val="00F9052D"/>
    <w:rsid w:val="00F908A7"/>
    <w:rsid w:val="00F90F33"/>
    <w:rsid w:val="00F91959"/>
    <w:rsid w:val="00F91BAB"/>
    <w:rsid w:val="00F92E1E"/>
    <w:rsid w:val="00F93220"/>
    <w:rsid w:val="00F9342C"/>
    <w:rsid w:val="00F93983"/>
    <w:rsid w:val="00F939C3"/>
    <w:rsid w:val="00F93B9E"/>
    <w:rsid w:val="00F93CEB"/>
    <w:rsid w:val="00F93D1D"/>
    <w:rsid w:val="00F93DEC"/>
    <w:rsid w:val="00F93EEC"/>
    <w:rsid w:val="00F94060"/>
    <w:rsid w:val="00F949CD"/>
    <w:rsid w:val="00F9554C"/>
    <w:rsid w:val="00F955AE"/>
    <w:rsid w:val="00F95678"/>
    <w:rsid w:val="00F9626B"/>
    <w:rsid w:val="00F971D0"/>
    <w:rsid w:val="00F97326"/>
    <w:rsid w:val="00FA0128"/>
    <w:rsid w:val="00FA02DC"/>
    <w:rsid w:val="00FA0B72"/>
    <w:rsid w:val="00FA1314"/>
    <w:rsid w:val="00FA1799"/>
    <w:rsid w:val="00FA1C16"/>
    <w:rsid w:val="00FA1CDC"/>
    <w:rsid w:val="00FA2569"/>
    <w:rsid w:val="00FA2721"/>
    <w:rsid w:val="00FA2EAB"/>
    <w:rsid w:val="00FA3160"/>
    <w:rsid w:val="00FA3421"/>
    <w:rsid w:val="00FA36FE"/>
    <w:rsid w:val="00FA3AE1"/>
    <w:rsid w:val="00FA3AEE"/>
    <w:rsid w:val="00FA3B6E"/>
    <w:rsid w:val="00FA4533"/>
    <w:rsid w:val="00FA53BC"/>
    <w:rsid w:val="00FA587F"/>
    <w:rsid w:val="00FA5899"/>
    <w:rsid w:val="00FA673F"/>
    <w:rsid w:val="00FA6FC9"/>
    <w:rsid w:val="00FA7408"/>
    <w:rsid w:val="00FA764A"/>
    <w:rsid w:val="00FA7B22"/>
    <w:rsid w:val="00FA7EED"/>
    <w:rsid w:val="00FB0CB5"/>
    <w:rsid w:val="00FB0D93"/>
    <w:rsid w:val="00FB0E51"/>
    <w:rsid w:val="00FB1C08"/>
    <w:rsid w:val="00FB1C3F"/>
    <w:rsid w:val="00FB256E"/>
    <w:rsid w:val="00FB2BAB"/>
    <w:rsid w:val="00FB2FF1"/>
    <w:rsid w:val="00FB3618"/>
    <w:rsid w:val="00FB3BE3"/>
    <w:rsid w:val="00FB4590"/>
    <w:rsid w:val="00FB476A"/>
    <w:rsid w:val="00FB491D"/>
    <w:rsid w:val="00FB572F"/>
    <w:rsid w:val="00FB5AB8"/>
    <w:rsid w:val="00FB6947"/>
    <w:rsid w:val="00FB6D7F"/>
    <w:rsid w:val="00FB75C9"/>
    <w:rsid w:val="00FC0217"/>
    <w:rsid w:val="00FC0548"/>
    <w:rsid w:val="00FC084E"/>
    <w:rsid w:val="00FC0EDD"/>
    <w:rsid w:val="00FC1297"/>
    <w:rsid w:val="00FC1752"/>
    <w:rsid w:val="00FC211A"/>
    <w:rsid w:val="00FC2818"/>
    <w:rsid w:val="00FC2A14"/>
    <w:rsid w:val="00FC2E29"/>
    <w:rsid w:val="00FC34E8"/>
    <w:rsid w:val="00FC3F24"/>
    <w:rsid w:val="00FC49DE"/>
    <w:rsid w:val="00FC53CE"/>
    <w:rsid w:val="00FC5835"/>
    <w:rsid w:val="00FC5B22"/>
    <w:rsid w:val="00FC5C17"/>
    <w:rsid w:val="00FC6A2D"/>
    <w:rsid w:val="00FC6C6C"/>
    <w:rsid w:val="00FC6E32"/>
    <w:rsid w:val="00FC6FD6"/>
    <w:rsid w:val="00FD001C"/>
    <w:rsid w:val="00FD1165"/>
    <w:rsid w:val="00FD1B97"/>
    <w:rsid w:val="00FD1BC1"/>
    <w:rsid w:val="00FD2805"/>
    <w:rsid w:val="00FD2CEE"/>
    <w:rsid w:val="00FD2D1D"/>
    <w:rsid w:val="00FD34CB"/>
    <w:rsid w:val="00FD35B6"/>
    <w:rsid w:val="00FD36F4"/>
    <w:rsid w:val="00FD3A69"/>
    <w:rsid w:val="00FD3B72"/>
    <w:rsid w:val="00FD3C81"/>
    <w:rsid w:val="00FD5799"/>
    <w:rsid w:val="00FD62DC"/>
    <w:rsid w:val="00FD6AEF"/>
    <w:rsid w:val="00FD6D05"/>
    <w:rsid w:val="00FD6D72"/>
    <w:rsid w:val="00FD70C0"/>
    <w:rsid w:val="00FD70E6"/>
    <w:rsid w:val="00FD735D"/>
    <w:rsid w:val="00FD79AF"/>
    <w:rsid w:val="00FE0385"/>
    <w:rsid w:val="00FE05D6"/>
    <w:rsid w:val="00FE09A7"/>
    <w:rsid w:val="00FE0B77"/>
    <w:rsid w:val="00FE0C81"/>
    <w:rsid w:val="00FE0CCF"/>
    <w:rsid w:val="00FE0E74"/>
    <w:rsid w:val="00FE12AB"/>
    <w:rsid w:val="00FE15B8"/>
    <w:rsid w:val="00FE1730"/>
    <w:rsid w:val="00FE1813"/>
    <w:rsid w:val="00FE1AC1"/>
    <w:rsid w:val="00FE209A"/>
    <w:rsid w:val="00FE20F4"/>
    <w:rsid w:val="00FE23B3"/>
    <w:rsid w:val="00FE25CB"/>
    <w:rsid w:val="00FE274B"/>
    <w:rsid w:val="00FE296F"/>
    <w:rsid w:val="00FE30DD"/>
    <w:rsid w:val="00FE3374"/>
    <w:rsid w:val="00FE3799"/>
    <w:rsid w:val="00FE41B1"/>
    <w:rsid w:val="00FE4240"/>
    <w:rsid w:val="00FE4773"/>
    <w:rsid w:val="00FE705C"/>
    <w:rsid w:val="00FE787E"/>
    <w:rsid w:val="00FE78E1"/>
    <w:rsid w:val="00FE7B10"/>
    <w:rsid w:val="00FE7EAF"/>
    <w:rsid w:val="00FF0A64"/>
    <w:rsid w:val="00FF0DBB"/>
    <w:rsid w:val="00FF112F"/>
    <w:rsid w:val="00FF1321"/>
    <w:rsid w:val="00FF187B"/>
    <w:rsid w:val="00FF1951"/>
    <w:rsid w:val="00FF2D80"/>
    <w:rsid w:val="00FF38C8"/>
    <w:rsid w:val="00FF397F"/>
    <w:rsid w:val="00FF4E2B"/>
    <w:rsid w:val="00FF4F1F"/>
    <w:rsid w:val="00FF5F84"/>
    <w:rsid w:val="00FF69B0"/>
    <w:rsid w:val="00FF76FB"/>
    <w:rsid w:val="00FF7A28"/>
    <w:rsid w:val="00FF7C9A"/>
    <w:rsid w:val="00FF7DC0"/>
    <w:rsid w:val="0178244B"/>
    <w:rsid w:val="017A6585"/>
    <w:rsid w:val="01D8DDB6"/>
    <w:rsid w:val="01FF4FA2"/>
    <w:rsid w:val="02097D67"/>
    <w:rsid w:val="024210EA"/>
    <w:rsid w:val="02694440"/>
    <w:rsid w:val="02B817C5"/>
    <w:rsid w:val="030E70D1"/>
    <w:rsid w:val="034D6373"/>
    <w:rsid w:val="0386F0CF"/>
    <w:rsid w:val="0436CD5A"/>
    <w:rsid w:val="049D7865"/>
    <w:rsid w:val="04BB172A"/>
    <w:rsid w:val="04CC8D89"/>
    <w:rsid w:val="04F94F83"/>
    <w:rsid w:val="05059DBF"/>
    <w:rsid w:val="0518F32F"/>
    <w:rsid w:val="053787DC"/>
    <w:rsid w:val="0565125D"/>
    <w:rsid w:val="059FF193"/>
    <w:rsid w:val="0625B120"/>
    <w:rsid w:val="0628CB90"/>
    <w:rsid w:val="067764FB"/>
    <w:rsid w:val="06848F15"/>
    <w:rsid w:val="0692FDAB"/>
    <w:rsid w:val="074484D9"/>
    <w:rsid w:val="0746616C"/>
    <w:rsid w:val="07B11BA9"/>
    <w:rsid w:val="07D26C52"/>
    <w:rsid w:val="07D9F531"/>
    <w:rsid w:val="088957B2"/>
    <w:rsid w:val="08DB7D88"/>
    <w:rsid w:val="098EFADE"/>
    <w:rsid w:val="099B3B30"/>
    <w:rsid w:val="0A88059B"/>
    <w:rsid w:val="0AC71834"/>
    <w:rsid w:val="0AEA6216"/>
    <w:rsid w:val="0AF787F9"/>
    <w:rsid w:val="0AFA6A76"/>
    <w:rsid w:val="0B734547"/>
    <w:rsid w:val="0BE10D82"/>
    <w:rsid w:val="0BE26227"/>
    <w:rsid w:val="0BE6096B"/>
    <w:rsid w:val="0C647356"/>
    <w:rsid w:val="0C87266D"/>
    <w:rsid w:val="0C889C88"/>
    <w:rsid w:val="0CA9F026"/>
    <w:rsid w:val="0CDEC0E9"/>
    <w:rsid w:val="0D8AE4FC"/>
    <w:rsid w:val="0DAE56F2"/>
    <w:rsid w:val="0DC849DF"/>
    <w:rsid w:val="0E1B4572"/>
    <w:rsid w:val="0E3F7739"/>
    <w:rsid w:val="0EED125C"/>
    <w:rsid w:val="0EFE3E30"/>
    <w:rsid w:val="0F16B9A5"/>
    <w:rsid w:val="0F1C843F"/>
    <w:rsid w:val="0F324AD7"/>
    <w:rsid w:val="0FA1A57A"/>
    <w:rsid w:val="0FB04DB7"/>
    <w:rsid w:val="0FB196E1"/>
    <w:rsid w:val="0FC71FDE"/>
    <w:rsid w:val="100741E2"/>
    <w:rsid w:val="1055D21C"/>
    <w:rsid w:val="109F7E4B"/>
    <w:rsid w:val="10D6FE9A"/>
    <w:rsid w:val="10D96956"/>
    <w:rsid w:val="1111794C"/>
    <w:rsid w:val="11120A34"/>
    <w:rsid w:val="1159EAC6"/>
    <w:rsid w:val="11A39F67"/>
    <w:rsid w:val="11B32736"/>
    <w:rsid w:val="11D83732"/>
    <w:rsid w:val="11EF84D0"/>
    <w:rsid w:val="121C8AE5"/>
    <w:rsid w:val="124DEA49"/>
    <w:rsid w:val="12BE5D31"/>
    <w:rsid w:val="12C52F71"/>
    <w:rsid w:val="12D55200"/>
    <w:rsid w:val="1307D599"/>
    <w:rsid w:val="130B6C06"/>
    <w:rsid w:val="13831856"/>
    <w:rsid w:val="13CE09CD"/>
    <w:rsid w:val="13FFE85E"/>
    <w:rsid w:val="144838A4"/>
    <w:rsid w:val="14DED994"/>
    <w:rsid w:val="1506BE21"/>
    <w:rsid w:val="150A630E"/>
    <w:rsid w:val="1525206C"/>
    <w:rsid w:val="155C3457"/>
    <w:rsid w:val="156CB855"/>
    <w:rsid w:val="159C649F"/>
    <w:rsid w:val="159DFC15"/>
    <w:rsid w:val="15B0C925"/>
    <w:rsid w:val="160CBB2C"/>
    <w:rsid w:val="161E4DCF"/>
    <w:rsid w:val="16217B35"/>
    <w:rsid w:val="1658BFA9"/>
    <w:rsid w:val="16D4134B"/>
    <w:rsid w:val="173C406F"/>
    <w:rsid w:val="17D58445"/>
    <w:rsid w:val="1838CA52"/>
    <w:rsid w:val="185ECCE9"/>
    <w:rsid w:val="18BFF6F4"/>
    <w:rsid w:val="19058B32"/>
    <w:rsid w:val="190B68B9"/>
    <w:rsid w:val="1918246D"/>
    <w:rsid w:val="194DB008"/>
    <w:rsid w:val="199A6307"/>
    <w:rsid w:val="19A9E1AE"/>
    <w:rsid w:val="19BDE9A4"/>
    <w:rsid w:val="19E38A2A"/>
    <w:rsid w:val="19EA5B50"/>
    <w:rsid w:val="1A9418EC"/>
    <w:rsid w:val="1BB57BF0"/>
    <w:rsid w:val="1BB80CD2"/>
    <w:rsid w:val="1BFBE161"/>
    <w:rsid w:val="1C86BB61"/>
    <w:rsid w:val="1C90A4F0"/>
    <w:rsid w:val="1C919C34"/>
    <w:rsid w:val="1CAD2448"/>
    <w:rsid w:val="1D31FE02"/>
    <w:rsid w:val="1D3BFFA6"/>
    <w:rsid w:val="1D8C027C"/>
    <w:rsid w:val="1DB5CC35"/>
    <w:rsid w:val="1DBF441D"/>
    <w:rsid w:val="1DF1176F"/>
    <w:rsid w:val="1E293B3E"/>
    <w:rsid w:val="1E3192B4"/>
    <w:rsid w:val="1EB068E0"/>
    <w:rsid w:val="1EB6B110"/>
    <w:rsid w:val="1F4178EA"/>
    <w:rsid w:val="1F676B27"/>
    <w:rsid w:val="1F909FD3"/>
    <w:rsid w:val="1FEEA513"/>
    <w:rsid w:val="20B26A38"/>
    <w:rsid w:val="20CD87A1"/>
    <w:rsid w:val="2189B28E"/>
    <w:rsid w:val="221DCFF3"/>
    <w:rsid w:val="224EA337"/>
    <w:rsid w:val="22E9966B"/>
    <w:rsid w:val="233F98A0"/>
    <w:rsid w:val="235A397E"/>
    <w:rsid w:val="23978B64"/>
    <w:rsid w:val="23BA201C"/>
    <w:rsid w:val="23BC2ED5"/>
    <w:rsid w:val="23E97DC4"/>
    <w:rsid w:val="23FBC5BF"/>
    <w:rsid w:val="241575B7"/>
    <w:rsid w:val="241FF5B3"/>
    <w:rsid w:val="2447295F"/>
    <w:rsid w:val="244C8370"/>
    <w:rsid w:val="2453F49D"/>
    <w:rsid w:val="24C9E7E6"/>
    <w:rsid w:val="24FA43E7"/>
    <w:rsid w:val="2509998B"/>
    <w:rsid w:val="2552329F"/>
    <w:rsid w:val="256474E0"/>
    <w:rsid w:val="256C6D54"/>
    <w:rsid w:val="2587CBC0"/>
    <w:rsid w:val="259FDE8E"/>
    <w:rsid w:val="25A90F5B"/>
    <w:rsid w:val="260A285F"/>
    <w:rsid w:val="2640C7E6"/>
    <w:rsid w:val="26690AA3"/>
    <w:rsid w:val="26E6D908"/>
    <w:rsid w:val="27207F5D"/>
    <w:rsid w:val="275BED67"/>
    <w:rsid w:val="277063D1"/>
    <w:rsid w:val="27882CE9"/>
    <w:rsid w:val="27C6DD84"/>
    <w:rsid w:val="28AC1F24"/>
    <w:rsid w:val="28C25898"/>
    <w:rsid w:val="2916F952"/>
    <w:rsid w:val="29721A4C"/>
    <w:rsid w:val="29B020CF"/>
    <w:rsid w:val="2A101AB8"/>
    <w:rsid w:val="2A3082F8"/>
    <w:rsid w:val="2A5787F0"/>
    <w:rsid w:val="2ADFF07D"/>
    <w:rsid w:val="2AFA7A2F"/>
    <w:rsid w:val="2B02B006"/>
    <w:rsid w:val="2B072747"/>
    <w:rsid w:val="2B1A4574"/>
    <w:rsid w:val="2B31D733"/>
    <w:rsid w:val="2B48FBD8"/>
    <w:rsid w:val="2B5A36AF"/>
    <w:rsid w:val="2B712965"/>
    <w:rsid w:val="2BC4139D"/>
    <w:rsid w:val="2BFFFC87"/>
    <w:rsid w:val="2C3C8ACE"/>
    <w:rsid w:val="2C751918"/>
    <w:rsid w:val="2C96C29B"/>
    <w:rsid w:val="2D662096"/>
    <w:rsid w:val="2DF6D7FE"/>
    <w:rsid w:val="2E64464F"/>
    <w:rsid w:val="2F12399A"/>
    <w:rsid w:val="2F23EE49"/>
    <w:rsid w:val="2F39A871"/>
    <w:rsid w:val="2F4CE61E"/>
    <w:rsid w:val="2F552F7F"/>
    <w:rsid w:val="2F79BAF4"/>
    <w:rsid w:val="2F93A375"/>
    <w:rsid w:val="2FF1368E"/>
    <w:rsid w:val="30391565"/>
    <w:rsid w:val="30507CC0"/>
    <w:rsid w:val="3084B418"/>
    <w:rsid w:val="30B960E0"/>
    <w:rsid w:val="31559AF1"/>
    <w:rsid w:val="31C82205"/>
    <w:rsid w:val="31DC9CA9"/>
    <w:rsid w:val="31F6F107"/>
    <w:rsid w:val="323A8E0D"/>
    <w:rsid w:val="326BB2E5"/>
    <w:rsid w:val="328CD2D8"/>
    <w:rsid w:val="32B0566D"/>
    <w:rsid w:val="32D9F9F0"/>
    <w:rsid w:val="32DA86D0"/>
    <w:rsid w:val="3319C788"/>
    <w:rsid w:val="3349130F"/>
    <w:rsid w:val="3359E686"/>
    <w:rsid w:val="346826E2"/>
    <w:rsid w:val="348DC3BE"/>
    <w:rsid w:val="34EF8259"/>
    <w:rsid w:val="34FE7EA7"/>
    <w:rsid w:val="35002FD0"/>
    <w:rsid w:val="35070371"/>
    <w:rsid w:val="35921F78"/>
    <w:rsid w:val="35B842AA"/>
    <w:rsid w:val="35DE45F8"/>
    <w:rsid w:val="35F83013"/>
    <w:rsid w:val="3600857D"/>
    <w:rsid w:val="362F4291"/>
    <w:rsid w:val="36432123"/>
    <w:rsid w:val="3692627D"/>
    <w:rsid w:val="36DA268B"/>
    <w:rsid w:val="37168DE4"/>
    <w:rsid w:val="374E3EEB"/>
    <w:rsid w:val="376F978F"/>
    <w:rsid w:val="37EAF261"/>
    <w:rsid w:val="381B34B1"/>
    <w:rsid w:val="3828EB39"/>
    <w:rsid w:val="38363FDD"/>
    <w:rsid w:val="385C5A6E"/>
    <w:rsid w:val="38ABD47E"/>
    <w:rsid w:val="38B83989"/>
    <w:rsid w:val="3941A8F8"/>
    <w:rsid w:val="3950198F"/>
    <w:rsid w:val="3A05B67A"/>
    <w:rsid w:val="3A05E731"/>
    <w:rsid w:val="3A3B6038"/>
    <w:rsid w:val="3A97C3DA"/>
    <w:rsid w:val="3AD19B57"/>
    <w:rsid w:val="3B1891B6"/>
    <w:rsid w:val="3B2D4467"/>
    <w:rsid w:val="3B560427"/>
    <w:rsid w:val="3B8B2C98"/>
    <w:rsid w:val="3B8BEE11"/>
    <w:rsid w:val="3BD23E22"/>
    <w:rsid w:val="3BF13C16"/>
    <w:rsid w:val="3C050976"/>
    <w:rsid w:val="3C33F068"/>
    <w:rsid w:val="3D212FEA"/>
    <w:rsid w:val="3D2C6B95"/>
    <w:rsid w:val="3D421201"/>
    <w:rsid w:val="3D6A98BA"/>
    <w:rsid w:val="3D6E839E"/>
    <w:rsid w:val="3DF72E5B"/>
    <w:rsid w:val="3E80FB20"/>
    <w:rsid w:val="3EC3F605"/>
    <w:rsid w:val="3F12CE17"/>
    <w:rsid w:val="3F1A1D51"/>
    <w:rsid w:val="3F406CFC"/>
    <w:rsid w:val="3F4E106B"/>
    <w:rsid w:val="3F61150D"/>
    <w:rsid w:val="3F720CE9"/>
    <w:rsid w:val="40680FC7"/>
    <w:rsid w:val="4078FCBC"/>
    <w:rsid w:val="4128CB29"/>
    <w:rsid w:val="4158EAF1"/>
    <w:rsid w:val="4201AD04"/>
    <w:rsid w:val="421D49C6"/>
    <w:rsid w:val="423CBF2A"/>
    <w:rsid w:val="4246645B"/>
    <w:rsid w:val="4295DE73"/>
    <w:rsid w:val="43B93892"/>
    <w:rsid w:val="43EA187F"/>
    <w:rsid w:val="441CDF7B"/>
    <w:rsid w:val="443086BE"/>
    <w:rsid w:val="4435E108"/>
    <w:rsid w:val="445FC90F"/>
    <w:rsid w:val="44B8F47E"/>
    <w:rsid w:val="451187AE"/>
    <w:rsid w:val="451C54ED"/>
    <w:rsid w:val="457AB705"/>
    <w:rsid w:val="460382EE"/>
    <w:rsid w:val="467C9747"/>
    <w:rsid w:val="467E09D7"/>
    <w:rsid w:val="47304D1A"/>
    <w:rsid w:val="47337B89"/>
    <w:rsid w:val="476ED7EB"/>
    <w:rsid w:val="47CA3FB1"/>
    <w:rsid w:val="47CDBA2C"/>
    <w:rsid w:val="47DB4AE1"/>
    <w:rsid w:val="47FEF37B"/>
    <w:rsid w:val="4888C4BA"/>
    <w:rsid w:val="48943D1D"/>
    <w:rsid w:val="48C08493"/>
    <w:rsid w:val="48C22C3D"/>
    <w:rsid w:val="48EAC28A"/>
    <w:rsid w:val="49066239"/>
    <w:rsid w:val="49269DE8"/>
    <w:rsid w:val="4951B03C"/>
    <w:rsid w:val="498FE039"/>
    <w:rsid w:val="499154EE"/>
    <w:rsid w:val="4AF40C62"/>
    <w:rsid w:val="4B4FF607"/>
    <w:rsid w:val="4B7AB825"/>
    <w:rsid w:val="4B826370"/>
    <w:rsid w:val="4CC5583C"/>
    <w:rsid w:val="4D0719C1"/>
    <w:rsid w:val="4D6AD263"/>
    <w:rsid w:val="4D8C0254"/>
    <w:rsid w:val="4EBFF005"/>
    <w:rsid w:val="4F609006"/>
    <w:rsid w:val="4FF429A3"/>
    <w:rsid w:val="5068A21B"/>
    <w:rsid w:val="507C9C36"/>
    <w:rsid w:val="5088F756"/>
    <w:rsid w:val="50D89846"/>
    <w:rsid w:val="52437125"/>
    <w:rsid w:val="528F5EA8"/>
    <w:rsid w:val="528FB341"/>
    <w:rsid w:val="52A2BAFB"/>
    <w:rsid w:val="52C8D034"/>
    <w:rsid w:val="52F56CC7"/>
    <w:rsid w:val="53623F8B"/>
    <w:rsid w:val="536A586E"/>
    <w:rsid w:val="536EE4DB"/>
    <w:rsid w:val="53ECEE95"/>
    <w:rsid w:val="542AF260"/>
    <w:rsid w:val="543FEA9B"/>
    <w:rsid w:val="5477C8D0"/>
    <w:rsid w:val="548E4294"/>
    <w:rsid w:val="54B270CE"/>
    <w:rsid w:val="54BE6F79"/>
    <w:rsid w:val="55DCFCCA"/>
    <w:rsid w:val="55E0EB7A"/>
    <w:rsid w:val="5605E651"/>
    <w:rsid w:val="56BAD652"/>
    <w:rsid w:val="56CAB906"/>
    <w:rsid w:val="56CDC23F"/>
    <w:rsid w:val="56F62F67"/>
    <w:rsid w:val="57022805"/>
    <w:rsid w:val="5708EF55"/>
    <w:rsid w:val="5753C092"/>
    <w:rsid w:val="5763CF69"/>
    <w:rsid w:val="57A32D36"/>
    <w:rsid w:val="57B01C8D"/>
    <w:rsid w:val="57CCDE6C"/>
    <w:rsid w:val="59065BB6"/>
    <w:rsid w:val="5927E0D8"/>
    <w:rsid w:val="5947BE1D"/>
    <w:rsid w:val="59C65F0F"/>
    <w:rsid w:val="59F19956"/>
    <w:rsid w:val="5A40765E"/>
    <w:rsid w:val="5A6F9457"/>
    <w:rsid w:val="5AEE481C"/>
    <w:rsid w:val="5B28B1DD"/>
    <w:rsid w:val="5B72E2E1"/>
    <w:rsid w:val="5B7440FA"/>
    <w:rsid w:val="5B803995"/>
    <w:rsid w:val="5B8E3455"/>
    <w:rsid w:val="5BB1877B"/>
    <w:rsid w:val="5C21CA8E"/>
    <w:rsid w:val="5C9AD73A"/>
    <w:rsid w:val="5CDB07AD"/>
    <w:rsid w:val="5CDB1F13"/>
    <w:rsid w:val="5CE03DD2"/>
    <w:rsid w:val="5CED0217"/>
    <w:rsid w:val="5D32992C"/>
    <w:rsid w:val="5D3385D3"/>
    <w:rsid w:val="5D6E2223"/>
    <w:rsid w:val="5DA43C31"/>
    <w:rsid w:val="5DA96C68"/>
    <w:rsid w:val="5DC2424E"/>
    <w:rsid w:val="5DE6CAF4"/>
    <w:rsid w:val="5DEC7FBC"/>
    <w:rsid w:val="5E0AACC1"/>
    <w:rsid w:val="5E2E6485"/>
    <w:rsid w:val="5E6428EE"/>
    <w:rsid w:val="5E9B75F1"/>
    <w:rsid w:val="5EB360B8"/>
    <w:rsid w:val="5EB7ECA4"/>
    <w:rsid w:val="5EBE8C7F"/>
    <w:rsid w:val="5EE8BD80"/>
    <w:rsid w:val="5EF7344A"/>
    <w:rsid w:val="5F1E1226"/>
    <w:rsid w:val="5F7F3ED7"/>
    <w:rsid w:val="5FB50483"/>
    <w:rsid w:val="5FBC8E94"/>
    <w:rsid w:val="5FD41E00"/>
    <w:rsid w:val="601B8AB8"/>
    <w:rsid w:val="60C7039E"/>
    <w:rsid w:val="60F27ABB"/>
    <w:rsid w:val="61033583"/>
    <w:rsid w:val="61BD27BA"/>
    <w:rsid w:val="61E1C9CB"/>
    <w:rsid w:val="61E8C0E6"/>
    <w:rsid w:val="61EB344B"/>
    <w:rsid w:val="6220B5D0"/>
    <w:rsid w:val="625C0698"/>
    <w:rsid w:val="627CECB9"/>
    <w:rsid w:val="62941F9A"/>
    <w:rsid w:val="62EF6974"/>
    <w:rsid w:val="632751C9"/>
    <w:rsid w:val="6352E47C"/>
    <w:rsid w:val="6354EA71"/>
    <w:rsid w:val="63B62ED7"/>
    <w:rsid w:val="6414B035"/>
    <w:rsid w:val="647C522B"/>
    <w:rsid w:val="64A96C42"/>
    <w:rsid w:val="657DC198"/>
    <w:rsid w:val="65BC375A"/>
    <w:rsid w:val="65BF0844"/>
    <w:rsid w:val="65C511BF"/>
    <w:rsid w:val="66116D01"/>
    <w:rsid w:val="6647D8A4"/>
    <w:rsid w:val="669A4B25"/>
    <w:rsid w:val="6726087F"/>
    <w:rsid w:val="678666FE"/>
    <w:rsid w:val="67ECBABC"/>
    <w:rsid w:val="6801BF51"/>
    <w:rsid w:val="6832B4FD"/>
    <w:rsid w:val="683872E6"/>
    <w:rsid w:val="68BE267D"/>
    <w:rsid w:val="68C0C8BC"/>
    <w:rsid w:val="68CBA6CC"/>
    <w:rsid w:val="69188519"/>
    <w:rsid w:val="69629AC7"/>
    <w:rsid w:val="6A042748"/>
    <w:rsid w:val="6A184D33"/>
    <w:rsid w:val="6A3FF7E4"/>
    <w:rsid w:val="6A706AC1"/>
    <w:rsid w:val="6A921B8D"/>
    <w:rsid w:val="6AB18B2C"/>
    <w:rsid w:val="6AB7492A"/>
    <w:rsid w:val="6AE2C5BE"/>
    <w:rsid w:val="6AF8B4F1"/>
    <w:rsid w:val="6B441FEA"/>
    <w:rsid w:val="6B4C7C0B"/>
    <w:rsid w:val="6B4F554D"/>
    <w:rsid w:val="6BAC59AC"/>
    <w:rsid w:val="6C48067F"/>
    <w:rsid w:val="6C574770"/>
    <w:rsid w:val="6C860BAE"/>
    <w:rsid w:val="6C9B6F46"/>
    <w:rsid w:val="6D1ADFE8"/>
    <w:rsid w:val="6DA3D17B"/>
    <w:rsid w:val="6DC2C14B"/>
    <w:rsid w:val="6DD4980C"/>
    <w:rsid w:val="6E033F09"/>
    <w:rsid w:val="6EE4ACE4"/>
    <w:rsid w:val="6F1899A7"/>
    <w:rsid w:val="6F7AEDDA"/>
    <w:rsid w:val="6FF61ACC"/>
    <w:rsid w:val="6FF9288B"/>
    <w:rsid w:val="7018D15B"/>
    <w:rsid w:val="702666D5"/>
    <w:rsid w:val="702B2EAC"/>
    <w:rsid w:val="7037CDC3"/>
    <w:rsid w:val="70899B91"/>
    <w:rsid w:val="70AB161B"/>
    <w:rsid w:val="70BAC49F"/>
    <w:rsid w:val="70E1F047"/>
    <w:rsid w:val="71089A24"/>
    <w:rsid w:val="710D26C9"/>
    <w:rsid w:val="7111F5D8"/>
    <w:rsid w:val="711FFEE9"/>
    <w:rsid w:val="71484F13"/>
    <w:rsid w:val="7148A798"/>
    <w:rsid w:val="71632F70"/>
    <w:rsid w:val="71EE9F4A"/>
    <w:rsid w:val="72116FF8"/>
    <w:rsid w:val="7265D1C3"/>
    <w:rsid w:val="726FC1D1"/>
    <w:rsid w:val="7270F434"/>
    <w:rsid w:val="72E177B9"/>
    <w:rsid w:val="73BC76F2"/>
    <w:rsid w:val="73C4614F"/>
    <w:rsid w:val="73F58E62"/>
    <w:rsid w:val="743D9C14"/>
    <w:rsid w:val="744147E7"/>
    <w:rsid w:val="7443B247"/>
    <w:rsid w:val="74579FAB"/>
    <w:rsid w:val="74DD2C7F"/>
    <w:rsid w:val="74F0BE1C"/>
    <w:rsid w:val="751D14C0"/>
    <w:rsid w:val="756D8626"/>
    <w:rsid w:val="75C5F266"/>
    <w:rsid w:val="75C984C4"/>
    <w:rsid w:val="75DA8518"/>
    <w:rsid w:val="765AB56B"/>
    <w:rsid w:val="76FB2A4D"/>
    <w:rsid w:val="7727A88B"/>
    <w:rsid w:val="77B3C484"/>
    <w:rsid w:val="77BD8868"/>
    <w:rsid w:val="77D60A18"/>
    <w:rsid w:val="77E52AB1"/>
    <w:rsid w:val="78D31A62"/>
    <w:rsid w:val="793BDB06"/>
    <w:rsid w:val="79A4AF2B"/>
    <w:rsid w:val="79D76C8D"/>
    <w:rsid w:val="7A71E1FE"/>
    <w:rsid w:val="7A98ECE8"/>
    <w:rsid w:val="7AC928D0"/>
    <w:rsid w:val="7AD3B54A"/>
    <w:rsid w:val="7B52D38B"/>
    <w:rsid w:val="7B61BB94"/>
    <w:rsid w:val="7B64B6AF"/>
    <w:rsid w:val="7BB43B09"/>
    <w:rsid w:val="7BDED9E4"/>
    <w:rsid w:val="7D14F8AF"/>
    <w:rsid w:val="7D1EBECD"/>
    <w:rsid w:val="7D339933"/>
    <w:rsid w:val="7D713DF7"/>
    <w:rsid w:val="7DAA678C"/>
    <w:rsid w:val="7DE9FF19"/>
    <w:rsid w:val="7DFBAC60"/>
    <w:rsid w:val="7E1F7880"/>
    <w:rsid w:val="7E52CE01"/>
    <w:rsid w:val="7EE21478"/>
    <w:rsid w:val="7F1A54D0"/>
    <w:rsid w:val="7F7CEC89"/>
    <w:rsid w:val="7F7E99C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29B1EC86-223A-4B61-B5F5-420CF79403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973B2"/>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0663F1"/>
    <w:pPr>
      <w:tabs>
        <w:tab w:val="left" w:pos="9072"/>
        <w:tab w:val="right" w:pos="9214"/>
      </w:tabs>
      <w:spacing w:after="100"/>
    </w:pPr>
    <w:rPr>
      <w:sz w:val="24"/>
    </w:rPr>
  </w:style>
  <w:style w:type="paragraph" w:styleId="TM2">
    <w:name w:val="toc 2"/>
    <w:basedOn w:val="Normal"/>
    <w:next w:val="Normal"/>
    <w:autoRedefine/>
    <w:uiPriority w:val="39"/>
    <w:unhideWhenUsed/>
    <w:rsid w:val="006E1C94"/>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E6512E"/>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D973B2"/>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D973B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22"/>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6F28DC"/>
    <w:rPr>
      <w:color w:val="605E5C"/>
      <w:shd w:val="clear" w:color="auto" w:fill="E1DFDD"/>
    </w:rPr>
  </w:style>
  <w:style w:type="character" w:styleId="Mention">
    <w:name w:val="Mention"/>
    <w:basedOn w:val="Policepardfaut"/>
    <w:uiPriority w:val="99"/>
    <w:unhideWhenUsed/>
    <w:rsid w:val="006F28DC"/>
    <w:rPr>
      <w:color w:val="2B579A"/>
      <w:shd w:val="clear" w:color="auto" w:fill="E1DFDD"/>
    </w:rPr>
  </w:style>
  <w:style w:type="table" w:styleId="TableauGrille4-Accentuation5">
    <w:name w:val="Grid Table 4 Accent 5"/>
    <w:basedOn w:val="TableauNormal"/>
    <w:uiPriority w:val="49"/>
    <w:rsid w:val="000A1ABE"/>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0A1AB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0197">
      <w:bodyDiv w:val="1"/>
      <w:marLeft w:val="0"/>
      <w:marRight w:val="0"/>
      <w:marTop w:val="0"/>
      <w:marBottom w:val="0"/>
      <w:divBdr>
        <w:top w:val="none" w:sz="0" w:space="0" w:color="auto"/>
        <w:left w:val="none" w:sz="0" w:space="0" w:color="auto"/>
        <w:bottom w:val="none" w:sz="0" w:space="0" w:color="auto"/>
        <w:right w:val="none" w:sz="0" w:space="0" w:color="auto"/>
      </w:divBdr>
    </w:div>
    <w:div w:id="16974613">
      <w:bodyDiv w:val="1"/>
      <w:marLeft w:val="0"/>
      <w:marRight w:val="0"/>
      <w:marTop w:val="0"/>
      <w:marBottom w:val="0"/>
      <w:divBdr>
        <w:top w:val="none" w:sz="0" w:space="0" w:color="auto"/>
        <w:left w:val="none" w:sz="0" w:space="0" w:color="auto"/>
        <w:bottom w:val="none" w:sz="0" w:space="0" w:color="auto"/>
        <w:right w:val="none" w:sz="0" w:space="0" w:color="auto"/>
      </w:divBdr>
    </w:div>
    <w:div w:id="27031069">
      <w:bodyDiv w:val="1"/>
      <w:marLeft w:val="0"/>
      <w:marRight w:val="0"/>
      <w:marTop w:val="0"/>
      <w:marBottom w:val="0"/>
      <w:divBdr>
        <w:top w:val="none" w:sz="0" w:space="0" w:color="auto"/>
        <w:left w:val="none" w:sz="0" w:space="0" w:color="auto"/>
        <w:bottom w:val="none" w:sz="0" w:space="0" w:color="auto"/>
        <w:right w:val="none" w:sz="0" w:space="0" w:color="auto"/>
      </w:divBdr>
    </w:div>
    <w:div w:id="30617569">
      <w:bodyDiv w:val="1"/>
      <w:marLeft w:val="0"/>
      <w:marRight w:val="0"/>
      <w:marTop w:val="0"/>
      <w:marBottom w:val="0"/>
      <w:divBdr>
        <w:top w:val="none" w:sz="0" w:space="0" w:color="auto"/>
        <w:left w:val="none" w:sz="0" w:space="0" w:color="auto"/>
        <w:bottom w:val="none" w:sz="0" w:space="0" w:color="auto"/>
        <w:right w:val="none" w:sz="0" w:space="0" w:color="auto"/>
      </w:divBdr>
    </w:div>
    <w:div w:id="88430544">
      <w:bodyDiv w:val="1"/>
      <w:marLeft w:val="0"/>
      <w:marRight w:val="0"/>
      <w:marTop w:val="0"/>
      <w:marBottom w:val="0"/>
      <w:divBdr>
        <w:top w:val="none" w:sz="0" w:space="0" w:color="auto"/>
        <w:left w:val="none" w:sz="0" w:space="0" w:color="auto"/>
        <w:bottom w:val="none" w:sz="0" w:space="0" w:color="auto"/>
        <w:right w:val="none" w:sz="0" w:space="0" w:color="auto"/>
      </w:divBdr>
    </w:div>
    <w:div w:id="93134237">
      <w:bodyDiv w:val="1"/>
      <w:marLeft w:val="0"/>
      <w:marRight w:val="0"/>
      <w:marTop w:val="0"/>
      <w:marBottom w:val="0"/>
      <w:divBdr>
        <w:top w:val="none" w:sz="0" w:space="0" w:color="auto"/>
        <w:left w:val="none" w:sz="0" w:space="0" w:color="auto"/>
        <w:bottom w:val="none" w:sz="0" w:space="0" w:color="auto"/>
        <w:right w:val="none" w:sz="0" w:space="0" w:color="auto"/>
      </w:divBdr>
    </w:div>
    <w:div w:id="95953842">
      <w:bodyDiv w:val="1"/>
      <w:marLeft w:val="0"/>
      <w:marRight w:val="0"/>
      <w:marTop w:val="0"/>
      <w:marBottom w:val="0"/>
      <w:divBdr>
        <w:top w:val="none" w:sz="0" w:space="0" w:color="auto"/>
        <w:left w:val="none" w:sz="0" w:space="0" w:color="auto"/>
        <w:bottom w:val="none" w:sz="0" w:space="0" w:color="auto"/>
        <w:right w:val="none" w:sz="0" w:space="0" w:color="auto"/>
      </w:divBdr>
    </w:div>
    <w:div w:id="15021434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65575610">
      <w:bodyDiv w:val="1"/>
      <w:marLeft w:val="0"/>
      <w:marRight w:val="0"/>
      <w:marTop w:val="0"/>
      <w:marBottom w:val="0"/>
      <w:divBdr>
        <w:top w:val="none" w:sz="0" w:space="0" w:color="auto"/>
        <w:left w:val="none" w:sz="0" w:space="0" w:color="auto"/>
        <w:bottom w:val="none" w:sz="0" w:space="0" w:color="auto"/>
        <w:right w:val="none" w:sz="0" w:space="0" w:color="auto"/>
      </w:divBdr>
      <w:divsChild>
        <w:div w:id="1173567058">
          <w:marLeft w:val="0"/>
          <w:marRight w:val="0"/>
          <w:marTop w:val="0"/>
          <w:marBottom w:val="0"/>
          <w:divBdr>
            <w:top w:val="none" w:sz="0" w:space="0" w:color="auto"/>
            <w:left w:val="none" w:sz="0" w:space="0" w:color="auto"/>
            <w:bottom w:val="none" w:sz="0" w:space="0" w:color="auto"/>
            <w:right w:val="none" w:sz="0" w:space="0" w:color="auto"/>
          </w:divBdr>
          <w:divsChild>
            <w:div w:id="1069574862">
              <w:marLeft w:val="0"/>
              <w:marRight w:val="0"/>
              <w:marTop w:val="0"/>
              <w:marBottom w:val="0"/>
              <w:divBdr>
                <w:top w:val="none" w:sz="0" w:space="0" w:color="auto"/>
                <w:left w:val="none" w:sz="0" w:space="0" w:color="auto"/>
                <w:bottom w:val="none" w:sz="0" w:space="0" w:color="auto"/>
                <w:right w:val="none" w:sz="0" w:space="0" w:color="auto"/>
              </w:divBdr>
            </w:div>
            <w:div w:id="1357346359">
              <w:marLeft w:val="0"/>
              <w:marRight w:val="0"/>
              <w:marTop w:val="0"/>
              <w:marBottom w:val="0"/>
              <w:divBdr>
                <w:top w:val="none" w:sz="0" w:space="0" w:color="auto"/>
                <w:left w:val="none" w:sz="0" w:space="0" w:color="auto"/>
                <w:bottom w:val="none" w:sz="0" w:space="0" w:color="auto"/>
                <w:right w:val="none" w:sz="0" w:space="0" w:color="auto"/>
              </w:divBdr>
            </w:div>
            <w:div w:id="1608779966">
              <w:marLeft w:val="0"/>
              <w:marRight w:val="0"/>
              <w:marTop w:val="0"/>
              <w:marBottom w:val="0"/>
              <w:divBdr>
                <w:top w:val="none" w:sz="0" w:space="0" w:color="auto"/>
                <w:left w:val="none" w:sz="0" w:space="0" w:color="auto"/>
                <w:bottom w:val="none" w:sz="0" w:space="0" w:color="auto"/>
                <w:right w:val="none" w:sz="0" w:space="0" w:color="auto"/>
              </w:divBdr>
            </w:div>
            <w:div w:id="1710298336">
              <w:marLeft w:val="0"/>
              <w:marRight w:val="0"/>
              <w:marTop w:val="0"/>
              <w:marBottom w:val="0"/>
              <w:divBdr>
                <w:top w:val="none" w:sz="0" w:space="0" w:color="auto"/>
                <w:left w:val="none" w:sz="0" w:space="0" w:color="auto"/>
                <w:bottom w:val="none" w:sz="0" w:space="0" w:color="auto"/>
                <w:right w:val="none" w:sz="0" w:space="0" w:color="auto"/>
              </w:divBdr>
            </w:div>
            <w:div w:id="1755777977">
              <w:marLeft w:val="0"/>
              <w:marRight w:val="0"/>
              <w:marTop w:val="0"/>
              <w:marBottom w:val="0"/>
              <w:divBdr>
                <w:top w:val="none" w:sz="0" w:space="0" w:color="auto"/>
                <w:left w:val="none" w:sz="0" w:space="0" w:color="auto"/>
                <w:bottom w:val="none" w:sz="0" w:space="0" w:color="auto"/>
                <w:right w:val="none" w:sz="0" w:space="0" w:color="auto"/>
              </w:divBdr>
            </w:div>
            <w:div w:id="1819836024">
              <w:marLeft w:val="0"/>
              <w:marRight w:val="0"/>
              <w:marTop w:val="0"/>
              <w:marBottom w:val="0"/>
              <w:divBdr>
                <w:top w:val="none" w:sz="0" w:space="0" w:color="auto"/>
                <w:left w:val="none" w:sz="0" w:space="0" w:color="auto"/>
                <w:bottom w:val="none" w:sz="0" w:space="0" w:color="auto"/>
                <w:right w:val="none" w:sz="0" w:space="0" w:color="auto"/>
              </w:divBdr>
            </w:div>
            <w:div w:id="211833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926052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924154">
      <w:bodyDiv w:val="1"/>
      <w:marLeft w:val="0"/>
      <w:marRight w:val="0"/>
      <w:marTop w:val="0"/>
      <w:marBottom w:val="0"/>
      <w:divBdr>
        <w:top w:val="none" w:sz="0" w:space="0" w:color="auto"/>
        <w:left w:val="none" w:sz="0" w:space="0" w:color="auto"/>
        <w:bottom w:val="none" w:sz="0" w:space="0" w:color="auto"/>
        <w:right w:val="none" w:sz="0" w:space="0" w:color="auto"/>
      </w:divBdr>
    </w:div>
    <w:div w:id="500856205">
      <w:bodyDiv w:val="1"/>
      <w:marLeft w:val="0"/>
      <w:marRight w:val="0"/>
      <w:marTop w:val="0"/>
      <w:marBottom w:val="0"/>
      <w:divBdr>
        <w:top w:val="none" w:sz="0" w:space="0" w:color="auto"/>
        <w:left w:val="none" w:sz="0" w:space="0" w:color="auto"/>
        <w:bottom w:val="none" w:sz="0" w:space="0" w:color="auto"/>
        <w:right w:val="none" w:sz="0" w:space="0" w:color="auto"/>
      </w:divBdr>
    </w:div>
    <w:div w:id="504396334">
      <w:bodyDiv w:val="1"/>
      <w:marLeft w:val="0"/>
      <w:marRight w:val="0"/>
      <w:marTop w:val="0"/>
      <w:marBottom w:val="0"/>
      <w:divBdr>
        <w:top w:val="none" w:sz="0" w:space="0" w:color="auto"/>
        <w:left w:val="none" w:sz="0" w:space="0" w:color="auto"/>
        <w:bottom w:val="none" w:sz="0" w:space="0" w:color="auto"/>
        <w:right w:val="none" w:sz="0" w:space="0" w:color="auto"/>
      </w:divBdr>
    </w:div>
    <w:div w:id="526991717">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471166">
      <w:bodyDiv w:val="1"/>
      <w:marLeft w:val="0"/>
      <w:marRight w:val="0"/>
      <w:marTop w:val="0"/>
      <w:marBottom w:val="0"/>
      <w:divBdr>
        <w:top w:val="none" w:sz="0" w:space="0" w:color="auto"/>
        <w:left w:val="none" w:sz="0" w:space="0" w:color="auto"/>
        <w:bottom w:val="none" w:sz="0" w:space="0" w:color="auto"/>
        <w:right w:val="none" w:sz="0" w:space="0" w:color="auto"/>
      </w:divBdr>
    </w:div>
    <w:div w:id="555746818">
      <w:bodyDiv w:val="1"/>
      <w:marLeft w:val="0"/>
      <w:marRight w:val="0"/>
      <w:marTop w:val="0"/>
      <w:marBottom w:val="0"/>
      <w:divBdr>
        <w:top w:val="none" w:sz="0" w:space="0" w:color="auto"/>
        <w:left w:val="none" w:sz="0" w:space="0" w:color="auto"/>
        <w:bottom w:val="none" w:sz="0" w:space="0" w:color="auto"/>
        <w:right w:val="none" w:sz="0" w:space="0" w:color="auto"/>
      </w:divBdr>
    </w:div>
    <w:div w:id="56060002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448916">
      <w:bodyDiv w:val="1"/>
      <w:marLeft w:val="0"/>
      <w:marRight w:val="0"/>
      <w:marTop w:val="0"/>
      <w:marBottom w:val="0"/>
      <w:divBdr>
        <w:top w:val="none" w:sz="0" w:space="0" w:color="auto"/>
        <w:left w:val="none" w:sz="0" w:space="0" w:color="auto"/>
        <w:bottom w:val="none" w:sz="0" w:space="0" w:color="auto"/>
        <w:right w:val="none" w:sz="0" w:space="0" w:color="auto"/>
      </w:divBdr>
    </w:div>
    <w:div w:id="582103397">
      <w:bodyDiv w:val="1"/>
      <w:marLeft w:val="0"/>
      <w:marRight w:val="0"/>
      <w:marTop w:val="0"/>
      <w:marBottom w:val="0"/>
      <w:divBdr>
        <w:top w:val="none" w:sz="0" w:space="0" w:color="auto"/>
        <w:left w:val="none" w:sz="0" w:space="0" w:color="auto"/>
        <w:bottom w:val="none" w:sz="0" w:space="0" w:color="auto"/>
        <w:right w:val="none" w:sz="0" w:space="0" w:color="auto"/>
      </w:divBdr>
    </w:div>
    <w:div w:id="597442159">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49677768">
      <w:bodyDiv w:val="1"/>
      <w:marLeft w:val="0"/>
      <w:marRight w:val="0"/>
      <w:marTop w:val="0"/>
      <w:marBottom w:val="0"/>
      <w:divBdr>
        <w:top w:val="none" w:sz="0" w:space="0" w:color="auto"/>
        <w:left w:val="none" w:sz="0" w:space="0" w:color="auto"/>
        <w:bottom w:val="none" w:sz="0" w:space="0" w:color="auto"/>
        <w:right w:val="none" w:sz="0" w:space="0" w:color="auto"/>
      </w:divBdr>
    </w:div>
    <w:div w:id="66119629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693267111">
      <w:bodyDiv w:val="1"/>
      <w:marLeft w:val="0"/>
      <w:marRight w:val="0"/>
      <w:marTop w:val="0"/>
      <w:marBottom w:val="0"/>
      <w:divBdr>
        <w:top w:val="none" w:sz="0" w:space="0" w:color="auto"/>
        <w:left w:val="none" w:sz="0" w:space="0" w:color="auto"/>
        <w:bottom w:val="none" w:sz="0" w:space="0" w:color="auto"/>
        <w:right w:val="none" w:sz="0" w:space="0" w:color="auto"/>
      </w:divBdr>
    </w:div>
    <w:div w:id="721712372">
      <w:bodyDiv w:val="1"/>
      <w:marLeft w:val="0"/>
      <w:marRight w:val="0"/>
      <w:marTop w:val="0"/>
      <w:marBottom w:val="0"/>
      <w:divBdr>
        <w:top w:val="none" w:sz="0" w:space="0" w:color="auto"/>
        <w:left w:val="none" w:sz="0" w:space="0" w:color="auto"/>
        <w:bottom w:val="none" w:sz="0" w:space="0" w:color="auto"/>
        <w:right w:val="none" w:sz="0" w:space="0" w:color="auto"/>
      </w:divBdr>
    </w:div>
    <w:div w:id="755636892">
      <w:bodyDiv w:val="1"/>
      <w:marLeft w:val="0"/>
      <w:marRight w:val="0"/>
      <w:marTop w:val="0"/>
      <w:marBottom w:val="0"/>
      <w:divBdr>
        <w:top w:val="none" w:sz="0" w:space="0" w:color="auto"/>
        <w:left w:val="none" w:sz="0" w:space="0" w:color="auto"/>
        <w:bottom w:val="none" w:sz="0" w:space="0" w:color="auto"/>
        <w:right w:val="none" w:sz="0" w:space="0" w:color="auto"/>
      </w:divBdr>
    </w:div>
    <w:div w:id="778329568">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7841760">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68833413">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91845602">
      <w:bodyDiv w:val="1"/>
      <w:marLeft w:val="0"/>
      <w:marRight w:val="0"/>
      <w:marTop w:val="0"/>
      <w:marBottom w:val="0"/>
      <w:divBdr>
        <w:top w:val="none" w:sz="0" w:space="0" w:color="auto"/>
        <w:left w:val="none" w:sz="0" w:space="0" w:color="auto"/>
        <w:bottom w:val="none" w:sz="0" w:space="0" w:color="auto"/>
        <w:right w:val="none" w:sz="0" w:space="0" w:color="auto"/>
      </w:divBdr>
    </w:div>
    <w:div w:id="905843724">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25500872">
      <w:bodyDiv w:val="1"/>
      <w:marLeft w:val="0"/>
      <w:marRight w:val="0"/>
      <w:marTop w:val="0"/>
      <w:marBottom w:val="0"/>
      <w:divBdr>
        <w:top w:val="none" w:sz="0" w:space="0" w:color="auto"/>
        <w:left w:val="none" w:sz="0" w:space="0" w:color="auto"/>
        <w:bottom w:val="none" w:sz="0" w:space="0" w:color="auto"/>
        <w:right w:val="none" w:sz="0" w:space="0" w:color="auto"/>
      </w:divBdr>
    </w:div>
    <w:div w:id="979576462">
      <w:bodyDiv w:val="1"/>
      <w:marLeft w:val="0"/>
      <w:marRight w:val="0"/>
      <w:marTop w:val="0"/>
      <w:marBottom w:val="0"/>
      <w:divBdr>
        <w:top w:val="none" w:sz="0" w:space="0" w:color="auto"/>
        <w:left w:val="none" w:sz="0" w:space="0" w:color="auto"/>
        <w:bottom w:val="none" w:sz="0" w:space="0" w:color="auto"/>
        <w:right w:val="none" w:sz="0" w:space="0" w:color="auto"/>
      </w:divBdr>
    </w:div>
    <w:div w:id="1004623312">
      <w:bodyDiv w:val="1"/>
      <w:marLeft w:val="0"/>
      <w:marRight w:val="0"/>
      <w:marTop w:val="0"/>
      <w:marBottom w:val="0"/>
      <w:divBdr>
        <w:top w:val="none" w:sz="0" w:space="0" w:color="auto"/>
        <w:left w:val="none" w:sz="0" w:space="0" w:color="auto"/>
        <w:bottom w:val="none" w:sz="0" w:space="0" w:color="auto"/>
        <w:right w:val="none" w:sz="0" w:space="0" w:color="auto"/>
      </w:divBdr>
    </w:div>
    <w:div w:id="1017928211">
      <w:bodyDiv w:val="1"/>
      <w:marLeft w:val="0"/>
      <w:marRight w:val="0"/>
      <w:marTop w:val="0"/>
      <w:marBottom w:val="0"/>
      <w:divBdr>
        <w:top w:val="none" w:sz="0" w:space="0" w:color="auto"/>
        <w:left w:val="none" w:sz="0" w:space="0" w:color="auto"/>
        <w:bottom w:val="none" w:sz="0" w:space="0" w:color="auto"/>
        <w:right w:val="none" w:sz="0" w:space="0" w:color="auto"/>
      </w:divBdr>
    </w:div>
    <w:div w:id="1032464244">
      <w:bodyDiv w:val="1"/>
      <w:marLeft w:val="0"/>
      <w:marRight w:val="0"/>
      <w:marTop w:val="0"/>
      <w:marBottom w:val="0"/>
      <w:divBdr>
        <w:top w:val="none" w:sz="0" w:space="0" w:color="auto"/>
        <w:left w:val="none" w:sz="0" w:space="0" w:color="auto"/>
        <w:bottom w:val="none" w:sz="0" w:space="0" w:color="auto"/>
        <w:right w:val="none" w:sz="0" w:space="0" w:color="auto"/>
      </w:divBdr>
    </w:div>
    <w:div w:id="1066759196">
      <w:bodyDiv w:val="1"/>
      <w:marLeft w:val="0"/>
      <w:marRight w:val="0"/>
      <w:marTop w:val="0"/>
      <w:marBottom w:val="0"/>
      <w:divBdr>
        <w:top w:val="none" w:sz="0" w:space="0" w:color="auto"/>
        <w:left w:val="none" w:sz="0" w:space="0" w:color="auto"/>
        <w:bottom w:val="none" w:sz="0" w:space="0" w:color="auto"/>
        <w:right w:val="none" w:sz="0" w:space="0" w:color="auto"/>
      </w:divBdr>
    </w:div>
    <w:div w:id="1082752430">
      <w:bodyDiv w:val="1"/>
      <w:marLeft w:val="0"/>
      <w:marRight w:val="0"/>
      <w:marTop w:val="0"/>
      <w:marBottom w:val="0"/>
      <w:divBdr>
        <w:top w:val="none" w:sz="0" w:space="0" w:color="auto"/>
        <w:left w:val="none" w:sz="0" w:space="0" w:color="auto"/>
        <w:bottom w:val="none" w:sz="0" w:space="0" w:color="auto"/>
        <w:right w:val="none" w:sz="0" w:space="0" w:color="auto"/>
      </w:divBdr>
    </w:div>
    <w:div w:id="1125856392">
      <w:bodyDiv w:val="1"/>
      <w:marLeft w:val="0"/>
      <w:marRight w:val="0"/>
      <w:marTop w:val="0"/>
      <w:marBottom w:val="0"/>
      <w:divBdr>
        <w:top w:val="none" w:sz="0" w:space="0" w:color="auto"/>
        <w:left w:val="none" w:sz="0" w:space="0" w:color="auto"/>
        <w:bottom w:val="none" w:sz="0" w:space="0" w:color="auto"/>
        <w:right w:val="none" w:sz="0" w:space="0" w:color="auto"/>
      </w:divBdr>
      <w:divsChild>
        <w:div w:id="1050420008">
          <w:marLeft w:val="0"/>
          <w:marRight w:val="0"/>
          <w:marTop w:val="0"/>
          <w:marBottom w:val="0"/>
          <w:divBdr>
            <w:top w:val="none" w:sz="0" w:space="0" w:color="auto"/>
            <w:left w:val="none" w:sz="0" w:space="0" w:color="auto"/>
            <w:bottom w:val="none" w:sz="0" w:space="0" w:color="auto"/>
            <w:right w:val="none" w:sz="0" w:space="0" w:color="auto"/>
          </w:divBdr>
          <w:divsChild>
            <w:div w:id="342821253">
              <w:marLeft w:val="0"/>
              <w:marRight w:val="0"/>
              <w:marTop w:val="0"/>
              <w:marBottom w:val="0"/>
              <w:divBdr>
                <w:top w:val="none" w:sz="0" w:space="0" w:color="auto"/>
                <w:left w:val="none" w:sz="0" w:space="0" w:color="auto"/>
                <w:bottom w:val="none" w:sz="0" w:space="0" w:color="auto"/>
                <w:right w:val="none" w:sz="0" w:space="0" w:color="auto"/>
              </w:divBdr>
            </w:div>
            <w:div w:id="383456616">
              <w:marLeft w:val="0"/>
              <w:marRight w:val="0"/>
              <w:marTop w:val="0"/>
              <w:marBottom w:val="0"/>
              <w:divBdr>
                <w:top w:val="none" w:sz="0" w:space="0" w:color="auto"/>
                <w:left w:val="none" w:sz="0" w:space="0" w:color="auto"/>
                <w:bottom w:val="none" w:sz="0" w:space="0" w:color="auto"/>
                <w:right w:val="none" w:sz="0" w:space="0" w:color="auto"/>
              </w:divBdr>
            </w:div>
            <w:div w:id="717824174">
              <w:marLeft w:val="0"/>
              <w:marRight w:val="0"/>
              <w:marTop w:val="0"/>
              <w:marBottom w:val="0"/>
              <w:divBdr>
                <w:top w:val="none" w:sz="0" w:space="0" w:color="auto"/>
                <w:left w:val="none" w:sz="0" w:space="0" w:color="auto"/>
                <w:bottom w:val="none" w:sz="0" w:space="0" w:color="auto"/>
                <w:right w:val="none" w:sz="0" w:space="0" w:color="auto"/>
              </w:divBdr>
            </w:div>
            <w:div w:id="936058805">
              <w:marLeft w:val="0"/>
              <w:marRight w:val="0"/>
              <w:marTop w:val="0"/>
              <w:marBottom w:val="0"/>
              <w:divBdr>
                <w:top w:val="none" w:sz="0" w:space="0" w:color="auto"/>
                <w:left w:val="none" w:sz="0" w:space="0" w:color="auto"/>
                <w:bottom w:val="none" w:sz="0" w:space="0" w:color="auto"/>
                <w:right w:val="none" w:sz="0" w:space="0" w:color="auto"/>
              </w:divBdr>
            </w:div>
            <w:div w:id="1028529790">
              <w:marLeft w:val="0"/>
              <w:marRight w:val="0"/>
              <w:marTop w:val="0"/>
              <w:marBottom w:val="0"/>
              <w:divBdr>
                <w:top w:val="none" w:sz="0" w:space="0" w:color="auto"/>
                <w:left w:val="none" w:sz="0" w:space="0" w:color="auto"/>
                <w:bottom w:val="none" w:sz="0" w:space="0" w:color="auto"/>
                <w:right w:val="none" w:sz="0" w:space="0" w:color="auto"/>
              </w:divBdr>
            </w:div>
            <w:div w:id="1425763199">
              <w:marLeft w:val="0"/>
              <w:marRight w:val="0"/>
              <w:marTop w:val="0"/>
              <w:marBottom w:val="0"/>
              <w:divBdr>
                <w:top w:val="none" w:sz="0" w:space="0" w:color="auto"/>
                <w:left w:val="none" w:sz="0" w:space="0" w:color="auto"/>
                <w:bottom w:val="none" w:sz="0" w:space="0" w:color="auto"/>
                <w:right w:val="none" w:sz="0" w:space="0" w:color="auto"/>
              </w:divBdr>
            </w:div>
            <w:div w:id="170964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1457904">
      <w:bodyDiv w:val="1"/>
      <w:marLeft w:val="0"/>
      <w:marRight w:val="0"/>
      <w:marTop w:val="0"/>
      <w:marBottom w:val="0"/>
      <w:divBdr>
        <w:top w:val="none" w:sz="0" w:space="0" w:color="auto"/>
        <w:left w:val="none" w:sz="0" w:space="0" w:color="auto"/>
        <w:bottom w:val="none" w:sz="0" w:space="0" w:color="auto"/>
        <w:right w:val="none" w:sz="0" w:space="0" w:color="auto"/>
      </w:divBdr>
      <w:divsChild>
        <w:div w:id="633217101">
          <w:marLeft w:val="0"/>
          <w:marRight w:val="0"/>
          <w:marTop w:val="0"/>
          <w:marBottom w:val="0"/>
          <w:divBdr>
            <w:top w:val="none" w:sz="0" w:space="0" w:color="auto"/>
            <w:left w:val="none" w:sz="0" w:space="0" w:color="auto"/>
            <w:bottom w:val="none" w:sz="0" w:space="0" w:color="auto"/>
            <w:right w:val="none" w:sz="0" w:space="0" w:color="auto"/>
          </w:divBdr>
          <w:divsChild>
            <w:div w:id="9564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37453">
      <w:bodyDiv w:val="1"/>
      <w:marLeft w:val="0"/>
      <w:marRight w:val="0"/>
      <w:marTop w:val="0"/>
      <w:marBottom w:val="0"/>
      <w:divBdr>
        <w:top w:val="none" w:sz="0" w:space="0" w:color="auto"/>
        <w:left w:val="none" w:sz="0" w:space="0" w:color="auto"/>
        <w:bottom w:val="none" w:sz="0" w:space="0" w:color="auto"/>
        <w:right w:val="none" w:sz="0" w:space="0" w:color="auto"/>
      </w:divBdr>
    </w:div>
    <w:div w:id="1181969568">
      <w:bodyDiv w:val="1"/>
      <w:marLeft w:val="0"/>
      <w:marRight w:val="0"/>
      <w:marTop w:val="0"/>
      <w:marBottom w:val="0"/>
      <w:divBdr>
        <w:top w:val="none" w:sz="0" w:space="0" w:color="auto"/>
        <w:left w:val="none" w:sz="0" w:space="0" w:color="auto"/>
        <w:bottom w:val="none" w:sz="0" w:space="0" w:color="auto"/>
        <w:right w:val="none" w:sz="0" w:space="0" w:color="auto"/>
      </w:divBdr>
    </w:div>
    <w:div w:id="1209296933">
      <w:bodyDiv w:val="1"/>
      <w:marLeft w:val="0"/>
      <w:marRight w:val="0"/>
      <w:marTop w:val="0"/>
      <w:marBottom w:val="0"/>
      <w:divBdr>
        <w:top w:val="none" w:sz="0" w:space="0" w:color="auto"/>
        <w:left w:val="none" w:sz="0" w:space="0" w:color="auto"/>
        <w:bottom w:val="none" w:sz="0" w:space="0" w:color="auto"/>
        <w:right w:val="none" w:sz="0" w:space="0" w:color="auto"/>
      </w:divBdr>
    </w:div>
    <w:div w:id="1230386064">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8246142">
      <w:bodyDiv w:val="1"/>
      <w:marLeft w:val="0"/>
      <w:marRight w:val="0"/>
      <w:marTop w:val="0"/>
      <w:marBottom w:val="0"/>
      <w:divBdr>
        <w:top w:val="none" w:sz="0" w:space="0" w:color="auto"/>
        <w:left w:val="none" w:sz="0" w:space="0" w:color="auto"/>
        <w:bottom w:val="none" w:sz="0" w:space="0" w:color="auto"/>
        <w:right w:val="none" w:sz="0" w:space="0" w:color="auto"/>
      </w:divBdr>
    </w:div>
    <w:div w:id="1265698180">
      <w:bodyDiv w:val="1"/>
      <w:marLeft w:val="0"/>
      <w:marRight w:val="0"/>
      <w:marTop w:val="0"/>
      <w:marBottom w:val="0"/>
      <w:divBdr>
        <w:top w:val="none" w:sz="0" w:space="0" w:color="auto"/>
        <w:left w:val="none" w:sz="0" w:space="0" w:color="auto"/>
        <w:bottom w:val="none" w:sz="0" w:space="0" w:color="auto"/>
        <w:right w:val="none" w:sz="0" w:space="0" w:color="auto"/>
      </w:divBdr>
    </w:div>
    <w:div w:id="1310358282">
      <w:bodyDiv w:val="1"/>
      <w:marLeft w:val="0"/>
      <w:marRight w:val="0"/>
      <w:marTop w:val="0"/>
      <w:marBottom w:val="0"/>
      <w:divBdr>
        <w:top w:val="none" w:sz="0" w:space="0" w:color="auto"/>
        <w:left w:val="none" w:sz="0" w:space="0" w:color="auto"/>
        <w:bottom w:val="none" w:sz="0" w:space="0" w:color="auto"/>
        <w:right w:val="none" w:sz="0" w:space="0" w:color="auto"/>
      </w:divBdr>
    </w:div>
    <w:div w:id="13216196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0690754">
      <w:bodyDiv w:val="1"/>
      <w:marLeft w:val="0"/>
      <w:marRight w:val="0"/>
      <w:marTop w:val="0"/>
      <w:marBottom w:val="0"/>
      <w:divBdr>
        <w:top w:val="none" w:sz="0" w:space="0" w:color="auto"/>
        <w:left w:val="none" w:sz="0" w:space="0" w:color="auto"/>
        <w:bottom w:val="none" w:sz="0" w:space="0" w:color="auto"/>
        <w:right w:val="none" w:sz="0" w:space="0" w:color="auto"/>
      </w:divBdr>
    </w:div>
    <w:div w:id="1394814151">
      <w:bodyDiv w:val="1"/>
      <w:marLeft w:val="0"/>
      <w:marRight w:val="0"/>
      <w:marTop w:val="0"/>
      <w:marBottom w:val="0"/>
      <w:divBdr>
        <w:top w:val="none" w:sz="0" w:space="0" w:color="auto"/>
        <w:left w:val="none" w:sz="0" w:space="0" w:color="auto"/>
        <w:bottom w:val="none" w:sz="0" w:space="0" w:color="auto"/>
        <w:right w:val="none" w:sz="0" w:space="0" w:color="auto"/>
      </w:divBdr>
    </w:div>
    <w:div w:id="1408309239">
      <w:bodyDiv w:val="1"/>
      <w:marLeft w:val="0"/>
      <w:marRight w:val="0"/>
      <w:marTop w:val="0"/>
      <w:marBottom w:val="0"/>
      <w:divBdr>
        <w:top w:val="none" w:sz="0" w:space="0" w:color="auto"/>
        <w:left w:val="none" w:sz="0" w:space="0" w:color="auto"/>
        <w:bottom w:val="none" w:sz="0" w:space="0" w:color="auto"/>
        <w:right w:val="none" w:sz="0" w:space="0" w:color="auto"/>
      </w:divBdr>
    </w:div>
    <w:div w:id="1488209880">
      <w:bodyDiv w:val="1"/>
      <w:marLeft w:val="0"/>
      <w:marRight w:val="0"/>
      <w:marTop w:val="0"/>
      <w:marBottom w:val="0"/>
      <w:divBdr>
        <w:top w:val="none" w:sz="0" w:space="0" w:color="auto"/>
        <w:left w:val="none" w:sz="0" w:space="0" w:color="auto"/>
        <w:bottom w:val="none" w:sz="0" w:space="0" w:color="auto"/>
        <w:right w:val="none" w:sz="0" w:space="0" w:color="auto"/>
      </w:divBdr>
    </w:div>
    <w:div w:id="1492210712">
      <w:bodyDiv w:val="1"/>
      <w:marLeft w:val="0"/>
      <w:marRight w:val="0"/>
      <w:marTop w:val="0"/>
      <w:marBottom w:val="0"/>
      <w:divBdr>
        <w:top w:val="none" w:sz="0" w:space="0" w:color="auto"/>
        <w:left w:val="none" w:sz="0" w:space="0" w:color="auto"/>
        <w:bottom w:val="none" w:sz="0" w:space="0" w:color="auto"/>
        <w:right w:val="none" w:sz="0" w:space="0" w:color="auto"/>
      </w:divBdr>
    </w:div>
    <w:div w:id="1497308559">
      <w:bodyDiv w:val="1"/>
      <w:marLeft w:val="0"/>
      <w:marRight w:val="0"/>
      <w:marTop w:val="0"/>
      <w:marBottom w:val="0"/>
      <w:divBdr>
        <w:top w:val="none" w:sz="0" w:space="0" w:color="auto"/>
        <w:left w:val="none" w:sz="0" w:space="0" w:color="auto"/>
        <w:bottom w:val="none" w:sz="0" w:space="0" w:color="auto"/>
        <w:right w:val="none" w:sz="0" w:space="0" w:color="auto"/>
      </w:divBdr>
    </w:div>
    <w:div w:id="1499350819">
      <w:bodyDiv w:val="1"/>
      <w:marLeft w:val="0"/>
      <w:marRight w:val="0"/>
      <w:marTop w:val="0"/>
      <w:marBottom w:val="0"/>
      <w:divBdr>
        <w:top w:val="none" w:sz="0" w:space="0" w:color="auto"/>
        <w:left w:val="none" w:sz="0" w:space="0" w:color="auto"/>
        <w:bottom w:val="none" w:sz="0" w:space="0" w:color="auto"/>
        <w:right w:val="none" w:sz="0" w:space="0" w:color="auto"/>
      </w:divBdr>
    </w:div>
    <w:div w:id="1499689525">
      <w:bodyDiv w:val="1"/>
      <w:marLeft w:val="0"/>
      <w:marRight w:val="0"/>
      <w:marTop w:val="0"/>
      <w:marBottom w:val="0"/>
      <w:divBdr>
        <w:top w:val="none" w:sz="0" w:space="0" w:color="auto"/>
        <w:left w:val="none" w:sz="0" w:space="0" w:color="auto"/>
        <w:bottom w:val="none" w:sz="0" w:space="0" w:color="auto"/>
        <w:right w:val="none" w:sz="0" w:space="0" w:color="auto"/>
      </w:divBdr>
    </w:div>
    <w:div w:id="1518734482">
      <w:bodyDiv w:val="1"/>
      <w:marLeft w:val="0"/>
      <w:marRight w:val="0"/>
      <w:marTop w:val="0"/>
      <w:marBottom w:val="0"/>
      <w:divBdr>
        <w:top w:val="none" w:sz="0" w:space="0" w:color="auto"/>
        <w:left w:val="none" w:sz="0" w:space="0" w:color="auto"/>
        <w:bottom w:val="none" w:sz="0" w:space="0" w:color="auto"/>
        <w:right w:val="none" w:sz="0" w:space="0" w:color="auto"/>
      </w:divBdr>
    </w:div>
    <w:div w:id="1524974025">
      <w:bodyDiv w:val="1"/>
      <w:marLeft w:val="0"/>
      <w:marRight w:val="0"/>
      <w:marTop w:val="0"/>
      <w:marBottom w:val="0"/>
      <w:divBdr>
        <w:top w:val="none" w:sz="0" w:space="0" w:color="auto"/>
        <w:left w:val="none" w:sz="0" w:space="0" w:color="auto"/>
        <w:bottom w:val="none" w:sz="0" w:space="0" w:color="auto"/>
        <w:right w:val="none" w:sz="0" w:space="0" w:color="auto"/>
      </w:divBdr>
    </w:div>
    <w:div w:id="1529101822">
      <w:bodyDiv w:val="1"/>
      <w:marLeft w:val="0"/>
      <w:marRight w:val="0"/>
      <w:marTop w:val="0"/>
      <w:marBottom w:val="0"/>
      <w:divBdr>
        <w:top w:val="none" w:sz="0" w:space="0" w:color="auto"/>
        <w:left w:val="none" w:sz="0" w:space="0" w:color="auto"/>
        <w:bottom w:val="none" w:sz="0" w:space="0" w:color="auto"/>
        <w:right w:val="none" w:sz="0" w:space="0" w:color="auto"/>
      </w:divBdr>
    </w:div>
    <w:div w:id="1584292442">
      <w:bodyDiv w:val="1"/>
      <w:marLeft w:val="0"/>
      <w:marRight w:val="0"/>
      <w:marTop w:val="0"/>
      <w:marBottom w:val="0"/>
      <w:divBdr>
        <w:top w:val="none" w:sz="0" w:space="0" w:color="auto"/>
        <w:left w:val="none" w:sz="0" w:space="0" w:color="auto"/>
        <w:bottom w:val="none" w:sz="0" w:space="0" w:color="auto"/>
        <w:right w:val="none" w:sz="0" w:space="0" w:color="auto"/>
      </w:divBdr>
    </w:div>
    <w:div w:id="1609308857">
      <w:bodyDiv w:val="1"/>
      <w:marLeft w:val="0"/>
      <w:marRight w:val="0"/>
      <w:marTop w:val="0"/>
      <w:marBottom w:val="0"/>
      <w:divBdr>
        <w:top w:val="none" w:sz="0" w:space="0" w:color="auto"/>
        <w:left w:val="none" w:sz="0" w:space="0" w:color="auto"/>
        <w:bottom w:val="none" w:sz="0" w:space="0" w:color="auto"/>
        <w:right w:val="none" w:sz="0" w:space="0" w:color="auto"/>
      </w:divBdr>
      <w:divsChild>
        <w:div w:id="546599673">
          <w:marLeft w:val="0"/>
          <w:marRight w:val="0"/>
          <w:marTop w:val="0"/>
          <w:marBottom w:val="0"/>
          <w:divBdr>
            <w:top w:val="none" w:sz="0" w:space="0" w:color="auto"/>
            <w:left w:val="none" w:sz="0" w:space="0" w:color="auto"/>
            <w:bottom w:val="none" w:sz="0" w:space="0" w:color="auto"/>
            <w:right w:val="none" w:sz="0" w:space="0" w:color="auto"/>
          </w:divBdr>
        </w:div>
      </w:divsChild>
    </w:div>
    <w:div w:id="1691712881">
      <w:bodyDiv w:val="1"/>
      <w:marLeft w:val="0"/>
      <w:marRight w:val="0"/>
      <w:marTop w:val="0"/>
      <w:marBottom w:val="0"/>
      <w:divBdr>
        <w:top w:val="none" w:sz="0" w:space="0" w:color="auto"/>
        <w:left w:val="none" w:sz="0" w:space="0" w:color="auto"/>
        <w:bottom w:val="none" w:sz="0" w:space="0" w:color="auto"/>
        <w:right w:val="none" w:sz="0" w:space="0" w:color="auto"/>
      </w:divBdr>
    </w:div>
    <w:div w:id="1739404809">
      <w:bodyDiv w:val="1"/>
      <w:marLeft w:val="0"/>
      <w:marRight w:val="0"/>
      <w:marTop w:val="0"/>
      <w:marBottom w:val="0"/>
      <w:divBdr>
        <w:top w:val="none" w:sz="0" w:space="0" w:color="auto"/>
        <w:left w:val="none" w:sz="0" w:space="0" w:color="auto"/>
        <w:bottom w:val="none" w:sz="0" w:space="0" w:color="auto"/>
        <w:right w:val="none" w:sz="0" w:space="0" w:color="auto"/>
      </w:divBdr>
    </w:div>
    <w:div w:id="1740984010">
      <w:bodyDiv w:val="1"/>
      <w:marLeft w:val="0"/>
      <w:marRight w:val="0"/>
      <w:marTop w:val="0"/>
      <w:marBottom w:val="0"/>
      <w:divBdr>
        <w:top w:val="none" w:sz="0" w:space="0" w:color="auto"/>
        <w:left w:val="none" w:sz="0" w:space="0" w:color="auto"/>
        <w:bottom w:val="none" w:sz="0" w:space="0" w:color="auto"/>
        <w:right w:val="none" w:sz="0" w:space="0" w:color="auto"/>
      </w:divBdr>
      <w:divsChild>
        <w:div w:id="1799832426">
          <w:marLeft w:val="0"/>
          <w:marRight w:val="0"/>
          <w:marTop w:val="0"/>
          <w:marBottom w:val="0"/>
          <w:divBdr>
            <w:top w:val="none" w:sz="0" w:space="0" w:color="auto"/>
            <w:left w:val="none" w:sz="0" w:space="0" w:color="auto"/>
            <w:bottom w:val="none" w:sz="0" w:space="0" w:color="auto"/>
            <w:right w:val="none" w:sz="0" w:space="0" w:color="auto"/>
          </w:divBdr>
          <w:divsChild>
            <w:div w:id="10284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84900">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5959899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448921">
      <w:bodyDiv w:val="1"/>
      <w:marLeft w:val="0"/>
      <w:marRight w:val="0"/>
      <w:marTop w:val="0"/>
      <w:marBottom w:val="0"/>
      <w:divBdr>
        <w:top w:val="none" w:sz="0" w:space="0" w:color="auto"/>
        <w:left w:val="none" w:sz="0" w:space="0" w:color="auto"/>
        <w:bottom w:val="none" w:sz="0" w:space="0" w:color="auto"/>
        <w:right w:val="none" w:sz="0" w:space="0" w:color="auto"/>
      </w:divBdr>
    </w:div>
    <w:div w:id="2022589119">
      <w:bodyDiv w:val="1"/>
      <w:marLeft w:val="0"/>
      <w:marRight w:val="0"/>
      <w:marTop w:val="0"/>
      <w:marBottom w:val="0"/>
      <w:divBdr>
        <w:top w:val="none" w:sz="0" w:space="0" w:color="auto"/>
        <w:left w:val="none" w:sz="0" w:space="0" w:color="auto"/>
        <w:bottom w:val="none" w:sz="0" w:space="0" w:color="auto"/>
        <w:right w:val="none" w:sz="0" w:space="0" w:color="auto"/>
      </w:divBdr>
    </w:div>
    <w:div w:id="2044670032">
      <w:bodyDiv w:val="1"/>
      <w:marLeft w:val="0"/>
      <w:marRight w:val="0"/>
      <w:marTop w:val="0"/>
      <w:marBottom w:val="0"/>
      <w:divBdr>
        <w:top w:val="none" w:sz="0" w:space="0" w:color="auto"/>
        <w:left w:val="none" w:sz="0" w:space="0" w:color="auto"/>
        <w:bottom w:val="none" w:sz="0" w:space="0" w:color="auto"/>
        <w:right w:val="none" w:sz="0" w:space="0" w:color="auto"/>
      </w:divBdr>
    </w:div>
    <w:div w:id="209184924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and-assessment/reporting-framework-glossary/6937.article" TargetMode="External"/><Relationship Id="rId117" Type="http://schemas.openxmlformats.org/officeDocument/2006/relationships/hyperlink" Target="http://www.pbc.gov.cn/english/130437/index.html"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reporting-and-assessment/reporting-framework-glossary/6937.article" TargetMode="External"/><Relationship Id="rId84" Type="http://schemas.openxmlformats.org/officeDocument/2006/relationships/hyperlink" Target="https://www.unpri.org/reporting-definitions"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icmagroup.org/green-social-and-sustainability-bonds/sustainability-linked-bond-principles-slbp/" TargetMode="External"/><Relationship Id="rId16" Type="http://schemas.openxmlformats.org/officeDocument/2006/relationships/hyperlink" Target="https://www.unpri.org/reporting-and-assessment/reporting-framework-glossary/6937.article" TargetMode="External"/><Relationship Id="rId107" Type="http://schemas.openxmlformats.org/officeDocument/2006/relationships/hyperlink" Target="https://www.climatebonds.net/certification/approved-verifiers" TargetMode="External"/><Relationship Id="rId11" Type="http://schemas.openxmlformats.org/officeDocument/2006/relationships/image" Target="media/image1.png"/><Relationship Id="rId32" Type="http://schemas.openxmlformats.org/officeDocument/2006/relationships/hyperlink" Target="https://www.unpri.org/reporting-and-assessment/reporting-framework-glossary/6937.article" TargetMode="External"/><Relationship Id="rId37" Type="http://schemas.openxmlformats.org/officeDocument/2006/relationships/hyperlink" Target="https://www.unpri.org/reporting-definitions" TargetMode="External"/><Relationship Id="rId53" Type="http://schemas.openxmlformats.org/officeDocument/2006/relationships/hyperlink" Target="https://www.unpri.org/investment-tools/fixed-income/private-debt"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unpri.org/passive-investments/how-can-a-passive-investor-be-a-responsible-investor/4649.article"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an-introduction-to-responsible-investment/an-introduction-to-responsible-investment-screening/5834.article" TargetMode="External"/><Relationship Id="rId128"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hyperlink" Target="https://www.unpri.org/reporting-and-assessment/reporting-framework-glossary/6937.article"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an-introduction-to-responsible-investment/an-introduction-to-responsible-investment-fixed-income/4986.article" TargetMode="External"/><Relationship Id="rId27" Type="http://schemas.openxmlformats.org/officeDocument/2006/relationships/hyperlink" Target="https://www.unpri.org/reporting-and-assessment/reporting-framework-glossary/6937.article"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guidance-and-case-studies-for-esg-integration-equities-and-fixed-income/3622.article" TargetMode="External"/><Relationship Id="rId69" Type="http://schemas.openxmlformats.org/officeDocument/2006/relationships/hyperlink" Target="https://www.unpri.org/reporting-and-assessment/reporting-framework-glossary/6937.article" TargetMode="External"/><Relationship Id="rId113" Type="http://schemas.openxmlformats.org/officeDocument/2006/relationships/hyperlink" Target="https://sdgimpact.undp.org/sdg-bonds.html" TargetMode="External"/><Relationship Id="rId118" Type="http://schemas.openxmlformats.org/officeDocument/2006/relationships/hyperlink" Target="https://responsibleinvestment.org/ri-certification/product-certification/" TargetMode="External"/><Relationship Id="rId80"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reporting-and-assessment/reporting-framework-glossary/6937.article"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climatebonds.net/standard" TargetMode="External"/><Relationship Id="rId124" Type="http://schemas.openxmlformats.org/officeDocument/2006/relationships/footer" Target="footer1.xml"/><Relationship Id="rId54" Type="http://schemas.openxmlformats.org/officeDocument/2006/relationships/hyperlink" Target="https://www.unpri.org/an-introduction-to-responsible-investment/an-introduction-to-responsible-investment-fixed-income/4986.article" TargetMode="External"/><Relationship Id="rId70" Type="http://schemas.openxmlformats.org/officeDocument/2006/relationships/hyperlink" Target="https://www.unpri.org/an-introduction-to-responsible-investment/an-introduction-to-responsible-investment-fixed-income/4986.article"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96" Type="http://schemas.openxmlformats.org/officeDocument/2006/relationships/hyperlink" Target="https://www.unpri.org/private-debt/spotlight-on-responsible-investment-in-private-debt/4048.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theacmf.org/initiatives/sustainable-finance/asean-green-bond-standards" TargetMode="External"/><Relationship Id="rId119" Type="http://schemas.openxmlformats.org/officeDocument/2006/relationships/hyperlink" Target="https://www.towardssustainability.be/" TargetMode="External"/><Relationship Id="rId44"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guidance-and-case-studies-for-esg-integration-equities-and-fixed-income/3622.article" TargetMode="External"/><Relationship Id="rId81" Type="http://schemas.openxmlformats.org/officeDocument/2006/relationships/hyperlink" Target="https://www.unpri.org/reporting-and-assessment/reporting-framework-glossary/6937.article" TargetMode="External"/><Relationship Id="rId86" Type="http://schemas.openxmlformats.org/officeDocument/2006/relationships/hyperlink" Target="https://www.unpri.org/reporting-definitions" TargetMode="Externa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unpri.org/an-introduction-to-responsible-investment/an-introduction-to-responsible-investment-fixed-income/4986.article" TargetMode="External"/><Relationship Id="rId109" Type="http://schemas.openxmlformats.org/officeDocument/2006/relationships/hyperlink" Target="https://www.icmagroup.org/green-social-and-sustainability-bonds/green-bond-principles-gbp/" TargetMode="External"/><Relationship Id="rId34" Type="http://schemas.openxmlformats.org/officeDocument/2006/relationships/hyperlink" Target="https://www.unpri.org/reporting-and-assessment/reporting-framework-glossary/6937.article"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an-introduction-to-responsible-investment/an-introduction-to-responsible-investment-fixed-income/4986.article" TargetMode="External"/><Relationship Id="rId104"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25"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hyperlink" Target="https://www.unpri.org/passive-investments/how-can-a-passive-investor-be-a-responsible-investor/4649.article" TargetMode="External"/><Relationship Id="rId92" Type="http://schemas.openxmlformats.org/officeDocument/2006/relationships/hyperlink" Target="https://www.unpri.org/an-introduction-to-responsible-investment/an-introduction-to-responsible-investment-fixed-income/4986.article" TargetMode="External"/><Relationship Id="rId2" Type="http://schemas.openxmlformats.org/officeDocument/2006/relationships/customXml" Target="../customXml/item2.xml"/><Relationship Id="rId29" Type="http://schemas.openxmlformats.org/officeDocument/2006/relationships/hyperlink" Target="https://www.unpri.org/investor-tools/guidance-and-case-studies-for-esg-integration-equities-and-fixed-income/3622.article" TargetMode="External"/><Relationship Id="rId24" Type="http://schemas.openxmlformats.org/officeDocument/2006/relationships/hyperlink" Target="https://www.unpri.org/reporting-and-assessment/reporting-framework-glossary/6937.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an-introduction-to-responsible-investment/an-introduction-to-responsible-investment-fixed-income/4986.article" TargetMode="External"/><Relationship Id="rId66" Type="http://schemas.openxmlformats.org/officeDocument/2006/relationships/hyperlink" Target="https://www.unpri.org/reporting-definitions"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icmagroup.org/green-social-and-sustainability-bonds/social-bond-principles-sbp/" TargetMode="External"/><Relationship Id="rId115" Type="http://schemas.openxmlformats.org/officeDocument/2006/relationships/hyperlink" Target="https://www.umweltzeichen.at/en/home/start" TargetMode="External"/><Relationship Id="rId61" Type="http://schemas.openxmlformats.org/officeDocument/2006/relationships/hyperlink" Target="https://www.unpri.org/an-introduction-to-responsible-investment/an-introduction-to-responsible-investment-fixed-income/4986.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and-assessment/reporting-framework-glossary/6937.article"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and-assessment/reporting-framework-glossary/6937.article" TargetMode="External"/><Relationship Id="rId105" Type="http://schemas.openxmlformats.org/officeDocument/2006/relationships/hyperlink" Target="https://www.unpri.org/reporting-definitions" TargetMode="External"/><Relationship Id="rId126"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and-assessment/reporting-framework-glossary/6937.article"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engaging-with-sovereign-green-bond-issuers/70.article" TargetMode="External"/><Relationship Id="rId3" Type="http://schemas.openxmlformats.org/officeDocument/2006/relationships/customXml" Target="../customXml/item3.xml"/><Relationship Id="rId25" Type="http://schemas.openxmlformats.org/officeDocument/2006/relationships/hyperlink" Target="https://www.unpri.org/reporting-and-assessment/reporting-framework-glossary/6937.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and-assessment/reporting-framework-glossary/6937.article" TargetMode="External"/><Relationship Id="rId116" Type="http://schemas.openxmlformats.org/officeDocument/2006/relationships/hyperlink" Target="https://ec.europa.eu/info/business-economy-euro/banking-and-finance/sustainable-finance/european-green-bond-standard_en"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and-assessment/reporting-framework-glossary/6937.article"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an-introduction-to-responsible-investment/an-introduction-to-responsible-investment-fixed-income/4986.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icmagroup.org/green-social-and-sustainability-bonds/sustainability-bond-guidelines-sbg/" TargetMode="External"/><Relationship Id="rId15" Type="http://schemas.openxmlformats.org/officeDocument/2006/relationships/hyperlink" Target="https://www.unpri.org/reporting-and-assessment/reporting-framework-glossary/6937.article"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and-assessment/reporting-framework-glossary/6937.article" TargetMode="External"/><Relationship Id="rId106" Type="http://schemas.openxmlformats.org/officeDocument/2006/relationships/hyperlink" Target="https://www.icmagroup.org/green-social-and-sustainability-bonds/green-social-and-sustainability-bonds-database/" TargetMode="External"/><Relationship Id="rId12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private-debt/spotlight-on-responsible-investment-in-private-debt/4048.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reporting-and-assessment/reporting-framework-glossary/6937.article" TargetMode="External"/><Relationship Id="rId94" Type="http://schemas.openxmlformats.org/officeDocument/2006/relationships/hyperlink" Target="https://www.unpri.org/reporting-and-assessment/reporting-framework-glossary/6937.article" TargetMode="External"/><Relationship Id="rId99" Type="http://schemas.openxmlformats.org/officeDocument/2006/relationships/hyperlink" Target="https://www.unpri.org/reporting-and-assessment/reporting-framework-glossary/6937.article" TargetMode="External"/><Relationship Id="rId101" Type="http://schemas.openxmlformats.org/officeDocument/2006/relationships/hyperlink" Target="https://www.unpri.org/an-introduction-to-responsible-investment/an-introduction-to-responsible-investment-fixed-income/4986.article" TargetMode="External"/><Relationship Id="rId122"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7" Type="http://schemas.openxmlformats.org/officeDocument/2006/relationships/image" Target="media/image6.jpg"/><Relationship Id="rId2" Type="http://schemas.openxmlformats.org/officeDocument/2006/relationships/hyperlink" Target="mailto:reporting@unpri.org" TargetMode="External"/><Relationship Id="rId1" Type="http://schemas.openxmlformats.org/officeDocument/2006/relationships/image" Target="media/image3.png"/><Relationship Id="rId6" Type="http://schemas.openxmlformats.org/officeDocument/2006/relationships/image" Target="media/image5.jpg"/><Relationship Id="rId5" Type="http://schemas.openxmlformats.org/officeDocument/2006/relationships/hyperlink" Target="mailto:reporting@unpri.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518FD26B-2D27-4F06-9588-54E727FFAFDB}">
  <ds:schemaRefs>
    <ds:schemaRef ds:uri="http://schemas.openxmlformats.org/officeDocument/2006/bibliography"/>
  </ds:schemaRefs>
</ds:datastoreItem>
</file>

<file path=customXml/itemProps2.xml><?xml version="1.0" encoding="utf-8"?>
<ds:datastoreItem xmlns:ds="http://schemas.openxmlformats.org/officeDocument/2006/customXml" ds:itemID="{648B8A39-A254-4BC0-AF3B-458B6987FDCA}"/>
</file>

<file path=customXml/itemProps3.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4.xml><?xml version="1.0" encoding="utf-8"?>
<ds:datastoreItem xmlns:ds="http://schemas.openxmlformats.org/officeDocument/2006/customXml" ds:itemID="{F57DDAC0-1522-441B-BC73-3219AD52EA12}">
  <ds:schemaRefs>
    <ds:schemaRef ds:uri="7becdc6d-7c0a-4bd5-a4ea-fb4709a0340a"/>
    <ds:schemaRef ds:uri="http://www.w3.org/XML/1998/namespace"/>
    <ds:schemaRef ds:uri="http://schemas.microsoft.com/office/2006/documentManagement/types"/>
    <ds:schemaRef ds:uri="http://purl.org/dc/elements/1.1/"/>
    <ds:schemaRef ds:uri="http://schemas.microsoft.com/office/2006/metadata/properties"/>
    <ds:schemaRef ds:uri="ce9f464a-38ab-4e51-b579-0fabda9351e2"/>
    <ds:schemaRef ds:uri="http://schemas.microsoft.com/office/infopath/2007/PartnerControls"/>
    <ds:schemaRef ds:uri="http://schemas.openxmlformats.org/package/2006/metadata/core-properties"/>
    <ds:schemaRef ds:uri="d1f2cb5e-90ed-446c-b55a-c8efd3225fcc"/>
    <ds:schemaRef ds:uri="http://purl.org/dc/dcmitype/"/>
    <ds:schemaRef ds:uri="http://purl.org/dc/te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46</Pages>
  <Words>11871</Words>
  <Characters>67667</Characters>
  <Application>Microsoft Office Word</Application>
  <DocSecurity>0</DocSecurity>
  <Lines>563</Lines>
  <Paragraphs>158</Paragraphs>
  <ScaleCrop>false</ScaleCrop>
  <Company/>
  <LinksUpToDate>false</LinksUpToDate>
  <CharactersWithSpaces>79380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Annaïg Antoine-Miermont</cp:lastModifiedBy>
  <cp:revision>12</cp:revision>
  <cp:lastPrinted>2023-05-11T15:17:00Z</cp:lastPrinted>
  <dcterms:created xsi:type="dcterms:W3CDTF">2023-05-02T16:17:00Z</dcterms:created>
  <dcterms:modified xsi:type="dcterms:W3CDTF">2023-05-11T15:17:00Z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20800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